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6179D">
      <w:pPr>
        <w:adjustRightInd w:val="0"/>
        <w:snapToGrid w:val="0"/>
        <w:jc w:val="both"/>
        <w:rPr>
          <w:rFonts w:hint="eastAsia" w:ascii="宋体" w:hAnsi="宋体" w:eastAsia="宋体" w:cs="宋体"/>
          <w:color w:val="000000" w:themeColor="text1"/>
          <w:sz w:val="36"/>
          <w:szCs w:val="32"/>
          <w14:textFill>
            <w14:solidFill>
              <w14:schemeClr w14:val="tx1"/>
            </w14:solidFill>
          </w14:textFill>
        </w:rPr>
      </w:pPr>
    </w:p>
    <w:p w14:paraId="3E62024A">
      <w:pPr>
        <w:adjustRightInd w:val="0"/>
        <w:snapToGrid w:val="0"/>
        <w:spacing w:line="360" w:lineRule="auto"/>
        <w:jc w:val="center"/>
        <w:rPr>
          <w:rFonts w:hint="eastAsia" w:ascii="宋体" w:hAnsi="宋体" w:eastAsia="宋体" w:cs="宋体"/>
          <w:b/>
          <w:bCs/>
          <w:color w:val="000000" w:themeColor="text1"/>
          <w:sz w:val="36"/>
          <w:szCs w:val="36"/>
          <w:lang w:eastAsia="zh-CN"/>
          <w14:textFill>
            <w14:solidFill>
              <w14:schemeClr w14:val="tx1"/>
            </w14:solidFill>
          </w14:textFill>
        </w:rPr>
      </w:pPr>
    </w:p>
    <w:p w14:paraId="504FE19C">
      <w:pPr>
        <w:adjustRightInd w:val="0"/>
        <w:snapToGrid w:val="0"/>
        <w:spacing w:line="360" w:lineRule="auto"/>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48"/>
          <w:szCs w:val="48"/>
          <w:lang w:eastAsia="zh-CN"/>
          <w14:textFill>
            <w14:solidFill>
              <w14:schemeClr w14:val="tx1"/>
            </w14:solidFill>
          </w14:textFill>
        </w:rPr>
        <w:t>吉林省高速公路通信基站建设第一批工程宏站配电工程施工</w:t>
      </w:r>
    </w:p>
    <w:p w14:paraId="4E699F69">
      <w:pPr>
        <w:snapToGrid w:val="0"/>
        <w:jc w:val="center"/>
        <w:rPr>
          <w:rFonts w:hint="eastAsia" w:ascii="宋体" w:hAnsi="宋体" w:eastAsia="宋体" w:cs="宋体"/>
          <w:b/>
          <w:bCs/>
          <w:color w:val="000000" w:themeColor="text1"/>
          <w:sz w:val="56"/>
          <w:szCs w:val="52"/>
          <w14:textFill>
            <w14:solidFill>
              <w14:schemeClr w14:val="tx1"/>
            </w14:solidFill>
          </w14:textFill>
        </w:rPr>
      </w:pPr>
    </w:p>
    <w:p w14:paraId="01D73515">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7CA360A5">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1E506DFC">
      <w:pPr>
        <w:snapToGrid w:val="0"/>
        <w:jc w:val="center"/>
        <w:rPr>
          <w:rFonts w:hint="eastAsia" w:ascii="宋体" w:hAnsi="宋体" w:eastAsia="宋体" w:cs="宋体"/>
          <w:b/>
          <w:bCs/>
          <w:color w:val="000000" w:themeColor="text1"/>
          <w:sz w:val="72"/>
          <w:szCs w:val="100"/>
          <w14:textFill>
            <w14:solidFill>
              <w14:schemeClr w14:val="tx1"/>
            </w14:solidFill>
          </w14:textFill>
        </w:rPr>
      </w:pPr>
      <w:r>
        <w:rPr>
          <w:rFonts w:hint="eastAsia" w:ascii="宋体" w:hAnsi="宋体" w:eastAsia="宋体" w:cs="宋体"/>
          <w:b/>
          <w:bCs/>
          <w:color w:val="000000" w:themeColor="text1"/>
          <w:sz w:val="72"/>
          <w:szCs w:val="100"/>
          <w14:textFill>
            <w14:solidFill>
              <w14:schemeClr w14:val="tx1"/>
            </w14:solidFill>
          </w14:textFill>
        </w:rPr>
        <w:t>招 标 文 件</w:t>
      </w:r>
    </w:p>
    <w:p w14:paraId="653AD34B">
      <w:pPr>
        <w:snapToGrid w:val="0"/>
        <w:jc w:val="center"/>
        <w:rPr>
          <w:rFonts w:hint="eastAsia" w:ascii="宋体" w:hAnsi="宋体" w:eastAsia="宋体" w:cs="宋体"/>
          <w:b/>
          <w:bCs/>
          <w:color w:val="000000" w:themeColor="text1"/>
          <w:kern w:val="0"/>
          <w:sz w:val="24"/>
          <w14:textFill>
            <w14:solidFill>
              <w14:schemeClr w14:val="tx1"/>
            </w14:solidFill>
          </w14:textFill>
        </w:rPr>
      </w:pPr>
    </w:p>
    <w:p w14:paraId="3F5F33EE">
      <w:pPr>
        <w:snapToGrid w:val="0"/>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招标编号：</w:t>
      </w:r>
      <w:r>
        <w:rPr>
          <w:rFonts w:hint="eastAsia" w:ascii="宋体" w:hAnsi="宋体" w:eastAsia="宋体" w:cs="宋体"/>
          <w:b/>
          <w:bCs/>
          <w:color w:val="000000" w:themeColor="text1"/>
          <w:kern w:val="0"/>
          <w:sz w:val="24"/>
          <w:lang w:eastAsia="zh-CN"/>
          <w14:textFill>
            <w14:solidFill>
              <w14:schemeClr w14:val="tx1"/>
            </w14:solidFill>
          </w14:textFill>
        </w:rPr>
        <w:t>YTJL-ZB20240902</w:t>
      </w:r>
    </w:p>
    <w:p w14:paraId="4468948C">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3741E956">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634ECFDE">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725B8738">
      <w:pPr>
        <w:snapToGrid w:val="0"/>
        <w:jc w:val="center"/>
        <w:rPr>
          <w:rFonts w:hint="eastAsia" w:ascii="宋体" w:hAnsi="宋体" w:eastAsia="宋体" w:cs="宋体"/>
          <w:b/>
          <w:bCs/>
          <w:color w:val="000000" w:themeColor="text1"/>
          <w:sz w:val="52"/>
          <w:szCs w:val="52"/>
          <w14:textFill>
            <w14:solidFill>
              <w14:schemeClr w14:val="tx1"/>
            </w14:solidFill>
          </w14:textFill>
        </w:rPr>
      </w:pPr>
    </w:p>
    <w:p w14:paraId="03042DED">
      <w:pPr>
        <w:snapToGrid w:val="0"/>
        <w:jc w:val="both"/>
        <w:rPr>
          <w:rFonts w:hint="eastAsia" w:ascii="宋体" w:hAnsi="宋体" w:eastAsia="宋体" w:cs="宋体"/>
          <w:b/>
          <w:bCs/>
          <w:color w:val="000000" w:themeColor="text1"/>
          <w:sz w:val="52"/>
          <w:szCs w:val="52"/>
          <w14:textFill>
            <w14:solidFill>
              <w14:schemeClr w14:val="tx1"/>
            </w14:solidFill>
          </w14:textFill>
        </w:rPr>
      </w:pPr>
    </w:p>
    <w:p w14:paraId="4E42A207">
      <w:pPr>
        <w:spacing w:line="500" w:lineRule="exact"/>
        <w:ind w:firstLine="964" w:firstLineChars="300"/>
        <w:jc w:val="left"/>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   标   人：</w:t>
      </w:r>
      <w:r>
        <w:rPr>
          <w:rFonts w:hint="eastAsia" w:ascii="宋体" w:hAnsi="宋体" w:eastAsia="宋体" w:cs="宋体"/>
          <w:b/>
          <w:bCs/>
          <w:color w:val="000000" w:themeColor="text1"/>
          <w:sz w:val="32"/>
          <w:szCs w:val="32"/>
          <w:lang w:eastAsia="zh-CN"/>
          <w14:textFill>
            <w14:solidFill>
              <w14:schemeClr w14:val="tx1"/>
            </w14:solidFill>
          </w14:textFill>
        </w:rPr>
        <w:t>吉林省高速公路集团经营开发有限公司</w:t>
      </w:r>
    </w:p>
    <w:p w14:paraId="00EB938A">
      <w:pPr>
        <w:spacing w:line="500" w:lineRule="exact"/>
        <w:ind w:firstLine="964" w:firstLineChars="300"/>
        <w:jc w:val="left"/>
        <w:rPr>
          <w:rFonts w:hint="eastAsia" w:ascii="宋体" w:hAnsi="宋体" w:eastAsia="宋体" w:cs="宋体"/>
          <w:b/>
          <w:bCs/>
          <w:color w:val="000000" w:themeColor="text1"/>
          <w:sz w:val="32"/>
          <w:szCs w:val="32"/>
          <w14:textFill>
            <w14:solidFill>
              <w14:schemeClr w14:val="tx1"/>
            </w14:solidFill>
          </w14:textFill>
        </w:rPr>
      </w:pPr>
    </w:p>
    <w:p w14:paraId="057F6DE3">
      <w:pPr>
        <w:spacing w:line="500" w:lineRule="exact"/>
        <w:ind w:firstLine="964" w:firstLineChars="300"/>
        <w:jc w:val="left"/>
        <w:rPr>
          <w:rFonts w:hint="eastAsia" w:ascii="宋体" w:hAnsi="宋体" w:eastAsia="宋体" w:cs="宋体"/>
          <w:b/>
          <w:bCs/>
          <w:color w:val="000000" w:themeColor="text1"/>
          <w:sz w:val="32"/>
          <w:szCs w:val="32"/>
          <w14:textFill>
            <w14:solidFill>
              <w14:schemeClr w14:val="tx1"/>
            </w14:solidFill>
          </w14:textFill>
        </w:rPr>
      </w:pPr>
    </w:p>
    <w:p w14:paraId="04EC91FB">
      <w:pPr>
        <w:spacing w:line="500" w:lineRule="exact"/>
        <w:ind w:firstLine="964" w:firstLineChars="300"/>
        <w:jc w:val="left"/>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招标代理机构：</w:t>
      </w:r>
      <w:r>
        <w:rPr>
          <w:rFonts w:hint="eastAsia" w:ascii="宋体" w:hAnsi="宋体" w:eastAsia="宋体" w:cs="宋体"/>
          <w:b/>
          <w:bCs/>
          <w:color w:val="000000" w:themeColor="text1"/>
          <w:sz w:val="32"/>
          <w:szCs w:val="32"/>
          <w:lang w:eastAsia="zh-CN"/>
          <w14:textFill>
            <w14:solidFill>
              <w14:schemeClr w14:val="tx1"/>
            </w14:solidFill>
          </w14:textFill>
        </w:rPr>
        <w:t>驿涛工程集团有限公司</w:t>
      </w:r>
    </w:p>
    <w:p w14:paraId="05E5B606">
      <w:pPr>
        <w:spacing w:beforeLines="100" w:afterLines="100" w:line="500" w:lineRule="exact"/>
        <w:jc w:val="center"/>
        <w:rPr>
          <w:rFonts w:hint="eastAsia" w:ascii="宋体" w:hAnsi="宋体" w:eastAsia="宋体" w:cs="宋体"/>
          <w:b/>
          <w:bCs/>
          <w:color w:val="000000" w:themeColor="text1"/>
          <w:sz w:val="32"/>
          <w:szCs w:val="32"/>
          <w14:textFill>
            <w14:solidFill>
              <w14:schemeClr w14:val="tx1"/>
            </w14:solidFill>
          </w14:textFill>
        </w:rPr>
      </w:pPr>
    </w:p>
    <w:p w14:paraId="74752EEF">
      <w:pPr>
        <w:spacing w:beforeLines="100" w:afterLines="100" w:line="500" w:lineRule="exact"/>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w:t>
      </w:r>
      <w:r>
        <w:rPr>
          <w:rFonts w:hint="eastAsia" w:ascii="宋体" w:hAnsi="宋体" w:eastAsia="宋体" w:cs="宋体"/>
          <w:b/>
          <w:bCs/>
          <w:color w:val="000000" w:themeColor="text1"/>
          <w:sz w:val="32"/>
          <w:szCs w:val="32"/>
          <w:lang w:val="en-US" w:eastAsia="zh-CN"/>
          <w14:textFill>
            <w14:solidFill>
              <w14:schemeClr w14:val="tx1"/>
            </w14:solidFill>
          </w14:textFill>
        </w:rPr>
        <w:t>4</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lang w:val="en-US" w:eastAsia="zh-CN"/>
          <w14:textFill>
            <w14:solidFill>
              <w14:schemeClr w14:val="tx1"/>
            </w14:solidFill>
          </w14:textFill>
        </w:rPr>
        <w:t>9</w:t>
      </w:r>
      <w:r>
        <w:rPr>
          <w:rFonts w:hint="eastAsia" w:ascii="宋体" w:hAnsi="宋体" w:eastAsia="宋体" w:cs="宋体"/>
          <w:b/>
          <w:bCs/>
          <w:color w:val="000000" w:themeColor="text1"/>
          <w:sz w:val="32"/>
          <w:szCs w:val="32"/>
          <w14:textFill>
            <w14:solidFill>
              <w14:schemeClr w14:val="tx1"/>
            </w14:solidFill>
          </w14:textFill>
        </w:rPr>
        <w:t>月</w:t>
      </w:r>
    </w:p>
    <w:p w14:paraId="16B944AD">
      <w:pPr>
        <w:jc w:val="center"/>
        <w:rPr>
          <w:rFonts w:hint="eastAsia" w:ascii="宋体" w:hAnsi="宋体" w:eastAsia="宋体" w:cs="宋体"/>
          <w:b/>
          <w:bCs/>
          <w:color w:val="000000" w:themeColor="text1"/>
          <w:sz w:val="28"/>
          <w14:textFill>
            <w14:solidFill>
              <w14:schemeClr w14:val="tx1"/>
            </w14:solidFill>
          </w14:textFill>
        </w:rPr>
        <w:sectPr>
          <w:headerReference r:id="rId4" w:type="default"/>
          <w:footnotePr>
            <w:numFmt w:val="decimalEnclosedCircleChinese"/>
            <w:numRestart w:val="eachPage"/>
          </w:footnotePr>
          <w:type w:val="continuous"/>
          <w:pgSz w:w="11907" w:h="16840"/>
          <w:pgMar w:top="1418" w:right="1418" w:bottom="1418" w:left="1418" w:header="0" w:footer="567" w:gutter="0"/>
          <w:cols w:space="720" w:num="1"/>
        </w:sectPr>
      </w:pPr>
    </w:p>
    <w:p w14:paraId="2BF14ABD">
      <w:pPr>
        <w:spacing w:beforeLines="100" w:afterLines="100"/>
        <w:jc w:val="center"/>
        <w:rPr>
          <w:rFonts w:hint="eastAsia" w:ascii="宋体" w:hAnsi="宋体" w:eastAsia="宋体" w:cs="宋体"/>
          <w:color w:val="000000" w:themeColor="text1"/>
          <w:sz w:val="30"/>
          <w:szCs w:val="30"/>
          <w14:textFill>
            <w14:solidFill>
              <w14:schemeClr w14:val="tx1"/>
            </w14:solidFill>
          </w14:textFill>
        </w:rPr>
      </w:pPr>
    </w:p>
    <w:p w14:paraId="16710FB7">
      <w:pPr>
        <w:jc w:val="center"/>
        <w:rPr>
          <w:rFonts w:hint="eastAsia" w:ascii="宋体" w:hAnsi="宋体" w:eastAsia="宋体" w:cs="宋体"/>
          <w:bCs/>
          <w:color w:val="000000" w:themeColor="text1"/>
          <w:sz w:val="28"/>
          <w14:textFill>
            <w14:solidFill>
              <w14:schemeClr w14:val="tx1"/>
            </w14:solidFill>
          </w14:textFill>
        </w:rPr>
        <w:sectPr>
          <w:headerReference r:id="rId5" w:type="default"/>
          <w:footerReference r:id="rId6" w:type="default"/>
          <w:footnotePr>
            <w:numFmt w:val="decimalEnclosedCircleChinese"/>
            <w:numRestart w:val="eachPage"/>
          </w:footnotePr>
          <w:type w:val="continuous"/>
          <w:pgSz w:w="11907" w:h="16840"/>
          <w:pgMar w:top="1418" w:right="1418" w:bottom="1418" w:left="1418" w:header="0" w:footer="567" w:gutter="0"/>
          <w:cols w:space="720" w:num="1"/>
        </w:sectPr>
      </w:pPr>
    </w:p>
    <w:p w14:paraId="579EBCC4">
      <w:pPr>
        <w:spacing w:line="1200" w:lineRule="exact"/>
        <w:jc w:val="center"/>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t>使 用 说 明</w:t>
      </w:r>
    </w:p>
    <w:p w14:paraId="4D92D2BF">
      <w:pPr>
        <w:ind w:firstLine="2880" w:firstLineChars="900"/>
        <w:rPr>
          <w:rFonts w:hint="eastAsia" w:ascii="宋体" w:hAnsi="宋体" w:eastAsia="宋体" w:cs="宋体"/>
          <w:color w:val="000000" w:themeColor="text1"/>
          <w:sz w:val="32"/>
          <w14:textFill>
            <w14:solidFill>
              <w14:schemeClr w14:val="tx1"/>
            </w14:solidFill>
          </w14:textFill>
        </w:rPr>
      </w:pPr>
    </w:p>
    <w:p w14:paraId="01617B01">
      <w:pPr>
        <w:tabs>
          <w:tab w:val="left" w:pos="4678"/>
        </w:tabs>
        <w:spacing w:beforeLines="50" w:after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一、本招标文件以《中华人民共和国标准施工招标文件》（2007年版）为基础，结合本项目工程施工的特点和管理需要编制而成，两者应结合使用。</w:t>
      </w:r>
    </w:p>
    <w:p w14:paraId="23FE46AF">
      <w:pPr>
        <w:tabs>
          <w:tab w:val="left" w:pos="4678"/>
        </w:tabs>
        <w:spacing w:beforeLines="50" w:after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二、凡本招标文件规定内容以外的部分以《中华人民共和国标准施工招标文件》（2007年版）为准。</w:t>
      </w:r>
    </w:p>
    <w:p w14:paraId="270803FA">
      <w:pPr>
        <w:tabs>
          <w:tab w:val="left" w:pos="5010"/>
        </w:tabs>
        <w:autoSpaceDE w:val="0"/>
        <w:autoSpaceDN w:val="0"/>
        <w:adjustRightInd w:val="0"/>
        <w:jc w:val="center"/>
        <w:rPr>
          <w:rFonts w:hint="eastAsia" w:ascii="宋体" w:hAnsi="宋体" w:eastAsia="宋体" w:cs="宋体"/>
          <w:bCs/>
          <w:color w:val="000000" w:themeColor="text1"/>
          <w:kern w:val="0"/>
          <w:sz w:val="36"/>
          <w:szCs w:val="36"/>
          <w14:textFill>
            <w14:solidFill>
              <w14:schemeClr w14:val="tx1"/>
            </w14:solidFill>
          </w14:textFill>
        </w:rPr>
      </w:pPr>
    </w:p>
    <w:p w14:paraId="3CA2AD24">
      <w:pPr>
        <w:jc w:val="center"/>
        <w:rPr>
          <w:rFonts w:hint="eastAsia" w:ascii="宋体" w:hAnsi="宋体" w:eastAsia="宋体" w:cs="宋体"/>
          <w:color w:val="000000" w:themeColor="text1"/>
          <w:sz w:val="30"/>
          <w:szCs w:val="30"/>
          <w14:textFill>
            <w14:solidFill>
              <w14:schemeClr w14:val="tx1"/>
            </w14:solidFill>
          </w14:textFill>
        </w:rPr>
      </w:pPr>
    </w:p>
    <w:p w14:paraId="75E6194C">
      <w:pPr>
        <w:jc w:val="center"/>
        <w:rPr>
          <w:rFonts w:hint="eastAsia" w:ascii="宋体" w:hAnsi="宋体" w:eastAsia="宋体" w:cs="宋体"/>
          <w:color w:val="000000" w:themeColor="text1"/>
          <w:sz w:val="30"/>
          <w:szCs w:val="30"/>
          <w14:textFill>
            <w14:solidFill>
              <w14:schemeClr w14:val="tx1"/>
            </w14:solidFill>
          </w14:textFill>
        </w:rPr>
      </w:pPr>
    </w:p>
    <w:p w14:paraId="03616A67">
      <w:pPr>
        <w:jc w:val="center"/>
        <w:rPr>
          <w:rFonts w:hint="eastAsia" w:ascii="宋体" w:hAnsi="宋体" w:eastAsia="宋体" w:cs="宋体"/>
          <w:color w:val="000000" w:themeColor="text1"/>
          <w:sz w:val="30"/>
          <w:szCs w:val="30"/>
          <w14:textFill>
            <w14:solidFill>
              <w14:schemeClr w14:val="tx1"/>
            </w14:solidFill>
          </w14:textFill>
        </w:rPr>
      </w:pPr>
    </w:p>
    <w:p w14:paraId="57FC0ECA">
      <w:pPr>
        <w:jc w:val="center"/>
        <w:rPr>
          <w:rFonts w:hint="eastAsia" w:ascii="宋体" w:hAnsi="宋体" w:eastAsia="宋体" w:cs="宋体"/>
          <w:color w:val="000000" w:themeColor="text1"/>
          <w:sz w:val="30"/>
          <w:szCs w:val="30"/>
          <w14:textFill>
            <w14:solidFill>
              <w14:schemeClr w14:val="tx1"/>
            </w14:solidFill>
          </w14:textFill>
        </w:rPr>
      </w:pPr>
    </w:p>
    <w:p w14:paraId="66A0F106">
      <w:pPr>
        <w:jc w:val="center"/>
        <w:rPr>
          <w:rFonts w:hint="eastAsia" w:ascii="宋体" w:hAnsi="宋体" w:eastAsia="宋体" w:cs="宋体"/>
          <w:color w:val="000000" w:themeColor="text1"/>
          <w:sz w:val="30"/>
          <w:szCs w:val="30"/>
          <w14:textFill>
            <w14:solidFill>
              <w14:schemeClr w14:val="tx1"/>
            </w14:solidFill>
          </w14:textFill>
        </w:rPr>
      </w:pPr>
    </w:p>
    <w:p w14:paraId="605E9B11">
      <w:pPr>
        <w:jc w:val="center"/>
        <w:rPr>
          <w:rFonts w:hint="eastAsia" w:ascii="宋体" w:hAnsi="宋体" w:eastAsia="宋体" w:cs="宋体"/>
          <w:color w:val="000000" w:themeColor="text1"/>
          <w:sz w:val="30"/>
          <w:szCs w:val="30"/>
          <w14:textFill>
            <w14:solidFill>
              <w14:schemeClr w14:val="tx1"/>
            </w14:solidFill>
          </w14:textFill>
        </w:rPr>
      </w:pPr>
    </w:p>
    <w:p w14:paraId="2B201F7B">
      <w:pPr>
        <w:jc w:val="center"/>
        <w:rPr>
          <w:rFonts w:hint="eastAsia" w:ascii="宋体" w:hAnsi="宋体" w:eastAsia="宋体" w:cs="宋体"/>
          <w:color w:val="000000" w:themeColor="text1"/>
          <w:sz w:val="30"/>
          <w:szCs w:val="30"/>
          <w14:textFill>
            <w14:solidFill>
              <w14:schemeClr w14:val="tx1"/>
            </w14:solidFill>
          </w14:textFill>
        </w:rPr>
      </w:pPr>
    </w:p>
    <w:p w14:paraId="23822463">
      <w:pPr>
        <w:jc w:val="center"/>
        <w:rPr>
          <w:rFonts w:hint="eastAsia" w:ascii="宋体" w:hAnsi="宋体" w:eastAsia="宋体" w:cs="宋体"/>
          <w:color w:val="000000" w:themeColor="text1"/>
          <w:sz w:val="30"/>
          <w:szCs w:val="30"/>
          <w14:textFill>
            <w14:solidFill>
              <w14:schemeClr w14:val="tx1"/>
            </w14:solidFill>
          </w14:textFill>
        </w:rPr>
      </w:pPr>
    </w:p>
    <w:p w14:paraId="489E5B1B">
      <w:pPr>
        <w:jc w:val="center"/>
        <w:rPr>
          <w:rFonts w:hint="eastAsia" w:ascii="宋体" w:hAnsi="宋体" w:eastAsia="宋体" w:cs="宋体"/>
          <w:color w:val="000000" w:themeColor="text1"/>
          <w:sz w:val="30"/>
          <w:szCs w:val="30"/>
          <w14:textFill>
            <w14:solidFill>
              <w14:schemeClr w14:val="tx1"/>
            </w14:solidFill>
          </w14:textFill>
        </w:rPr>
      </w:pPr>
    </w:p>
    <w:p w14:paraId="024F0556">
      <w:pPr>
        <w:jc w:val="center"/>
        <w:rPr>
          <w:rFonts w:hint="eastAsia" w:ascii="宋体" w:hAnsi="宋体" w:eastAsia="宋体" w:cs="宋体"/>
          <w:color w:val="000000" w:themeColor="text1"/>
          <w:sz w:val="30"/>
          <w:szCs w:val="30"/>
          <w14:textFill>
            <w14:solidFill>
              <w14:schemeClr w14:val="tx1"/>
            </w14:solidFill>
          </w14:textFill>
        </w:rPr>
      </w:pPr>
    </w:p>
    <w:p w14:paraId="4268C5C1">
      <w:pPr>
        <w:jc w:val="center"/>
        <w:rPr>
          <w:rFonts w:hint="eastAsia" w:ascii="宋体" w:hAnsi="宋体" w:eastAsia="宋体" w:cs="宋体"/>
          <w:color w:val="000000" w:themeColor="text1"/>
          <w:sz w:val="30"/>
          <w:szCs w:val="30"/>
          <w14:textFill>
            <w14:solidFill>
              <w14:schemeClr w14:val="tx1"/>
            </w14:solidFill>
          </w14:textFill>
        </w:rPr>
      </w:pPr>
    </w:p>
    <w:p w14:paraId="7A863ACA">
      <w:pPr>
        <w:jc w:val="center"/>
        <w:rPr>
          <w:rFonts w:hint="eastAsia" w:ascii="宋体" w:hAnsi="宋体" w:eastAsia="宋体" w:cs="宋体"/>
          <w:color w:val="000000" w:themeColor="text1"/>
          <w:sz w:val="30"/>
          <w:szCs w:val="30"/>
          <w14:textFill>
            <w14:solidFill>
              <w14:schemeClr w14:val="tx1"/>
            </w14:solidFill>
          </w14:textFill>
        </w:rPr>
      </w:pPr>
    </w:p>
    <w:p w14:paraId="02C331AE">
      <w:pPr>
        <w:jc w:val="center"/>
        <w:rPr>
          <w:rFonts w:hint="eastAsia" w:ascii="宋体" w:hAnsi="宋体" w:eastAsia="宋体" w:cs="宋体"/>
          <w:color w:val="000000" w:themeColor="text1"/>
          <w:sz w:val="30"/>
          <w:szCs w:val="30"/>
          <w14:textFill>
            <w14:solidFill>
              <w14:schemeClr w14:val="tx1"/>
            </w14:solidFill>
          </w14:textFill>
        </w:rPr>
      </w:pPr>
    </w:p>
    <w:p w14:paraId="25427483">
      <w:pPr>
        <w:jc w:val="center"/>
        <w:rPr>
          <w:rFonts w:hint="eastAsia" w:ascii="宋体" w:hAnsi="宋体" w:eastAsia="宋体" w:cs="宋体"/>
          <w:color w:val="000000" w:themeColor="text1"/>
          <w:sz w:val="30"/>
          <w:szCs w:val="30"/>
          <w14:textFill>
            <w14:solidFill>
              <w14:schemeClr w14:val="tx1"/>
            </w14:solidFill>
          </w14:textFill>
        </w:rPr>
      </w:pPr>
    </w:p>
    <w:p w14:paraId="157CB424">
      <w:pPr>
        <w:jc w:val="center"/>
        <w:rPr>
          <w:rFonts w:hint="eastAsia" w:ascii="宋体" w:hAnsi="宋体" w:eastAsia="宋体" w:cs="宋体"/>
          <w:color w:val="000000" w:themeColor="text1"/>
          <w:sz w:val="30"/>
          <w:szCs w:val="30"/>
          <w14:textFill>
            <w14:solidFill>
              <w14:schemeClr w14:val="tx1"/>
            </w14:solidFill>
          </w14:textFill>
        </w:rPr>
      </w:pPr>
    </w:p>
    <w:p w14:paraId="3F4FE21F">
      <w:pPr>
        <w:jc w:val="center"/>
        <w:rPr>
          <w:rFonts w:hint="eastAsia" w:ascii="宋体" w:hAnsi="宋体" w:eastAsia="宋体" w:cs="宋体"/>
          <w:color w:val="000000" w:themeColor="text1"/>
          <w:sz w:val="30"/>
          <w:szCs w:val="30"/>
          <w14:textFill>
            <w14:solidFill>
              <w14:schemeClr w14:val="tx1"/>
            </w14:solidFill>
          </w14:textFill>
        </w:rPr>
      </w:pPr>
    </w:p>
    <w:p w14:paraId="3A329C0C">
      <w:pPr>
        <w:jc w:val="center"/>
        <w:rPr>
          <w:rFonts w:hint="eastAsia" w:ascii="宋体" w:hAnsi="宋体" w:eastAsia="宋体" w:cs="宋体"/>
          <w:color w:val="000000" w:themeColor="text1"/>
          <w:sz w:val="30"/>
          <w:szCs w:val="30"/>
          <w14:textFill>
            <w14:solidFill>
              <w14:schemeClr w14:val="tx1"/>
            </w14:solidFill>
          </w14:textFill>
        </w:rPr>
      </w:pPr>
    </w:p>
    <w:p w14:paraId="3A69C9F4">
      <w:pPr>
        <w:jc w:val="center"/>
        <w:rPr>
          <w:rFonts w:hint="eastAsia" w:ascii="宋体" w:hAnsi="宋体" w:eastAsia="宋体" w:cs="宋体"/>
          <w:color w:val="000000" w:themeColor="text1"/>
          <w:sz w:val="30"/>
          <w:szCs w:val="30"/>
          <w14:textFill>
            <w14:solidFill>
              <w14:schemeClr w14:val="tx1"/>
            </w14:solidFill>
          </w14:textFill>
        </w:rPr>
      </w:pPr>
    </w:p>
    <w:p w14:paraId="0351052F">
      <w:pPr>
        <w:jc w:val="center"/>
        <w:rPr>
          <w:rFonts w:hint="eastAsia" w:ascii="宋体" w:hAnsi="宋体" w:eastAsia="宋体" w:cs="宋体"/>
          <w:color w:val="000000" w:themeColor="text1"/>
          <w:sz w:val="30"/>
          <w:szCs w:val="30"/>
          <w14:textFill>
            <w14:solidFill>
              <w14:schemeClr w14:val="tx1"/>
            </w14:solidFill>
          </w14:textFill>
        </w:rPr>
      </w:pPr>
    </w:p>
    <w:p w14:paraId="7DB7C8E0">
      <w:pPr>
        <w:jc w:val="center"/>
        <w:rPr>
          <w:rFonts w:hint="eastAsia" w:ascii="宋体" w:hAnsi="宋体" w:eastAsia="宋体" w:cs="宋体"/>
          <w:color w:val="000000" w:themeColor="text1"/>
          <w:sz w:val="30"/>
          <w:szCs w:val="30"/>
          <w14:textFill>
            <w14:solidFill>
              <w14:schemeClr w14:val="tx1"/>
            </w14:solidFill>
          </w14:textFill>
        </w:rPr>
      </w:pPr>
    </w:p>
    <w:p w14:paraId="41B557EB">
      <w:pPr>
        <w:jc w:val="center"/>
        <w:rPr>
          <w:rFonts w:hint="eastAsia" w:ascii="宋体" w:hAnsi="宋体" w:eastAsia="宋体" w:cs="宋体"/>
          <w:color w:val="000000" w:themeColor="text1"/>
          <w:sz w:val="30"/>
          <w:szCs w:val="30"/>
          <w14:textFill>
            <w14:solidFill>
              <w14:schemeClr w14:val="tx1"/>
            </w14:solidFill>
          </w14:textFill>
        </w:rPr>
      </w:pPr>
    </w:p>
    <w:p w14:paraId="4AF0ACAD">
      <w:pPr>
        <w:jc w:val="center"/>
        <w:rPr>
          <w:rFonts w:hint="eastAsia" w:ascii="宋体" w:hAnsi="宋体" w:eastAsia="宋体" w:cs="宋体"/>
          <w:color w:val="000000" w:themeColor="text1"/>
          <w:sz w:val="30"/>
          <w:szCs w:val="30"/>
          <w14:textFill>
            <w14:solidFill>
              <w14:schemeClr w14:val="tx1"/>
            </w14:solidFill>
          </w14:textFill>
        </w:rPr>
      </w:pPr>
    </w:p>
    <w:p w14:paraId="0F244B0A">
      <w:pPr>
        <w:jc w:val="center"/>
        <w:rPr>
          <w:rFonts w:hint="eastAsia" w:ascii="宋体" w:hAnsi="宋体" w:eastAsia="宋体" w:cs="宋体"/>
          <w:color w:val="000000" w:themeColor="text1"/>
          <w:sz w:val="30"/>
          <w:szCs w:val="30"/>
          <w14:textFill>
            <w14:solidFill>
              <w14:schemeClr w14:val="tx1"/>
            </w14:solidFill>
          </w14:textFill>
        </w:rPr>
      </w:pPr>
    </w:p>
    <w:p w14:paraId="10067A58">
      <w:pPr>
        <w:snapToGrid w:val="0"/>
        <w:rPr>
          <w:rFonts w:hint="eastAsia" w:ascii="宋体" w:hAnsi="宋体" w:eastAsia="宋体" w:cs="宋体"/>
          <w:color w:val="000000" w:themeColor="text1"/>
          <w:sz w:val="30"/>
          <w:szCs w:val="30"/>
          <w14:textFill>
            <w14:solidFill>
              <w14:schemeClr w14:val="tx1"/>
            </w14:solidFill>
          </w14:textFill>
        </w:rPr>
      </w:pPr>
    </w:p>
    <w:p w14:paraId="6C49839C">
      <w:pPr>
        <w:snapToGrid w:val="0"/>
        <w:jc w:val="center"/>
        <w:rPr>
          <w:rFonts w:hint="eastAsia" w:ascii="宋体" w:hAnsi="宋体" w:eastAsia="宋体" w:cs="宋体"/>
          <w:color w:val="000000" w:themeColor="text1"/>
          <w:sz w:val="36"/>
          <w:szCs w:val="36"/>
          <w:lang w:val="zh-CN"/>
          <w14:textFill>
            <w14:solidFill>
              <w14:schemeClr w14:val="tx1"/>
            </w14:solidFill>
          </w14:textFill>
        </w:rPr>
      </w:pPr>
      <w:r>
        <w:rPr>
          <w:rFonts w:hint="eastAsia" w:ascii="宋体" w:hAnsi="宋体" w:eastAsia="宋体" w:cs="宋体"/>
          <w:color w:val="000000" w:themeColor="text1"/>
          <w:sz w:val="36"/>
          <w:szCs w:val="36"/>
          <w:lang w:val="zh-CN"/>
          <w14:textFill>
            <w14:solidFill>
              <w14:schemeClr w14:val="tx1"/>
            </w14:solidFill>
          </w14:textFill>
        </w:rPr>
        <w:t>目录</w:t>
      </w:r>
    </w:p>
    <w:p w14:paraId="4AA87579">
      <w:pPr>
        <w:snapToGrid w:val="0"/>
        <w:jc w:val="center"/>
        <w:rPr>
          <w:rFonts w:hint="eastAsia" w:ascii="宋体" w:hAnsi="宋体" w:eastAsia="宋体" w:cs="宋体"/>
          <w:color w:val="000000" w:themeColor="text1"/>
          <w:sz w:val="36"/>
          <w:szCs w:val="36"/>
          <w:lang w:val="zh-CN"/>
          <w14:textFill>
            <w14:solidFill>
              <w14:schemeClr w14:val="tx1"/>
            </w14:solidFill>
          </w14:textFill>
        </w:rPr>
      </w:pPr>
    </w:p>
    <w:p w14:paraId="69ED0D1D">
      <w:pPr>
        <w:pStyle w:val="34"/>
        <w:tabs>
          <w:tab w:val="right" w:leader="dot" w:pos="9629"/>
        </w:tabs>
        <w:spacing w:before="0" w:after="0" w:line="600" w:lineRule="exact"/>
        <w:rPr>
          <w:rFonts w:hint="eastAsia" w:ascii="宋体" w:hAnsi="宋体" w:eastAsia="宋体" w:cs="宋体"/>
          <w:b w:val="0"/>
          <w:bCs w:val="0"/>
          <w:caps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fldChar w:fldCharType="begin"/>
      </w:r>
      <w:r>
        <w:rPr>
          <w:rFonts w:hint="eastAsia" w:ascii="宋体" w:hAnsi="宋体" w:eastAsia="宋体" w:cs="宋体"/>
          <w:b w:val="0"/>
          <w:color w:val="000000" w:themeColor="text1"/>
          <w:sz w:val="24"/>
          <w:szCs w:val="24"/>
          <w14:textFill>
            <w14:solidFill>
              <w14:schemeClr w14:val="tx1"/>
            </w14:solidFill>
          </w14:textFill>
        </w:rPr>
        <w:instrText xml:space="preserve">TOC \o "1-3" \h \z \u</w:instrText>
      </w:r>
      <w:r>
        <w:rPr>
          <w:rFonts w:hint="eastAsia" w:ascii="宋体" w:hAnsi="宋体" w:eastAsia="宋体" w:cs="宋体"/>
          <w:b w:val="0"/>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"_Toc14934197"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b w:val="0"/>
          <w:color w:val="000000" w:themeColor="text1"/>
          <w:sz w:val="21"/>
          <w:szCs w:val="21"/>
          <w14:textFill>
            <w14:solidFill>
              <w14:schemeClr w14:val="tx1"/>
            </w14:solidFill>
          </w14:textFill>
        </w:rPr>
        <w:t>第一卷</w:t>
      </w:r>
      <w:r>
        <w:rPr>
          <w:rFonts w:hint="eastAsia" w:ascii="宋体" w:hAnsi="宋体" w:eastAsia="宋体" w:cs="宋体"/>
          <w:b w:val="0"/>
          <w:color w:val="000000" w:themeColor="text1"/>
          <w:sz w:val="21"/>
          <w:szCs w:val="21"/>
          <w14:textFill>
            <w14:solidFill>
              <w14:schemeClr w14:val="tx1"/>
            </w14:solidFill>
          </w14:textFill>
        </w:rPr>
        <w:tab/>
      </w: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PAGEREF _Toc14934197 \h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4</w:t>
      </w:r>
      <w:r>
        <w:rPr>
          <w:rFonts w:hint="eastAsia" w:ascii="宋体" w:hAnsi="宋体" w:eastAsia="宋体" w:cs="宋体"/>
          <w:b w:val="0"/>
          <w:color w:val="000000" w:themeColor="text1"/>
          <w:sz w:val="21"/>
          <w:szCs w:val="21"/>
          <w14:textFill>
            <w14:solidFill>
              <w14:schemeClr w14:val="tx1"/>
            </w14:solidFill>
          </w14:textFill>
        </w:rPr>
        <w:fldChar w:fldCharType="end"/>
      </w:r>
      <w:r>
        <w:rPr>
          <w:rFonts w:hint="eastAsia" w:ascii="宋体" w:hAnsi="宋体" w:eastAsia="宋体" w:cs="宋体"/>
          <w:b w:val="0"/>
          <w:color w:val="000000" w:themeColor="text1"/>
          <w:sz w:val="21"/>
          <w:szCs w:val="21"/>
          <w14:textFill>
            <w14:solidFill>
              <w14:schemeClr w14:val="tx1"/>
            </w14:solidFill>
          </w14:textFill>
        </w:rPr>
        <w:fldChar w:fldCharType="end"/>
      </w:r>
    </w:p>
    <w:p w14:paraId="0C470E24">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"_Toc14934198"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第一章招标公告</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_Toc14934198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1332E9E8">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"_Toc14934199"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第二章投标人须知</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_Toc14934199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70BE65A9">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"_Toc14934201"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第三章评标办法（综合评估法）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_Toc14934201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2C2EFC47">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"_Toc14934203"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第四章合同条款及格式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_Toc14934203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0668D79B">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"_Toc14934207"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第五章工程量清单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_Toc14934207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531A6631">
      <w:pPr>
        <w:pStyle w:val="34"/>
        <w:tabs>
          <w:tab w:val="right" w:leader="dot" w:pos="9629"/>
        </w:tabs>
        <w:spacing w:before="0" w:after="0" w:line="600" w:lineRule="exact"/>
        <w:rPr>
          <w:rFonts w:hint="eastAsia" w:ascii="宋体" w:hAnsi="宋体" w:eastAsia="宋体" w:cs="宋体"/>
          <w:b w:val="0"/>
          <w:bCs w:val="0"/>
          <w:caps w:val="0"/>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"_Toc14934212"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b w:val="0"/>
          <w:color w:val="000000" w:themeColor="text1"/>
          <w:sz w:val="21"/>
          <w:szCs w:val="21"/>
          <w14:textFill>
            <w14:solidFill>
              <w14:schemeClr w14:val="tx1"/>
            </w14:solidFill>
          </w14:textFill>
        </w:rPr>
        <w:t>第二卷</w:t>
      </w:r>
      <w:r>
        <w:rPr>
          <w:rFonts w:hint="eastAsia" w:ascii="宋体" w:hAnsi="宋体" w:eastAsia="宋体" w:cs="宋体"/>
          <w:b w:val="0"/>
          <w:color w:val="000000" w:themeColor="text1"/>
          <w:sz w:val="21"/>
          <w:szCs w:val="21"/>
          <w14:textFill>
            <w14:solidFill>
              <w14:schemeClr w14:val="tx1"/>
            </w14:solidFill>
          </w14:textFill>
        </w:rPr>
        <w:tab/>
      </w: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PAGEREF _Toc14934212 \h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44</w:t>
      </w:r>
      <w:r>
        <w:rPr>
          <w:rFonts w:hint="eastAsia" w:ascii="宋体" w:hAnsi="宋体" w:eastAsia="宋体" w:cs="宋体"/>
          <w:b w:val="0"/>
          <w:color w:val="000000" w:themeColor="text1"/>
          <w:sz w:val="21"/>
          <w:szCs w:val="21"/>
          <w14:textFill>
            <w14:solidFill>
              <w14:schemeClr w14:val="tx1"/>
            </w14:solidFill>
          </w14:textFill>
        </w:rPr>
        <w:fldChar w:fldCharType="end"/>
      </w:r>
      <w:r>
        <w:rPr>
          <w:rFonts w:hint="eastAsia" w:ascii="宋体" w:hAnsi="宋体" w:eastAsia="宋体" w:cs="宋体"/>
          <w:b w:val="0"/>
          <w:color w:val="000000" w:themeColor="text1"/>
          <w:sz w:val="21"/>
          <w:szCs w:val="21"/>
          <w14:textFill>
            <w14:solidFill>
              <w14:schemeClr w14:val="tx1"/>
            </w14:solidFill>
          </w14:textFill>
        </w:rPr>
        <w:fldChar w:fldCharType="end"/>
      </w:r>
    </w:p>
    <w:p w14:paraId="31B6E288">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"_Toc14934213"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第六章图纸（另册）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_Toc14934213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71A7E863">
      <w:pPr>
        <w:pStyle w:val="34"/>
        <w:tabs>
          <w:tab w:val="right" w:leader="dot" w:pos="9629"/>
        </w:tabs>
        <w:spacing w:before="0" w:after="0" w:line="600" w:lineRule="exact"/>
        <w:rPr>
          <w:rFonts w:hint="eastAsia" w:ascii="宋体" w:hAnsi="宋体" w:eastAsia="宋体" w:cs="宋体"/>
          <w:b w:val="0"/>
          <w:bCs w:val="0"/>
          <w:caps w:val="0"/>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"_Toc14934214"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b w:val="0"/>
          <w:color w:val="000000" w:themeColor="text1"/>
          <w:sz w:val="21"/>
          <w:szCs w:val="21"/>
          <w14:textFill>
            <w14:solidFill>
              <w14:schemeClr w14:val="tx1"/>
            </w14:solidFill>
          </w14:textFill>
        </w:rPr>
        <w:t>第三卷</w:t>
      </w:r>
      <w:r>
        <w:rPr>
          <w:rFonts w:hint="eastAsia" w:ascii="宋体" w:hAnsi="宋体" w:eastAsia="宋体" w:cs="宋体"/>
          <w:b w:val="0"/>
          <w:color w:val="000000" w:themeColor="text1"/>
          <w:sz w:val="21"/>
          <w:szCs w:val="21"/>
          <w14:textFill>
            <w14:solidFill>
              <w14:schemeClr w14:val="tx1"/>
            </w14:solidFill>
          </w14:textFill>
        </w:rPr>
        <w:tab/>
      </w: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PAGEREF _Toc14934214 \h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46</w:t>
      </w:r>
      <w:r>
        <w:rPr>
          <w:rFonts w:hint="eastAsia" w:ascii="宋体" w:hAnsi="宋体" w:eastAsia="宋体" w:cs="宋体"/>
          <w:b w:val="0"/>
          <w:color w:val="000000" w:themeColor="text1"/>
          <w:sz w:val="21"/>
          <w:szCs w:val="21"/>
          <w14:textFill>
            <w14:solidFill>
              <w14:schemeClr w14:val="tx1"/>
            </w14:solidFill>
          </w14:textFill>
        </w:rPr>
        <w:fldChar w:fldCharType="end"/>
      </w:r>
      <w:r>
        <w:rPr>
          <w:rFonts w:hint="eastAsia" w:ascii="宋体" w:hAnsi="宋体" w:eastAsia="宋体" w:cs="宋体"/>
          <w:b w:val="0"/>
          <w:color w:val="000000" w:themeColor="text1"/>
          <w:sz w:val="21"/>
          <w:szCs w:val="21"/>
          <w14:textFill>
            <w14:solidFill>
              <w14:schemeClr w14:val="tx1"/>
            </w14:solidFill>
          </w14:textFill>
        </w:rPr>
        <w:fldChar w:fldCharType="end"/>
      </w:r>
    </w:p>
    <w:p w14:paraId="2507BA2C">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"_Toc14934215"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第七章技术标准和要求</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_Toc14934215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42380E1C">
      <w:pPr>
        <w:pStyle w:val="34"/>
        <w:tabs>
          <w:tab w:val="right" w:leader="dot" w:pos="9629"/>
        </w:tabs>
        <w:spacing w:before="0" w:after="0" w:line="600" w:lineRule="exact"/>
        <w:rPr>
          <w:rFonts w:hint="eastAsia" w:ascii="宋体" w:hAnsi="宋体" w:eastAsia="宋体" w:cs="宋体"/>
          <w:b w:val="0"/>
          <w:bCs w:val="0"/>
          <w:caps w:val="0"/>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"_Toc14934216"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b w:val="0"/>
          <w:color w:val="000000" w:themeColor="text1"/>
          <w:sz w:val="21"/>
          <w:szCs w:val="21"/>
          <w14:textFill>
            <w14:solidFill>
              <w14:schemeClr w14:val="tx1"/>
            </w14:solidFill>
          </w14:textFill>
        </w:rPr>
        <w:t>第四卷</w:t>
      </w:r>
      <w:r>
        <w:rPr>
          <w:rFonts w:hint="eastAsia" w:ascii="宋体" w:hAnsi="宋体" w:eastAsia="宋体" w:cs="宋体"/>
          <w:b w:val="0"/>
          <w:color w:val="000000" w:themeColor="text1"/>
          <w:sz w:val="21"/>
          <w:szCs w:val="21"/>
          <w14:textFill>
            <w14:solidFill>
              <w14:schemeClr w14:val="tx1"/>
            </w14:solidFill>
          </w14:textFill>
        </w:rPr>
        <w:tab/>
      </w: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PAGEREF _Toc14934216 \h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rPr>
          <w:rFonts w:hint="eastAsia" w:ascii="宋体" w:hAnsi="宋体" w:eastAsia="宋体" w:cs="宋体"/>
          <w:b w:val="0"/>
          <w:color w:val="000000" w:themeColor="text1"/>
          <w:sz w:val="21"/>
          <w:szCs w:val="21"/>
          <w14:textFill>
            <w14:solidFill>
              <w14:schemeClr w14:val="tx1"/>
            </w14:solidFill>
          </w14:textFill>
        </w:rPr>
        <w:t>48</w:t>
      </w:r>
      <w:r>
        <w:rPr>
          <w:rFonts w:hint="eastAsia" w:ascii="宋体" w:hAnsi="宋体" w:eastAsia="宋体" w:cs="宋体"/>
          <w:b w:val="0"/>
          <w:color w:val="000000" w:themeColor="text1"/>
          <w:sz w:val="21"/>
          <w:szCs w:val="21"/>
          <w14:textFill>
            <w14:solidFill>
              <w14:schemeClr w14:val="tx1"/>
            </w14:solidFill>
          </w14:textFill>
        </w:rPr>
        <w:fldChar w:fldCharType="end"/>
      </w:r>
      <w:r>
        <w:rPr>
          <w:rFonts w:hint="eastAsia" w:ascii="宋体" w:hAnsi="宋体" w:eastAsia="宋体" w:cs="宋体"/>
          <w:b w:val="0"/>
          <w:color w:val="000000" w:themeColor="text1"/>
          <w:sz w:val="21"/>
          <w:szCs w:val="21"/>
          <w14:textFill>
            <w14:solidFill>
              <w14:schemeClr w14:val="tx1"/>
            </w14:solidFill>
          </w14:textFill>
        </w:rPr>
        <w:fldChar w:fldCharType="end"/>
      </w:r>
    </w:p>
    <w:p w14:paraId="53F53EF4">
      <w:pPr>
        <w:pStyle w:val="43"/>
        <w:spacing w:line="6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"_Toc14934217" </w:instrText>
      </w:r>
      <w:r>
        <w:rPr>
          <w:rFonts w:hint="eastAsia" w:ascii="宋体" w:hAnsi="宋体" w:eastAsia="宋体" w:cs="宋体"/>
          <w:color w:val="000000" w:themeColor="text1"/>
          <w14:textFill>
            <w14:solidFill>
              <w14:schemeClr w14:val="tx1"/>
            </w14:solidFill>
          </w14:textFill>
        </w:rPr>
        <w:fldChar w:fldCharType="separate"/>
      </w:r>
      <w:r>
        <w:rPr>
          <w:rStyle w:val="62"/>
          <w:rFonts w:hint="eastAsia" w:ascii="宋体" w:hAnsi="宋体" w:eastAsia="宋体" w:cs="宋体"/>
          <w:color w:val="000000" w:themeColor="text1"/>
          <w:sz w:val="21"/>
          <w:szCs w:val="21"/>
          <w14:textFill>
            <w14:solidFill>
              <w14:schemeClr w14:val="tx1"/>
            </w14:solidFill>
          </w14:textFill>
        </w:rPr>
        <w:t>第八章投标文件格式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_Toc14934217 \h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14:paraId="00B884E3">
      <w:pPr>
        <w:pStyle w:val="24"/>
        <w:tabs>
          <w:tab w:val="right" w:leader="dot" w:pos="9629"/>
        </w:tabs>
        <w:spacing w:line="600" w:lineRule="exact"/>
        <w:rPr>
          <w:rFonts w:hint="eastAsia" w:ascii="宋体" w:hAnsi="宋体" w:eastAsia="宋体" w:cs="宋体"/>
          <w:i w:val="0"/>
          <w:iCs w:val="0"/>
          <w:color w:val="000000" w:themeColor="text1"/>
          <w:sz w:val="21"/>
          <w:szCs w:val="22"/>
          <w14:textFill>
            <w14:solidFill>
              <w14:schemeClr w14:val="tx1"/>
            </w14:solidFill>
          </w14:textFill>
        </w:rPr>
      </w:pPr>
    </w:p>
    <w:p w14:paraId="0FAA7FDB">
      <w:pPr>
        <w:snapToGrid w:val="0"/>
        <w:spacing w:beforeLines="15" w:afterLines="15" w:line="600" w:lineRule="exact"/>
        <w:jc w:val="center"/>
        <w:rPr>
          <w:rFonts w:hint="eastAsia" w:ascii="宋体" w:hAnsi="宋体" w:eastAsia="宋体" w:cs="宋体"/>
          <w:color w:val="000000" w:themeColor="text1"/>
          <w:sz w:val="24"/>
          <w14:textFill>
            <w14:solidFill>
              <w14:schemeClr w14:val="tx1"/>
            </w14:solidFill>
          </w14:textFill>
        </w:rPr>
        <w:sectPr>
          <w:footerReference r:id="rId7" w:type="even"/>
          <w:footnotePr>
            <w:numFmt w:val="decimalEnclosedCircleChinese"/>
            <w:numRestart w:val="eachPage"/>
          </w:footnotePr>
          <w:type w:val="continuous"/>
          <w:pgSz w:w="11907" w:h="16840"/>
          <w:pgMar w:top="1418" w:right="1418" w:bottom="1418" w:left="1418" w:header="0" w:footer="567" w:gutter="0"/>
          <w:cols w:space="720" w:num="1"/>
        </w:sectPr>
      </w:pPr>
      <w:r>
        <w:rPr>
          <w:rFonts w:hint="eastAsia" w:ascii="宋体" w:hAnsi="宋体" w:eastAsia="宋体" w:cs="宋体"/>
          <w:color w:val="000000" w:themeColor="text1"/>
          <w:sz w:val="24"/>
          <w14:textFill>
            <w14:solidFill>
              <w14:schemeClr w14:val="tx1"/>
            </w14:solidFill>
          </w14:textFill>
        </w:rPr>
        <w:fldChar w:fldCharType="end"/>
      </w:r>
    </w:p>
    <w:p w14:paraId="03C044BF">
      <w:pPr>
        <w:rPr>
          <w:rFonts w:hint="eastAsia" w:ascii="宋体" w:hAnsi="宋体" w:eastAsia="宋体" w:cs="宋体"/>
          <w:color w:val="000000" w:themeColor="text1"/>
          <w:sz w:val="24"/>
          <w14:textFill>
            <w14:solidFill>
              <w14:schemeClr w14:val="tx1"/>
            </w14:solidFill>
          </w14:textFill>
        </w:rPr>
      </w:pPr>
    </w:p>
    <w:p w14:paraId="7D56D687">
      <w:pPr>
        <w:rPr>
          <w:rFonts w:hint="eastAsia" w:ascii="宋体" w:hAnsi="宋体" w:eastAsia="宋体" w:cs="宋体"/>
          <w:color w:val="000000" w:themeColor="text1"/>
          <w:sz w:val="24"/>
          <w14:textFill>
            <w14:solidFill>
              <w14:schemeClr w14:val="tx1"/>
            </w14:solidFill>
          </w14:textFill>
        </w:rPr>
      </w:pPr>
    </w:p>
    <w:p w14:paraId="4DAEC667">
      <w:pPr>
        <w:rPr>
          <w:rFonts w:hint="eastAsia" w:ascii="宋体" w:hAnsi="宋体" w:eastAsia="宋体" w:cs="宋体"/>
          <w:color w:val="000000" w:themeColor="text1"/>
          <w:sz w:val="24"/>
          <w14:textFill>
            <w14:solidFill>
              <w14:schemeClr w14:val="tx1"/>
            </w14:solidFill>
          </w14:textFill>
        </w:rPr>
      </w:pPr>
    </w:p>
    <w:p w14:paraId="062CAC12">
      <w:pPr>
        <w:rPr>
          <w:rFonts w:hint="eastAsia" w:ascii="宋体" w:hAnsi="宋体" w:eastAsia="宋体" w:cs="宋体"/>
          <w:color w:val="000000" w:themeColor="text1"/>
          <w:sz w:val="24"/>
          <w14:textFill>
            <w14:solidFill>
              <w14:schemeClr w14:val="tx1"/>
            </w14:solidFill>
          </w14:textFill>
        </w:rPr>
      </w:pPr>
    </w:p>
    <w:p w14:paraId="0A3FD12D">
      <w:pPr>
        <w:rPr>
          <w:rFonts w:hint="eastAsia" w:ascii="宋体" w:hAnsi="宋体" w:eastAsia="宋体" w:cs="宋体"/>
          <w:color w:val="000000" w:themeColor="text1"/>
          <w:sz w:val="24"/>
          <w14:textFill>
            <w14:solidFill>
              <w14:schemeClr w14:val="tx1"/>
            </w14:solidFill>
          </w14:textFill>
        </w:rPr>
      </w:pPr>
    </w:p>
    <w:p w14:paraId="1DBB35C1">
      <w:pPr>
        <w:rPr>
          <w:rFonts w:hint="eastAsia" w:ascii="宋体" w:hAnsi="宋体" w:eastAsia="宋体" w:cs="宋体"/>
          <w:color w:val="000000" w:themeColor="text1"/>
          <w:sz w:val="24"/>
          <w14:textFill>
            <w14:solidFill>
              <w14:schemeClr w14:val="tx1"/>
            </w14:solidFill>
          </w14:textFill>
        </w:rPr>
      </w:pPr>
    </w:p>
    <w:p w14:paraId="2003D2E3">
      <w:pPr>
        <w:rPr>
          <w:rFonts w:hint="eastAsia" w:ascii="宋体" w:hAnsi="宋体" w:eastAsia="宋体" w:cs="宋体"/>
          <w:color w:val="000000" w:themeColor="text1"/>
          <w:sz w:val="24"/>
          <w14:textFill>
            <w14:solidFill>
              <w14:schemeClr w14:val="tx1"/>
            </w14:solidFill>
          </w14:textFill>
        </w:rPr>
      </w:pPr>
    </w:p>
    <w:p w14:paraId="310BA882">
      <w:pPr>
        <w:rPr>
          <w:rFonts w:hint="eastAsia" w:ascii="宋体" w:hAnsi="宋体" w:eastAsia="宋体" w:cs="宋体"/>
          <w:color w:val="000000" w:themeColor="text1"/>
          <w:sz w:val="24"/>
          <w14:textFill>
            <w14:solidFill>
              <w14:schemeClr w14:val="tx1"/>
            </w14:solidFill>
          </w14:textFill>
        </w:rPr>
      </w:pPr>
    </w:p>
    <w:p w14:paraId="5E0E9583">
      <w:pPr>
        <w:rPr>
          <w:rFonts w:hint="eastAsia" w:ascii="宋体" w:hAnsi="宋体" w:eastAsia="宋体" w:cs="宋体"/>
          <w:color w:val="000000" w:themeColor="text1"/>
          <w:sz w:val="24"/>
          <w14:textFill>
            <w14:solidFill>
              <w14:schemeClr w14:val="tx1"/>
            </w14:solidFill>
          </w14:textFill>
        </w:rPr>
      </w:pPr>
    </w:p>
    <w:p w14:paraId="0193932E">
      <w:pPr>
        <w:rPr>
          <w:rFonts w:hint="eastAsia" w:ascii="宋体" w:hAnsi="宋体" w:eastAsia="宋体" w:cs="宋体"/>
          <w:color w:val="000000" w:themeColor="text1"/>
          <w:sz w:val="24"/>
          <w14:textFill>
            <w14:solidFill>
              <w14:schemeClr w14:val="tx1"/>
            </w14:solidFill>
          </w14:textFill>
        </w:rPr>
      </w:pPr>
    </w:p>
    <w:p w14:paraId="2F0D1FF2">
      <w:pPr>
        <w:rPr>
          <w:rFonts w:hint="eastAsia" w:ascii="宋体" w:hAnsi="宋体" w:eastAsia="宋体" w:cs="宋体"/>
          <w:color w:val="000000" w:themeColor="text1"/>
          <w:sz w:val="24"/>
          <w14:textFill>
            <w14:solidFill>
              <w14:schemeClr w14:val="tx1"/>
            </w14:solidFill>
          </w14:textFill>
        </w:rPr>
      </w:pPr>
    </w:p>
    <w:p w14:paraId="4D6CAF91">
      <w:pPr>
        <w:pStyle w:val="2"/>
        <w:spacing w:before="0" w:after="0" w:line="240" w:lineRule="auto"/>
        <w:jc w:val="center"/>
        <w:rPr>
          <w:rFonts w:hint="eastAsia" w:ascii="宋体" w:hAnsi="宋体" w:eastAsia="宋体" w:cs="宋体"/>
          <w:b w:val="0"/>
          <w:color w:val="000000" w:themeColor="text1"/>
          <w:sz w:val="72"/>
          <w:szCs w:val="72"/>
          <w14:textFill>
            <w14:solidFill>
              <w14:schemeClr w14:val="tx1"/>
            </w14:solidFill>
          </w14:textFill>
        </w:rPr>
      </w:pPr>
      <w:bookmarkStart w:id="0" w:name="_Toc258182498"/>
      <w:bookmarkStart w:id="1" w:name="_Toc14934197"/>
      <w:r>
        <w:rPr>
          <w:rFonts w:hint="eastAsia" w:ascii="宋体" w:hAnsi="宋体" w:eastAsia="宋体" w:cs="宋体"/>
          <w:b w:val="0"/>
          <w:color w:val="000000" w:themeColor="text1"/>
          <w:sz w:val="72"/>
          <w:szCs w:val="72"/>
          <w14:textFill>
            <w14:solidFill>
              <w14:schemeClr w14:val="tx1"/>
            </w14:solidFill>
          </w14:textFill>
        </w:rPr>
        <w:t>第一卷</w:t>
      </w:r>
      <w:bookmarkEnd w:id="0"/>
      <w:bookmarkEnd w:id="1"/>
    </w:p>
    <w:p w14:paraId="60C7F06C">
      <w:pPr>
        <w:rPr>
          <w:rFonts w:hint="eastAsia" w:ascii="宋体" w:hAnsi="宋体" w:eastAsia="宋体" w:cs="宋体"/>
          <w:color w:val="000000" w:themeColor="text1"/>
          <w:sz w:val="24"/>
          <w14:textFill>
            <w14:solidFill>
              <w14:schemeClr w14:val="tx1"/>
            </w14:solidFill>
          </w14:textFill>
        </w:rPr>
      </w:pPr>
    </w:p>
    <w:p w14:paraId="21A0752D">
      <w:pPr>
        <w:jc w:val="center"/>
        <w:rPr>
          <w:rFonts w:hint="eastAsia" w:ascii="宋体" w:hAnsi="宋体" w:eastAsia="宋体" w:cs="宋体"/>
          <w:color w:val="000000" w:themeColor="text1"/>
          <w:sz w:val="24"/>
          <w14:textFill>
            <w14:solidFill>
              <w14:schemeClr w14:val="tx1"/>
            </w14:solidFill>
          </w14:textFill>
        </w:rPr>
      </w:pPr>
    </w:p>
    <w:p w14:paraId="2E79897C">
      <w:pPr>
        <w:jc w:val="center"/>
        <w:rPr>
          <w:rFonts w:hint="eastAsia" w:ascii="宋体" w:hAnsi="宋体" w:eastAsia="宋体" w:cs="宋体"/>
          <w:color w:val="000000" w:themeColor="text1"/>
          <w:sz w:val="24"/>
          <w14:textFill>
            <w14:solidFill>
              <w14:schemeClr w14:val="tx1"/>
            </w14:solidFill>
          </w14:textFill>
        </w:rPr>
      </w:pPr>
    </w:p>
    <w:p w14:paraId="76C857F7">
      <w:pPr>
        <w:jc w:val="center"/>
        <w:rPr>
          <w:rFonts w:hint="eastAsia" w:ascii="宋体" w:hAnsi="宋体" w:eastAsia="宋体" w:cs="宋体"/>
          <w:color w:val="000000" w:themeColor="text1"/>
          <w:sz w:val="24"/>
          <w14:textFill>
            <w14:solidFill>
              <w14:schemeClr w14:val="tx1"/>
            </w14:solidFill>
          </w14:textFill>
        </w:rPr>
      </w:pPr>
    </w:p>
    <w:p w14:paraId="20497DD1">
      <w:pPr>
        <w:jc w:val="center"/>
        <w:rPr>
          <w:rFonts w:hint="eastAsia" w:ascii="宋体" w:hAnsi="宋体" w:eastAsia="宋体" w:cs="宋体"/>
          <w:color w:val="000000" w:themeColor="text1"/>
          <w:sz w:val="24"/>
          <w14:textFill>
            <w14:solidFill>
              <w14:schemeClr w14:val="tx1"/>
            </w14:solidFill>
          </w14:textFill>
        </w:rPr>
      </w:pPr>
    </w:p>
    <w:p w14:paraId="6D478AEF">
      <w:pPr>
        <w:jc w:val="center"/>
        <w:rPr>
          <w:rFonts w:hint="eastAsia" w:ascii="宋体" w:hAnsi="宋体" w:eastAsia="宋体" w:cs="宋体"/>
          <w:color w:val="000000" w:themeColor="text1"/>
          <w:sz w:val="24"/>
          <w14:textFill>
            <w14:solidFill>
              <w14:schemeClr w14:val="tx1"/>
            </w14:solidFill>
          </w14:textFill>
        </w:rPr>
      </w:pPr>
    </w:p>
    <w:p w14:paraId="6831F4BD">
      <w:pPr>
        <w:jc w:val="center"/>
        <w:rPr>
          <w:rFonts w:hint="eastAsia" w:ascii="宋体" w:hAnsi="宋体" w:eastAsia="宋体" w:cs="宋体"/>
          <w:color w:val="000000" w:themeColor="text1"/>
          <w:sz w:val="24"/>
          <w14:textFill>
            <w14:solidFill>
              <w14:schemeClr w14:val="tx1"/>
            </w14:solidFill>
          </w14:textFill>
        </w:rPr>
      </w:pPr>
    </w:p>
    <w:p w14:paraId="082A1B9A">
      <w:pPr>
        <w:jc w:val="center"/>
        <w:rPr>
          <w:rFonts w:hint="eastAsia" w:ascii="宋体" w:hAnsi="宋体" w:eastAsia="宋体" w:cs="宋体"/>
          <w:color w:val="000000" w:themeColor="text1"/>
          <w:sz w:val="24"/>
          <w14:textFill>
            <w14:solidFill>
              <w14:schemeClr w14:val="tx1"/>
            </w14:solidFill>
          </w14:textFill>
        </w:rPr>
      </w:pPr>
    </w:p>
    <w:p w14:paraId="01712E1D">
      <w:pPr>
        <w:jc w:val="center"/>
        <w:rPr>
          <w:rFonts w:hint="eastAsia" w:ascii="宋体" w:hAnsi="宋体" w:eastAsia="宋体" w:cs="宋体"/>
          <w:color w:val="000000" w:themeColor="text1"/>
          <w:sz w:val="24"/>
          <w14:textFill>
            <w14:solidFill>
              <w14:schemeClr w14:val="tx1"/>
            </w14:solidFill>
          </w14:textFill>
        </w:rPr>
      </w:pPr>
    </w:p>
    <w:p w14:paraId="308EDAE7">
      <w:pPr>
        <w:jc w:val="center"/>
        <w:rPr>
          <w:rFonts w:hint="eastAsia" w:ascii="宋体" w:hAnsi="宋体" w:eastAsia="宋体" w:cs="宋体"/>
          <w:color w:val="000000" w:themeColor="text1"/>
          <w:sz w:val="24"/>
          <w14:textFill>
            <w14:solidFill>
              <w14:schemeClr w14:val="tx1"/>
            </w14:solidFill>
          </w14:textFill>
        </w:rPr>
      </w:pPr>
    </w:p>
    <w:p w14:paraId="572F5FD5">
      <w:pPr>
        <w:jc w:val="center"/>
        <w:rPr>
          <w:rFonts w:hint="eastAsia" w:ascii="宋体" w:hAnsi="宋体" w:eastAsia="宋体" w:cs="宋体"/>
          <w:color w:val="000000" w:themeColor="text1"/>
          <w:sz w:val="24"/>
          <w14:textFill>
            <w14:solidFill>
              <w14:schemeClr w14:val="tx1"/>
            </w14:solidFill>
          </w14:textFill>
        </w:rPr>
      </w:pPr>
    </w:p>
    <w:p w14:paraId="3725798D">
      <w:pPr>
        <w:jc w:val="center"/>
        <w:rPr>
          <w:rFonts w:hint="eastAsia" w:ascii="宋体" w:hAnsi="宋体" w:eastAsia="宋体" w:cs="宋体"/>
          <w:color w:val="000000" w:themeColor="text1"/>
          <w:sz w:val="24"/>
          <w14:textFill>
            <w14:solidFill>
              <w14:schemeClr w14:val="tx1"/>
            </w14:solidFill>
          </w14:textFill>
        </w:rPr>
      </w:pPr>
    </w:p>
    <w:p w14:paraId="54B84E1F">
      <w:pPr>
        <w:jc w:val="center"/>
        <w:rPr>
          <w:rFonts w:hint="eastAsia" w:ascii="宋体" w:hAnsi="宋体" w:eastAsia="宋体" w:cs="宋体"/>
          <w:color w:val="000000" w:themeColor="text1"/>
          <w:sz w:val="24"/>
          <w14:textFill>
            <w14:solidFill>
              <w14:schemeClr w14:val="tx1"/>
            </w14:solidFill>
          </w14:textFill>
        </w:rPr>
      </w:pPr>
    </w:p>
    <w:p w14:paraId="1EBE6137">
      <w:pPr>
        <w:jc w:val="center"/>
        <w:rPr>
          <w:rFonts w:hint="eastAsia" w:ascii="宋体" w:hAnsi="宋体" w:eastAsia="宋体" w:cs="宋体"/>
          <w:color w:val="000000" w:themeColor="text1"/>
          <w:sz w:val="24"/>
          <w14:textFill>
            <w14:solidFill>
              <w14:schemeClr w14:val="tx1"/>
            </w14:solidFill>
          </w14:textFill>
        </w:rPr>
      </w:pPr>
    </w:p>
    <w:p w14:paraId="09A04F79">
      <w:pPr>
        <w:jc w:val="center"/>
        <w:rPr>
          <w:rFonts w:hint="eastAsia" w:ascii="宋体" w:hAnsi="宋体" w:eastAsia="宋体" w:cs="宋体"/>
          <w:color w:val="000000" w:themeColor="text1"/>
          <w:sz w:val="24"/>
          <w14:textFill>
            <w14:solidFill>
              <w14:schemeClr w14:val="tx1"/>
            </w14:solidFill>
          </w14:textFill>
        </w:rPr>
      </w:pPr>
    </w:p>
    <w:p w14:paraId="59FAE206">
      <w:pPr>
        <w:jc w:val="center"/>
        <w:rPr>
          <w:rFonts w:hint="eastAsia" w:ascii="宋体" w:hAnsi="宋体" w:eastAsia="宋体" w:cs="宋体"/>
          <w:color w:val="000000" w:themeColor="text1"/>
          <w:sz w:val="24"/>
          <w14:textFill>
            <w14:solidFill>
              <w14:schemeClr w14:val="tx1"/>
            </w14:solidFill>
          </w14:textFill>
        </w:rPr>
      </w:pPr>
    </w:p>
    <w:p w14:paraId="2A343620">
      <w:pPr>
        <w:jc w:val="center"/>
        <w:rPr>
          <w:rFonts w:hint="eastAsia" w:ascii="宋体" w:hAnsi="宋体" w:eastAsia="宋体" w:cs="宋体"/>
          <w:color w:val="000000" w:themeColor="text1"/>
          <w:sz w:val="24"/>
          <w14:textFill>
            <w14:solidFill>
              <w14:schemeClr w14:val="tx1"/>
            </w14:solidFill>
          </w14:textFill>
        </w:rPr>
      </w:pPr>
    </w:p>
    <w:p w14:paraId="7AAAB8C9">
      <w:pPr>
        <w:jc w:val="center"/>
        <w:rPr>
          <w:rFonts w:hint="eastAsia" w:ascii="宋体" w:hAnsi="宋体" w:eastAsia="宋体" w:cs="宋体"/>
          <w:color w:val="000000" w:themeColor="text1"/>
          <w:sz w:val="24"/>
          <w14:textFill>
            <w14:solidFill>
              <w14:schemeClr w14:val="tx1"/>
            </w14:solidFill>
          </w14:textFill>
        </w:rPr>
      </w:pPr>
    </w:p>
    <w:p w14:paraId="72436CD5">
      <w:pPr>
        <w:jc w:val="center"/>
        <w:rPr>
          <w:rFonts w:hint="eastAsia" w:ascii="宋体" w:hAnsi="宋体" w:eastAsia="宋体" w:cs="宋体"/>
          <w:color w:val="000000" w:themeColor="text1"/>
          <w:sz w:val="24"/>
          <w14:textFill>
            <w14:solidFill>
              <w14:schemeClr w14:val="tx1"/>
            </w14:solidFill>
          </w14:textFill>
        </w:rPr>
      </w:pPr>
    </w:p>
    <w:p w14:paraId="41CC46CA">
      <w:pPr>
        <w:jc w:val="center"/>
        <w:rPr>
          <w:rFonts w:hint="eastAsia" w:ascii="宋体" w:hAnsi="宋体" w:eastAsia="宋体" w:cs="宋体"/>
          <w:color w:val="000000" w:themeColor="text1"/>
          <w:sz w:val="24"/>
          <w14:textFill>
            <w14:solidFill>
              <w14:schemeClr w14:val="tx1"/>
            </w14:solidFill>
          </w14:textFill>
        </w:rPr>
      </w:pPr>
    </w:p>
    <w:p w14:paraId="76EF53DC">
      <w:pPr>
        <w:jc w:val="center"/>
        <w:rPr>
          <w:rFonts w:hint="eastAsia" w:ascii="宋体" w:hAnsi="宋体" w:eastAsia="宋体" w:cs="宋体"/>
          <w:color w:val="000000" w:themeColor="text1"/>
          <w:sz w:val="24"/>
          <w14:textFill>
            <w14:solidFill>
              <w14:schemeClr w14:val="tx1"/>
            </w14:solidFill>
          </w14:textFill>
        </w:rPr>
      </w:pPr>
    </w:p>
    <w:p w14:paraId="3C3FF47C">
      <w:pPr>
        <w:jc w:val="center"/>
        <w:rPr>
          <w:rFonts w:hint="eastAsia" w:ascii="宋体" w:hAnsi="宋体" w:eastAsia="宋体" w:cs="宋体"/>
          <w:color w:val="000000" w:themeColor="text1"/>
          <w:sz w:val="24"/>
          <w14:textFill>
            <w14:solidFill>
              <w14:schemeClr w14:val="tx1"/>
            </w14:solidFill>
          </w14:textFill>
        </w:rPr>
      </w:pPr>
    </w:p>
    <w:p w14:paraId="2E4AFD45">
      <w:pPr>
        <w:jc w:val="center"/>
        <w:rPr>
          <w:rFonts w:hint="eastAsia" w:ascii="宋体" w:hAnsi="宋体" w:eastAsia="宋体" w:cs="宋体"/>
          <w:color w:val="000000" w:themeColor="text1"/>
          <w:sz w:val="24"/>
          <w14:textFill>
            <w14:solidFill>
              <w14:schemeClr w14:val="tx1"/>
            </w14:solidFill>
          </w14:textFill>
        </w:rPr>
      </w:pPr>
    </w:p>
    <w:p w14:paraId="2CF297B1">
      <w:pPr>
        <w:jc w:val="center"/>
        <w:rPr>
          <w:rFonts w:hint="eastAsia" w:ascii="宋体" w:hAnsi="宋体" w:eastAsia="宋体" w:cs="宋体"/>
          <w:color w:val="000000" w:themeColor="text1"/>
          <w:sz w:val="24"/>
          <w14:textFill>
            <w14:solidFill>
              <w14:schemeClr w14:val="tx1"/>
            </w14:solidFill>
          </w14:textFill>
        </w:rPr>
      </w:pPr>
    </w:p>
    <w:p w14:paraId="23DD1BE3">
      <w:pPr>
        <w:jc w:val="center"/>
        <w:rPr>
          <w:rFonts w:hint="eastAsia" w:ascii="宋体" w:hAnsi="宋体" w:eastAsia="宋体" w:cs="宋体"/>
          <w:color w:val="000000" w:themeColor="text1"/>
          <w:sz w:val="24"/>
          <w14:textFill>
            <w14:solidFill>
              <w14:schemeClr w14:val="tx1"/>
            </w14:solidFill>
          </w14:textFill>
        </w:rPr>
      </w:pPr>
    </w:p>
    <w:p w14:paraId="24038307">
      <w:pPr>
        <w:jc w:val="center"/>
        <w:rPr>
          <w:rFonts w:hint="eastAsia" w:ascii="宋体" w:hAnsi="宋体" w:eastAsia="宋体" w:cs="宋体"/>
          <w:color w:val="000000" w:themeColor="text1"/>
          <w:sz w:val="24"/>
          <w14:textFill>
            <w14:solidFill>
              <w14:schemeClr w14:val="tx1"/>
            </w14:solidFill>
          </w14:textFill>
        </w:rPr>
      </w:pPr>
    </w:p>
    <w:p w14:paraId="28C74E5D">
      <w:pPr>
        <w:jc w:val="center"/>
        <w:rPr>
          <w:rFonts w:hint="eastAsia" w:ascii="宋体" w:hAnsi="宋体" w:eastAsia="宋体" w:cs="宋体"/>
          <w:color w:val="000000" w:themeColor="text1"/>
          <w:sz w:val="24"/>
          <w14:textFill>
            <w14:solidFill>
              <w14:schemeClr w14:val="tx1"/>
            </w14:solidFill>
          </w14:textFill>
        </w:rPr>
      </w:pPr>
    </w:p>
    <w:p w14:paraId="49015AEF">
      <w:pPr>
        <w:jc w:val="center"/>
        <w:rPr>
          <w:rFonts w:hint="eastAsia" w:ascii="宋体" w:hAnsi="宋体" w:eastAsia="宋体" w:cs="宋体"/>
          <w:color w:val="000000" w:themeColor="text1"/>
          <w:sz w:val="24"/>
          <w14:textFill>
            <w14:solidFill>
              <w14:schemeClr w14:val="tx1"/>
            </w14:solidFill>
          </w14:textFill>
        </w:rPr>
      </w:pPr>
    </w:p>
    <w:p w14:paraId="675680C2">
      <w:pPr>
        <w:jc w:val="center"/>
        <w:rPr>
          <w:rFonts w:hint="eastAsia" w:ascii="宋体" w:hAnsi="宋体" w:eastAsia="宋体" w:cs="宋体"/>
          <w:color w:val="000000" w:themeColor="text1"/>
          <w:sz w:val="24"/>
          <w14:textFill>
            <w14:solidFill>
              <w14:schemeClr w14:val="tx1"/>
            </w14:solidFill>
          </w14:textFill>
        </w:rPr>
      </w:pPr>
    </w:p>
    <w:p w14:paraId="110FBF98">
      <w:pPr>
        <w:jc w:val="center"/>
        <w:rPr>
          <w:rFonts w:hint="eastAsia" w:ascii="宋体" w:hAnsi="宋体" w:eastAsia="宋体" w:cs="宋体"/>
          <w:color w:val="000000" w:themeColor="text1"/>
          <w:sz w:val="24"/>
          <w14:textFill>
            <w14:solidFill>
              <w14:schemeClr w14:val="tx1"/>
            </w14:solidFill>
          </w14:textFill>
        </w:rPr>
      </w:pPr>
    </w:p>
    <w:p w14:paraId="5AFD4E30">
      <w:pPr>
        <w:pStyle w:val="3"/>
        <w:numPr>
          <w:ilvl w:val="0"/>
          <w:numId w:val="1"/>
        </w:numPr>
        <w:jc w:val="center"/>
        <w:rPr>
          <w:rFonts w:hint="eastAsia" w:ascii="宋体" w:hAnsi="宋体" w:eastAsia="宋体" w:cs="宋体"/>
          <w:b w:val="0"/>
          <w:color w:val="000000" w:themeColor="text1"/>
          <w:sz w:val="52"/>
          <w:szCs w:val="52"/>
          <w14:textFill>
            <w14:solidFill>
              <w14:schemeClr w14:val="tx1"/>
            </w14:solidFill>
          </w14:textFill>
        </w:rPr>
      </w:pPr>
      <w:bookmarkStart w:id="2" w:name="_Toc14934198"/>
      <w:r>
        <w:rPr>
          <w:rFonts w:hint="eastAsia" w:ascii="宋体" w:hAnsi="宋体" w:eastAsia="宋体" w:cs="宋体"/>
          <w:b w:val="0"/>
          <w:color w:val="000000" w:themeColor="text1"/>
          <w:sz w:val="52"/>
          <w:szCs w:val="52"/>
          <w14:textFill>
            <w14:solidFill>
              <w14:schemeClr w14:val="tx1"/>
            </w14:solidFill>
          </w14:textFill>
        </w:rPr>
        <w:t>招标公告</w:t>
      </w:r>
      <w:bookmarkEnd w:id="2"/>
    </w:p>
    <w:p w14:paraId="08D002F0">
      <w:pPr>
        <w:spacing w:line="360" w:lineRule="auto"/>
        <w:jc w:val="center"/>
        <w:rPr>
          <w:rFonts w:hint="eastAsia" w:ascii="宋体" w:hAnsi="宋体" w:eastAsia="宋体" w:cs="宋体"/>
          <w:bCs/>
          <w:color w:val="000000" w:themeColor="text1"/>
          <w:spacing w:val="10"/>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spacing w:val="10"/>
          <w:kern w:val="0"/>
          <w:sz w:val="24"/>
          <w:szCs w:val="24"/>
          <w:highlight w:val="none"/>
          <w:lang w:val="en-US" w:eastAsia="zh-CN" w:bidi="ar-SA"/>
          <w14:textFill>
            <w14:solidFill>
              <w14:schemeClr w14:val="tx1"/>
            </w14:solidFill>
          </w14:textFill>
        </w:rPr>
        <w:t>吉林省高速公路通信基站建设第一批工程宏站配电工程施工</w:t>
      </w:r>
    </w:p>
    <w:p w14:paraId="7449F9A2">
      <w:pPr>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pacing w:val="10"/>
          <w:kern w:val="0"/>
          <w:sz w:val="24"/>
          <w:szCs w:val="24"/>
          <w:highlight w:val="none"/>
          <w:lang w:val="en-US" w:eastAsia="zh-CN" w:bidi="ar-SA"/>
          <w14:textFill>
            <w14:solidFill>
              <w14:schemeClr w14:val="tx1"/>
            </w14:solidFill>
          </w14:textFill>
        </w:rPr>
        <w:t>招标公告</w:t>
      </w:r>
    </w:p>
    <w:p w14:paraId="4F1F73F4">
      <w:pPr>
        <w:snapToGrid w:val="0"/>
        <w:spacing w:before="240" w:beforeLines="100" w:after="240" w:afterLines="100" w:line="400" w:lineRule="exact"/>
        <w:rPr>
          <w:rFonts w:hint="eastAsia" w:ascii="宋体" w:hAnsi="宋体" w:eastAsia="宋体" w:cs="宋体"/>
          <w:color w:val="000000" w:themeColor="text1"/>
          <w:sz w:val="28"/>
          <w:szCs w:val="28"/>
          <w:highlight w:val="none"/>
          <w14:textFill>
            <w14:solidFill>
              <w14:schemeClr w14:val="tx1"/>
            </w14:solidFill>
          </w14:textFill>
        </w:rPr>
      </w:pPr>
      <w:bookmarkStart w:id="3" w:name="_Toc258182499"/>
      <w:bookmarkStart w:id="4" w:name="_Toc258182502"/>
      <w:bookmarkStart w:id="5" w:name="_Toc14934199"/>
      <w:r>
        <w:rPr>
          <w:rFonts w:hint="eastAsia" w:ascii="宋体" w:hAnsi="宋体" w:eastAsia="宋体" w:cs="宋体"/>
          <w:color w:val="000000" w:themeColor="text1"/>
          <w:sz w:val="28"/>
          <w:szCs w:val="28"/>
          <w:highlight w:val="none"/>
          <w14:textFill>
            <w14:solidFill>
              <w14:schemeClr w14:val="tx1"/>
            </w14:solidFill>
          </w14:textFill>
        </w:rPr>
        <w:t>1.招标条件</w:t>
      </w:r>
    </w:p>
    <w:p w14:paraId="3AFA6D3A">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吉林省高速公路通信基站建设第一批工程宏站配电工程</w:t>
      </w:r>
      <w:r>
        <w:rPr>
          <w:rFonts w:hint="eastAsia" w:ascii="宋体" w:hAnsi="宋体" w:eastAsia="宋体" w:cs="宋体"/>
          <w:color w:val="000000" w:themeColor="text1"/>
          <w:szCs w:val="21"/>
          <w:highlight w:val="none"/>
          <w:lang w:val="en-US" w:eastAsia="zh-CN"/>
          <w14:textFill>
            <w14:solidFill>
              <w14:schemeClr w14:val="tx1"/>
            </w14:solidFill>
          </w14:textFill>
        </w:rPr>
        <w:t>已具备招标条件，项目业主为吉林省高速公路集团经营开发有限公司，现对该项目施工进行公开招标。</w:t>
      </w:r>
    </w:p>
    <w:p w14:paraId="0689A616">
      <w:pPr>
        <w:numPr>
          <w:ilvl w:val="0"/>
          <w:numId w:val="0"/>
        </w:numPr>
        <w:snapToGrid w:val="0"/>
        <w:spacing w:before="240" w:beforeLines="100" w:after="240" w:afterLines="100" w:line="4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项目概况与招标范围</w:t>
      </w:r>
    </w:p>
    <w:p w14:paraId="53393A97">
      <w:pPr>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2.1项目名称：吉林省高速公路通信基站建设第一批工程宏站配电工程施工</w:t>
      </w:r>
    </w:p>
    <w:p w14:paraId="3418033B">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建设地点：吉林省。</w:t>
      </w:r>
    </w:p>
    <w:p w14:paraId="7D8B9603">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建设规模</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本工程为宏站配电工程(第一批)单项工程，位于双嫩高速、鹤大高速、铁科高速、京哈高速、珲乌高速、长深高速、吉黑高速、延长高速沿线，共计82个点位；建设方式为新建。</w:t>
      </w:r>
    </w:p>
    <w:p w14:paraId="4B16DD76">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主要工程量：</w:t>
      </w:r>
    </w:p>
    <w:p w14:paraId="35C8E2B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新建30kVA柱式变电站71座，安装计量开关箱82台；新建12米水泥杆324基；新建10kV架空线路42.12km,新建10kV电缆线路31.25km</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新建0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4kV电缆线路亘长13.20km</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新建高压隔离开关82台，柱上真空断路器72台，新建跌落式熔断器71组。</w:t>
      </w:r>
    </w:p>
    <w:p w14:paraId="6C816224">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计划工期：</w:t>
      </w:r>
      <w:r>
        <w:rPr>
          <w:rFonts w:hint="eastAsia" w:ascii="宋体" w:hAnsi="宋体" w:cs="宋体"/>
          <w:color w:val="000000" w:themeColor="text1"/>
          <w:szCs w:val="21"/>
          <w:highlight w:val="none"/>
          <w:lang w:val="en-US" w:eastAsia="zh-CN"/>
          <w14:textFill>
            <w14:solidFill>
              <w14:schemeClr w14:val="tx1"/>
            </w14:solidFill>
          </w14:textFill>
        </w:rPr>
        <w:t>有效工期60日历天</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0FA597AE">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招标范围：施工图纸及工程量清单内包括的全部内容。</w:t>
      </w:r>
    </w:p>
    <w:p w14:paraId="4CA5160B">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标段划分：共划分为一个标段。</w:t>
      </w:r>
    </w:p>
    <w:bookmarkEnd w:id="3"/>
    <w:p w14:paraId="15725D02">
      <w:pPr>
        <w:snapToGrid w:val="0"/>
        <w:spacing w:before="240" w:beforeLines="100" w:after="240" w:afterLines="100" w:line="4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3.投标人资格要求</w:t>
      </w:r>
    </w:p>
    <w:p w14:paraId="2FB78ED6">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3.1本次招标要求投标人具有独立法人资格，同时满足以下资质、业绩、项目经理、</w:t>
      </w:r>
      <w:r>
        <w:rPr>
          <w:rFonts w:hint="eastAsia" w:ascii="宋体" w:hAnsi="宋体" w:eastAsia="宋体" w:cs="宋体"/>
          <w:color w:val="000000" w:themeColor="text1"/>
          <w:szCs w:val="21"/>
          <w:highlight w:val="none"/>
          <w:lang w:val="en-US" w:eastAsia="zh-CN"/>
          <w14:textFill>
            <w14:solidFill>
              <w14:schemeClr w14:val="tx1"/>
            </w14:solidFill>
          </w14:textFill>
        </w:rPr>
        <w:t>财务</w:t>
      </w:r>
      <w:r>
        <w:rPr>
          <w:rFonts w:hint="eastAsia" w:ascii="宋体" w:hAnsi="宋体" w:eastAsia="宋体" w:cs="宋体"/>
          <w:color w:val="000000" w:themeColor="text1"/>
          <w:szCs w:val="21"/>
          <w:highlight w:val="none"/>
          <w:lang w:eastAsia="zh-CN"/>
          <w14:textFill>
            <w14:solidFill>
              <w14:schemeClr w14:val="tx1"/>
            </w14:solidFill>
          </w14:textFill>
        </w:rPr>
        <w:t>要求，并在人员、设备、资金等方面具备相应的施工能力。</w:t>
      </w:r>
    </w:p>
    <w:p w14:paraId="06E746B8">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（1）资质要求：具有输变电工程专业承包三级及以上资质或电力工程施工总承包三级及以上资质，</w:t>
      </w:r>
      <w:r>
        <w:rPr>
          <w:rFonts w:hint="eastAsia" w:ascii="宋体" w:hAnsi="宋体" w:eastAsia="宋体" w:cs="宋体"/>
          <w:color w:val="000000" w:themeColor="text1"/>
          <w:szCs w:val="21"/>
          <w:highlight w:val="none"/>
          <w14:textFill>
            <w14:solidFill>
              <w14:schemeClr w14:val="tx1"/>
            </w14:solidFill>
          </w14:textFill>
        </w:rPr>
        <w:t>同时具有</w:t>
      </w:r>
      <w:r>
        <w:rPr>
          <w:rFonts w:hint="eastAsia" w:ascii="宋体" w:hAnsi="宋体" w:eastAsia="宋体" w:cs="宋体"/>
          <w:color w:val="000000" w:themeColor="text1"/>
          <w:szCs w:val="21"/>
          <w:highlight w:val="none"/>
          <w:lang w:eastAsia="zh-CN"/>
          <w14:textFill>
            <w14:solidFill>
              <w14:schemeClr w14:val="tx1"/>
            </w14:solidFill>
          </w14:textFill>
        </w:rPr>
        <w:t>承装类五级及以上</w:t>
      </w:r>
      <w:r>
        <w:rPr>
          <w:rFonts w:hint="eastAsia" w:ascii="宋体" w:hAnsi="宋体" w:eastAsia="宋体" w:cs="宋体"/>
          <w:color w:val="000000" w:themeColor="text1"/>
          <w:szCs w:val="21"/>
          <w:highlight w:val="none"/>
          <w14:textFill>
            <w14:solidFill>
              <w14:schemeClr w14:val="tx1"/>
            </w14:solidFill>
          </w14:textFill>
        </w:rPr>
        <w:t>《承装（修、试）电力设施许可证》和《安全生产许可证》</w:t>
      </w:r>
      <w:r>
        <w:rPr>
          <w:rFonts w:hint="eastAsia" w:ascii="宋体" w:hAnsi="宋体" w:eastAsia="宋体" w:cs="宋体"/>
          <w:color w:val="000000" w:themeColor="text1"/>
          <w:szCs w:val="21"/>
          <w:highlight w:val="none"/>
          <w:lang w:eastAsia="zh-CN"/>
          <w14:textFill>
            <w14:solidFill>
              <w14:schemeClr w14:val="tx1"/>
            </w14:solidFill>
          </w14:textFill>
        </w:rPr>
        <w:t>。</w:t>
      </w:r>
    </w:p>
    <w:p w14:paraId="584D2AFB">
      <w:pPr>
        <w:spacing w:line="360" w:lineRule="auto"/>
        <w:ind w:firstLine="420" w:firstLineChars="200"/>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（2）业绩要求：</w:t>
      </w:r>
      <w:r>
        <w:rPr>
          <w:rFonts w:hint="eastAsia" w:ascii="宋体" w:hAnsi="宋体" w:eastAsia="宋体" w:cs="宋体"/>
          <w:color w:val="000000" w:themeColor="text1"/>
          <w:szCs w:val="21"/>
          <w:highlight w:val="none"/>
          <w:lang w:val="zh-CN" w:eastAsia="zh-CN"/>
          <w14:textFill>
            <w14:solidFill>
              <w14:schemeClr w14:val="tx1"/>
            </w14:solidFill>
          </w14:textFill>
        </w:rPr>
        <w:t>自</w:t>
      </w:r>
      <w:r>
        <w:rPr>
          <w:rFonts w:hint="eastAsia" w:ascii="宋体" w:hAnsi="宋体" w:eastAsia="宋体" w:cs="宋体"/>
          <w:color w:val="000000" w:themeColor="text1"/>
          <w:szCs w:val="21"/>
          <w:highlight w:val="none"/>
          <w:lang w:val="en-US" w:eastAsia="zh-CN"/>
          <w14:textFill>
            <w14:solidFill>
              <w14:schemeClr w14:val="tx1"/>
            </w14:solidFill>
          </w14:textFill>
        </w:rPr>
        <w:t>2021</w:t>
      </w:r>
      <w:r>
        <w:rPr>
          <w:rFonts w:hint="eastAsia" w:ascii="宋体" w:hAnsi="宋体" w:eastAsia="宋体" w:cs="宋体"/>
          <w:color w:val="000000" w:themeColor="text1"/>
          <w:szCs w:val="21"/>
          <w:highlight w:val="none"/>
          <w:lang w:val="zh-CN" w:eastAsia="zh-CN"/>
          <w14:textFill>
            <w14:solidFill>
              <w14:schemeClr w14:val="tx1"/>
            </w14:solidFill>
          </w14:textFill>
        </w:rPr>
        <w:t>年1月1日起至投标截止时间（以竣工时间为准）至少完成过</w:t>
      </w:r>
      <w:r>
        <w:rPr>
          <w:rFonts w:hint="eastAsia" w:ascii="宋体" w:hAnsi="宋体" w:eastAsia="宋体" w:cs="宋体"/>
          <w:color w:val="000000" w:themeColor="text1"/>
          <w:szCs w:val="21"/>
          <w:highlight w:val="none"/>
          <w:lang w:val="en-US" w:eastAsia="zh-CN"/>
          <w14:textFill>
            <w14:solidFill>
              <w14:schemeClr w14:val="tx1"/>
            </w14:solidFill>
          </w14:textFill>
        </w:rPr>
        <w:t>1项中标金额1600万元及以上的已验收合格的10千伏及以上电力工程的施工业绩</w:t>
      </w:r>
      <w:r>
        <w:rPr>
          <w:rFonts w:hint="eastAsia" w:ascii="宋体" w:hAnsi="宋体" w:eastAsia="宋体" w:cs="宋体"/>
          <w:color w:val="000000" w:themeColor="text1"/>
          <w:szCs w:val="21"/>
          <w:highlight w:val="none"/>
          <w:lang w:val="zh-CN" w:eastAsia="zh-CN"/>
          <w14:textFill>
            <w14:solidFill>
              <w14:schemeClr w14:val="tx1"/>
            </w14:solidFill>
          </w14:textFill>
        </w:rPr>
        <w:t>。</w:t>
      </w:r>
    </w:p>
    <w:p w14:paraId="635976CB">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（3）项目经理要求：</w:t>
      </w:r>
      <w:r>
        <w:rPr>
          <w:rFonts w:hint="eastAsia" w:ascii="宋体" w:hAnsi="宋体" w:eastAsia="宋体" w:cs="宋体"/>
          <w:color w:val="000000" w:themeColor="text1"/>
          <w:szCs w:val="21"/>
          <w:highlight w:val="none"/>
          <w:lang w:val="en-US" w:eastAsia="zh-CN"/>
          <w14:textFill>
            <w14:solidFill>
              <w14:schemeClr w14:val="tx1"/>
            </w14:solidFill>
          </w14:textFill>
        </w:rPr>
        <w:t>拟派项目经理须为本单位自有人员，提供2024年1月1日以来任意连续3个月由投标人为其缴纳社保的证明文件；具有现注册在投标人单位的有效的“机电工程”专业二级建造师注册证书；具有机电工程相关专业或电力工程相关专业中级及以上职称，且目前未在其他项目上任职，或虽在其他项目上任职但本项目中标后能够从该项目撤离；具有省级住房和城乡建设行政主管部门颁发的《安全生产考核合格证书》（B类，单位名称与投标人名称一致）。</w:t>
      </w:r>
    </w:p>
    <w:p w14:paraId="0CB76584">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（4）财务要求：</w:t>
      </w:r>
      <w:r>
        <w:rPr>
          <w:rFonts w:hint="eastAsia" w:ascii="宋体" w:hAnsi="宋体" w:eastAsia="宋体" w:cs="宋体"/>
          <w:color w:val="000000" w:themeColor="text1"/>
          <w:szCs w:val="21"/>
          <w:highlight w:val="none"/>
          <w:lang w:val="zh-CN" w:eastAsia="zh-CN"/>
          <w14:textFill>
            <w14:solidFill>
              <w14:schemeClr w14:val="tx1"/>
            </w14:solidFill>
          </w14:textFill>
        </w:rPr>
        <w:t>提供202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年度经会计师事务所审计的财务审计报告，财务状况良好，未出现亏损</w:t>
      </w:r>
      <w:r>
        <w:rPr>
          <w:rFonts w:hint="eastAsia" w:ascii="宋体" w:hAnsi="宋体" w:cs="宋体"/>
          <w:color w:val="000000" w:themeColor="text1"/>
          <w:szCs w:val="21"/>
          <w:highlight w:val="none"/>
          <w:lang w:val="zh-CN" w:eastAsia="zh-CN"/>
          <w14:textFill>
            <w14:solidFill>
              <w14:schemeClr w14:val="tx1"/>
            </w14:solidFill>
          </w14:textFill>
        </w:rPr>
        <w:t>，流动资产大于流动负债</w:t>
      </w:r>
      <w:r>
        <w:rPr>
          <w:rFonts w:hint="eastAsia" w:ascii="宋体" w:hAnsi="宋体" w:eastAsia="宋体" w:cs="宋体"/>
          <w:color w:val="000000" w:themeColor="text1"/>
          <w:szCs w:val="21"/>
          <w:highlight w:val="none"/>
          <w:lang w:val="zh-CN"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年12月31日以后新成立的公司无财务审计报告的，需提供一份财务状况良好未亏损承诺。</w:t>
      </w:r>
    </w:p>
    <w:p w14:paraId="3941B7B9">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3.2本次招标不接受联合体投标。</w:t>
      </w:r>
    </w:p>
    <w:p w14:paraId="72093454">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3.3与招标人存在利害关系可能影响招标公正性的单位，不得参加投标，单位负责人为同一人或存在控股、管理关系的不同单位，不得参加同一标段投标，否则，相关投标均无效。</w:t>
      </w:r>
    </w:p>
    <w:p w14:paraId="7D8B8B3B">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3.4在“信用中国”网站（</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HYPERLINK "http://www.creditchina.gov.cn/)%e4%b8%ad%e8%a2%ab%e5%88%97%e5%85%a5%e5%a4%b1%e4%bf%a1%e8%a2%ab%e6%89%a7%e8%a1%8c%e4%ba%ba"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http://www.creditchina.gov.cn/)中被列入失信被执行人</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名单的投标人，不得参加投标。</w:t>
      </w:r>
    </w:p>
    <w:p w14:paraId="1EA9A7C4">
      <w:pPr>
        <w:snapToGrid w:val="0"/>
        <w:spacing w:before="240" w:beforeLines="100" w:after="240" w:afterLines="10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4.评标办法</w:t>
      </w:r>
    </w:p>
    <w:p w14:paraId="5858F4F2">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本项目评标采用综合评估法。</w:t>
      </w:r>
    </w:p>
    <w:p w14:paraId="5569AA5E">
      <w:pPr>
        <w:snapToGrid w:val="0"/>
        <w:spacing w:before="240" w:beforeLines="100" w:after="240" w:afterLines="10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.招标文件的获取</w:t>
      </w:r>
    </w:p>
    <w:p w14:paraId="6E6E7BF3">
      <w:pPr>
        <w:spacing w:line="360" w:lineRule="auto"/>
        <w:ind w:firstLine="420" w:firstLineChars="200"/>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zh-CN"/>
          <w14:textFill>
            <w14:solidFill>
              <w14:schemeClr w14:val="tx1"/>
            </w14:solidFill>
          </w14:textFill>
        </w:rPr>
        <w:t>.1凡有意参加投标者，请于</w:t>
      </w: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zh-CN"/>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val="zh-CN"/>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eastAsia="宋体" w:cs="宋体"/>
          <w:color w:val="000000" w:themeColor="text1"/>
          <w:szCs w:val="21"/>
          <w:lang w:val="zh-CN"/>
          <w14:textFill>
            <w14:solidFill>
              <w14:schemeClr w14:val="tx1"/>
            </w14:solidFill>
          </w14:textFill>
        </w:rPr>
        <w:t>日至</w:t>
      </w: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zh-CN"/>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val="zh-CN"/>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eastAsia="宋体" w:cs="宋体"/>
          <w:color w:val="000000" w:themeColor="text1"/>
          <w:szCs w:val="21"/>
          <w:lang w:val="zh-CN"/>
          <w14:textFill>
            <w14:solidFill>
              <w14:schemeClr w14:val="tx1"/>
            </w14:solidFill>
          </w14:textFill>
        </w:rPr>
        <w:t>日（公休节假日除外），每日上午</w:t>
      </w: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0时至11时30分，下午13时</w:t>
      </w:r>
      <w:r>
        <w:rPr>
          <w:rFonts w:hint="eastAsia"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lang w:val="zh-CN"/>
          <w14:textFill>
            <w14:solidFill>
              <w14:schemeClr w14:val="tx1"/>
            </w14:solidFill>
          </w14:textFill>
        </w:rPr>
        <w:t>0分至16</w:t>
      </w:r>
      <w:r>
        <w:rPr>
          <w:rFonts w:hint="eastAsia" w:ascii="宋体" w:hAnsi="宋体" w:eastAsia="宋体" w:cs="宋体"/>
          <w:color w:val="000000" w:themeColor="text1"/>
          <w:szCs w:val="21"/>
          <w:lang w:val="en-US" w:eastAsia="zh-CN"/>
          <w14:textFill>
            <w14:solidFill>
              <w14:schemeClr w14:val="tx1"/>
            </w14:solidFill>
          </w14:textFill>
        </w:rPr>
        <w:t>时0</w:t>
      </w:r>
      <w:r>
        <w:rPr>
          <w:rFonts w:hint="eastAsia" w:ascii="宋体" w:hAnsi="宋体" w:eastAsia="宋体" w:cs="宋体"/>
          <w:color w:val="000000" w:themeColor="text1"/>
          <w:szCs w:val="21"/>
          <w:lang w:val="zh-CN"/>
          <w14:textFill>
            <w14:solidFill>
              <w14:schemeClr w14:val="tx1"/>
            </w14:solidFill>
          </w14:textFill>
        </w:rPr>
        <w:t>0</w:t>
      </w:r>
      <w:r>
        <w:rPr>
          <w:rFonts w:hint="eastAsia" w:ascii="宋体" w:hAnsi="宋体" w:eastAsia="宋体" w:cs="宋体"/>
          <w:color w:val="000000" w:themeColor="text1"/>
          <w:szCs w:val="21"/>
          <w:lang w:val="en-US" w:eastAsia="zh-CN"/>
          <w14:textFill>
            <w14:solidFill>
              <w14:schemeClr w14:val="tx1"/>
            </w14:solidFill>
          </w14:textFill>
        </w:rPr>
        <w:t>分</w:t>
      </w:r>
      <w:r>
        <w:rPr>
          <w:rFonts w:hint="eastAsia" w:ascii="宋体" w:hAnsi="宋体" w:eastAsia="宋体" w:cs="宋体"/>
          <w:color w:val="000000" w:themeColor="text1"/>
          <w:szCs w:val="21"/>
          <w:lang w:val="zh-CN"/>
          <w14:textFill>
            <w14:solidFill>
              <w14:schemeClr w14:val="tx1"/>
            </w14:solidFill>
          </w14:textFill>
        </w:rPr>
        <w:t>（北京时间，下同）将</w:t>
      </w:r>
      <w:r>
        <w:rPr>
          <w:rFonts w:hint="eastAsia" w:ascii="宋体" w:hAnsi="宋体" w:eastAsia="宋体" w:cs="宋体"/>
          <w:color w:val="000000" w:themeColor="text1"/>
          <w:szCs w:val="21"/>
          <w:lang w:val="en-US" w:eastAsia="zh-CN"/>
          <w14:textFill>
            <w14:solidFill>
              <w14:schemeClr w14:val="tx1"/>
            </w14:solidFill>
          </w14:textFill>
        </w:rPr>
        <w:t>以下</w:t>
      </w:r>
      <w:r>
        <w:rPr>
          <w:rFonts w:hint="eastAsia" w:ascii="宋体" w:hAnsi="宋体" w:eastAsia="宋体" w:cs="宋体"/>
          <w:color w:val="000000" w:themeColor="text1"/>
          <w:szCs w:val="21"/>
          <w:lang w:eastAsia="zh-CN"/>
          <w14:textFill>
            <w14:solidFill>
              <w14:schemeClr w14:val="tx1"/>
            </w14:solidFill>
          </w14:textFill>
        </w:rPr>
        <w:t>资料加盖公章扫描成彩色清晰的PDF格式，</w:t>
      </w:r>
      <w:r>
        <w:rPr>
          <w:rFonts w:hint="eastAsia" w:ascii="宋体" w:hAnsi="宋体" w:eastAsia="宋体" w:cs="宋体"/>
          <w:color w:val="000000" w:themeColor="text1"/>
          <w:szCs w:val="21"/>
          <w:lang w:eastAsia="zh-CN"/>
          <w14:textFill>
            <w14:solidFill>
              <w14:schemeClr w14:val="tx1"/>
            </w14:solidFill>
          </w14:textFill>
        </w:rPr>
        <w:fldChar w:fldCharType="begin"/>
      </w:r>
      <w:r>
        <w:rPr>
          <w:rFonts w:hint="eastAsia" w:ascii="宋体" w:hAnsi="宋体" w:eastAsia="宋体" w:cs="宋体"/>
          <w:color w:val="000000" w:themeColor="text1"/>
          <w:szCs w:val="21"/>
          <w:lang w:eastAsia="zh-CN"/>
          <w14:textFill>
            <w14:solidFill>
              <w14:schemeClr w14:val="tx1"/>
            </w14:solidFill>
          </w14:textFill>
        </w:rPr>
        <w:instrText xml:space="preserve"> HYPERLINK "mailto:或将单位介绍信的彩色扫描件以电子邮件的方式发送至邮箱3097839680@qq.com" </w:instrText>
      </w:r>
      <w:r>
        <w:rPr>
          <w:rFonts w:hint="eastAsia" w:ascii="宋体" w:hAnsi="宋体" w:eastAsia="宋体" w:cs="宋体"/>
          <w:color w:val="000000" w:themeColor="text1"/>
          <w:szCs w:val="21"/>
          <w:lang w:eastAsia="zh-CN"/>
          <w14:textFill>
            <w14:solidFill>
              <w14:schemeClr w14:val="tx1"/>
            </w14:solidFill>
          </w14:textFill>
        </w:rPr>
        <w:fldChar w:fldCharType="separate"/>
      </w:r>
      <w:r>
        <w:rPr>
          <w:rFonts w:hint="eastAsia" w:ascii="宋体" w:hAnsi="宋体" w:eastAsia="宋体" w:cs="宋体"/>
          <w:color w:val="000000" w:themeColor="text1"/>
          <w:szCs w:val="21"/>
          <w:lang w:eastAsia="zh-CN"/>
          <w14:textFill>
            <w14:solidFill>
              <w14:schemeClr w14:val="tx1"/>
            </w14:solidFill>
          </w14:textFill>
        </w:rPr>
        <w:t>以电子邮件的方式发送至代理机构邮箱（yitaoxiangmujilin@126.com</w:t>
      </w:r>
      <w:r>
        <w:rPr>
          <w:rFonts w:hint="eastAsia" w:ascii="宋体" w:hAnsi="宋体" w:eastAsia="宋体" w:cs="宋体"/>
          <w:color w:val="000000" w:themeColor="text1"/>
          <w:szCs w:val="21"/>
          <w:lang w:eastAsia="zh-CN"/>
          <w14:textFill>
            <w14:solidFill>
              <w14:schemeClr w14:val="tx1"/>
            </w14:solidFill>
          </w14:textFill>
        </w:rPr>
        <w:fldChar w:fldCharType="end"/>
      </w:r>
      <w:r>
        <w:rPr>
          <w:rFonts w:hint="eastAsia" w:ascii="宋体" w:hAnsi="宋体" w:eastAsia="宋体" w:cs="宋体"/>
          <w:color w:val="000000" w:themeColor="text1"/>
          <w:szCs w:val="21"/>
          <w:lang w:eastAsia="zh-CN"/>
          <w14:textFill>
            <w14:solidFill>
              <w14:schemeClr w14:val="tx1"/>
            </w14:solidFill>
          </w14:textFill>
        </w:rPr>
        <w:t>），并在邮件中标注所报项目名称、联系人及联系电话，同时拨打代理机构电话取得联系，代理机构确认资料无误后潜在投标人需填写《获取招标文件登记表》，潜在投标人将《获取招标文件登记表》回传至代理机构邮箱；代理机构确认收到后将招标文件发送至投标人指定邮箱</w:t>
      </w:r>
      <w:r>
        <w:rPr>
          <w:rFonts w:hint="eastAsia" w:ascii="宋体" w:hAnsi="宋体" w:eastAsia="宋体" w:cs="宋体"/>
          <w:color w:val="000000" w:themeColor="text1"/>
          <w:szCs w:val="21"/>
          <w:lang w:val="zh-CN"/>
          <w14:textFill>
            <w14:solidFill>
              <w14:schemeClr w14:val="tx1"/>
            </w14:solidFill>
          </w14:textFill>
        </w:rPr>
        <w:t>。</w:t>
      </w:r>
    </w:p>
    <w:p w14:paraId="47CC01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营业执照、</w:t>
      </w:r>
      <w:r>
        <w:rPr>
          <w:rFonts w:hint="eastAsia" w:ascii="宋体" w:hAnsi="宋体" w:eastAsia="宋体" w:cs="宋体"/>
          <w:color w:val="000000" w:themeColor="text1"/>
          <w:szCs w:val="21"/>
          <w14:textFill>
            <w14:solidFill>
              <w14:schemeClr w14:val="tx1"/>
            </w14:solidFill>
          </w14:textFill>
        </w:rPr>
        <w:t>法人授权委托书</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介绍信</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及被授权人身份证（法定代表人</w:t>
      </w:r>
      <w:r>
        <w:rPr>
          <w:rFonts w:hint="eastAsia" w:ascii="宋体" w:hAnsi="宋体" w:eastAsia="宋体" w:cs="宋体"/>
          <w:color w:val="000000" w:themeColor="text1"/>
          <w:szCs w:val="21"/>
          <w:lang w:val="en-US" w:eastAsia="zh-CN"/>
          <w14:textFill>
            <w14:solidFill>
              <w14:schemeClr w14:val="tx1"/>
            </w14:solidFill>
          </w14:textFill>
        </w:rPr>
        <w:t>获取</w:t>
      </w:r>
      <w:r>
        <w:rPr>
          <w:rFonts w:hint="eastAsia" w:ascii="宋体" w:hAnsi="宋体" w:eastAsia="宋体" w:cs="宋体"/>
          <w:color w:val="000000" w:themeColor="text1"/>
          <w:szCs w:val="21"/>
          <w14:textFill>
            <w14:solidFill>
              <w14:schemeClr w14:val="tx1"/>
            </w14:solidFill>
          </w14:textFill>
        </w:rPr>
        <w:t>招标文件需提供法定代表人身份证明书及身份证）</w:t>
      </w:r>
    </w:p>
    <w:p w14:paraId="754AED0B">
      <w:pPr>
        <w:snapToGrid w:val="0"/>
        <w:spacing w:before="240" w:beforeLines="100" w:after="240" w:afterLines="10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.投标文件的递交及相关事宜</w:t>
      </w:r>
    </w:p>
    <w:p w14:paraId="67D7B890">
      <w:pPr>
        <w:autoSpaceDE w:val="0"/>
        <w:autoSpaceDN w:val="0"/>
        <w:adjustRightIn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6.1递交投标文件的截止时间（投标截止时间，下同）为</w:t>
      </w:r>
      <w:r>
        <w:rPr>
          <w:rFonts w:hint="eastAsia" w:ascii="宋体" w:hAnsi="宋体" w:eastAsia="宋体" w:cs="宋体"/>
          <w:color w:val="000000" w:themeColor="text1"/>
          <w:szCs w:val="21"/>
          <w:highlight w:val="none"/>
          <w:lang w:val="en-US" w:eastAsia="zh-CN"/>
          <w14:textFill>
            <w14:solidFill>
              <w14:schemeClr w14:val="tx1"/>
            </w14:solidFill>
          </w14:textFill>
        </w:rPr>
        <w:t>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日9时00分</w:t>
      </w:r>
      <w:r>
        <w:rPr>
          <w:rFonts w:hint="eastAsia" w:ascii="宋体" w:hAnsi="宋体" w:eastAsia="宋体" w:cs="宋体"/>
          <w:color w:val="000000" w:themeColor="text1"/>
          <w:szCs w:val="21"/>
          <w:lang w:val="en-US" w:eastAsia="zh-CN"/>
          <w14:textFill>
            <w14:solidFill>
              <w14:schemeClr w14:val="tx1"/>
            </w14:solidFill>
          </w14:textFill>
        </w:rPr>
        <w:t>，投标人应于当日8时00分至</w:t>
      </w:r>
      <w:r>
        <w:rPr>
          <w:rFonts w:hint="eastAsia" w:ascii="宋体" w:hAnsi="宋体" w:cs="宋体"/>
          <w:color w:val="000000" w:themeColor="text1"/>
          <w:szCs w:val="21"/>
          <w:lang w:val="en-US" w:eastAsia="zh-CN"/>
          <w14:textFill>
            <w14:solidFill>
              <w14:schemeClr w14:val="tx1"/>
            </w14:solidFill>
          </w14:textFill>
        </w:rPr>
        <w:t>09</w:t>
      </w:r>
      <w:r>
        <w:rPr>
          <w:rFonts w:hint="eastAsia" w:ascii="宋体" w:hAnsi="宋体" w:eastAsia="宋体" w:cs="宋体"/>
          <w:color w:val="000000" w:themeColor="text1"/>
          <w:szCs w:val="21"/>
          <w:lang w:val="en-US" w:eastAsia="zh-CN"/>
          <w14:textFill>
            <w14:solidFill>
              <w14:schemeClr w14:val="tx1"/>
            </w14:solidFill>
          </w14:textFill>
        </w:rPr>
        <w:t>时00分将投标文件递交至驿涛工程集团有限公司开标室。</w:t>
      </w:r>
    </w:p>
    <w:p w14:paraId="59208C7F">
      <w:pPr>
        <w:autoSpaceDE w:val="0"/>
        <w:autoSpaceDN w:val="0"/>
        <w:adjustRightIn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6.2逾期送达的、未送达指定地点的或不按照招标文件要求密封的投标文件，招标人将予以拒收。</w:t>
      </w:r>
    </w:p>
    <w:p w14:paraId="416C5C1A">
      <w:pPr>
        <w:snapToGrid w:val="0"/>
        <w:spacing w:before="240" w:beforeLines="100" w:after="240" w:afterLines="100" w:line="4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.发布公告的媒介</w:t>
      </w:r>
    </w:p>
    <w:p w14:paraId="3A90450B">
      <w:pPr>
        <w:adjustRightInd w:val="0"/>
        <w:snapToGrid w:val="0"/>
        <w:spacing w:line="360" w:lineRule="auto"/>
        <w:ind w:firstLine="420" w:firstLineChars="200"/>
        <w:contextualSpacing/>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本次招标公告同时在中国招标投标公共服务平台、吉林省高速公路集团有限公司网上发布。</w:t>
      </w:r>
    </w:p>
    <w:p w14:paraId="07C126BA">
      <w:pPr>
        <w:snapToGrid w:val="0"/>
        <w:spacing w:before="240" w:beforeLines="100" w:after="240" w:afterLines="100" w:line="400" w:lineRule="exact"/>
        <w:rPr>
          <w:rFonts w:hint="eastAsia" w:ascii="宋体" w:hAnsi="宋体" w:eastAsia="宋体" w:cs="宋体"/>
          <w:color w:val="000000" w:themeColor="text1"/>
          <w:sz w:val="28"/>
          <w:szCs w:val="28"/>
          <w:lang w:val="zh-CN" w:eastAsia="zh-CN"/>
          <w14:textFill>
            <w14:solidFill>
              <w14:schemeClr w14:val="tx1"/>
            </w14:solidFill>
          </w14:textFill>
        </w:rPr>
      </w:pPr>
      <w:r>
        <w:rPr>
          <w:rFonts w:hint="eastAsia" w:ascii="宋体" w:hAnsi="宋体" w:eastAsia="宋体" w:cs="宋体"/>
          <w:color w:val="000000" w:themeColor="text1"/>
          <w:sz w:val="28"/>
          <w:szCs w:val="28"/>
          <w:lang w:val="zh-CN" w:eastAsia="zh-CN"/>
          <w14:textFill>
            <w14:solidFill>
              <w14:schemeClr w14:val="tx1"/>
            </w14:solidFill>
          </w14:textFill>
        </w:rPr>
        <w:t>8.联系方式</w:t>
      </w:r>
    </w:p>
    <w:p w14:paraId="2C57F898">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zh-CN"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招 标 人：吉林省高速公路集团经营开发有限公司</w:t>
      </w:r>
    </w:p>
    <w:p w14:paraId="5A4F5B62">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zh-CN"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地　　址：吉林省长春市经济开发区浦东路1658号</w:t>
      </w:r>
    </w:p>
    <w:p w14:paraId="343ABBFE">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邮政编码：</w:t>
      </w:r>
      <w:r>
        <w:rPr>
          <w:rFonts w:hint="eastAsia" w:ascii="宋体" w:hAnsi="宋体" w:eastAsia="宋体" w:cs="宋体"/>
          <w:color w:val="000000" w:themeColor="text1"/>
          <w:kern w:val="0"/>
          <w:szCs w:val="21"/>
          <w:lang w:val="en-US" w:eastAsia="zh-CN"/>
          <w14:textFill>
            <w14:solidFill>
              <w14:schemeClr w14:val="tx1"/>
            </w14:solidFill>
          </w14:textFill>
        </w:rPr>
        <w:t>130022</w:t>
      </w:r>
    </w:p>
    <w:p w14:paraId="30EC8390">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联 系 人：</w:t>
      </w:r>
      <w:r>
        <w:rPr>
          <w:rFonts w:hint="eastAsia" w:ascii="宋体" w:hAnsi="宋体" w:eastAsia="宋体" w:cs="宋体"/>
          <w:color w:val="000000" w:themeColor="text1"/>
          <w:kern w:val="0"/>
          <w:szCs w:val="21"/>
          <w:lang w:val="en-US" w:eastAsia="zh-CN"/>
          <w14:textFill>
            <w14:solidFill>
              <w14:schemeClr w14:val="tx1"/>
            </w14:solidFill>
          </w14:textFill>
        </w:rPr>
        <w:t>曲胜</w:t>
      </w:r>
    </w:p>
    <w:p w14:paraId="18A7A948">
      <w:pPr>
        <w:adjustRightInd w:val="0"/>
        <w:snapToGrid w:val="0"/>
        <w:spacing w:line="360" w:lineRule="auto"/>
        <w:ind w:firstLine="420" w:firstLineChars="200"/>
        <w:contextualSpacing/>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电  话：</w:t>
      </w:r>
      <w:r>
        <w:rPr>
          <w:rFonts w:hint="eastAsia" w:ascii="宋体" w:hAnsi="宋体" w:eastAsia="宋体" w:cs="宋体"/>
          <w:color w:val="000000" w:themeColor="text1"/>
          <w:kern w:val="0"/>
          <w:szCs w:val="21"/>
          <w:lang w:val="en-US" w:eastAsia="zh-CN"/>
          <w14:textFill>
            <w14:solidFill>
              <w14:schemeClr w14:val="tx1"/>
            </w14:solidFill>
          </w14:textFill>
        </w:rPr>
        <w:t>15044018898</w:t>
      </w:r>
    </w:p>
    <w:p w14:paraId="4FA388BD">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p>
    <w:p w14:paraId="2E8D3A24">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招标代理机构：驿涛工程集团有限公司</w:t>
      </w:r>
    </w:p>
    <w:p w14:paraId="34321D74">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zh-CN"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地　　址：</w:t>
      </w:r>
      <w:r>
        <w:rPr>
          <w:rFonts w:hint="eastAsia" w:ascii="宋体" w:hAnsi="宋体" w:eastAsia="宋体" w:cs="宋体"/>
          <w:color w:val="000000" w:themeColor="text1"/>
          <w:kern w:val="0"/>
          <w:szCs w:val="21"/>
          <w:lang w:val="zh-CN" w:eastAsia="zh-CN"/>
          <w14:textFill>
            <w14:solidFill>
              <w14:schemeClr w14:val="tx1"/>
            </w14:solidFill>
          </w14:textFill>
        </w:rPr>
        <w:t>长春市生态西街与天普路交汇泰豪深蓝国际4号楼3楼301室</w:t>
      </w:r>
    </w:p>
    <w:p w14:paraId="58033934">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邮政编码：130</w:t>
      </w:r>
      <w:r>
        <w:rPr>
          <w:rFonts w:hint="eastAsia" w:ascii="宋体" w:hAnsi="宋体" w:eastAsia="宋体" w:cs="宋体"/>
          <w:color w:val="000000" w:themeColor="text1"/>
          <w:kern w:val="0"/>
          <w:szCs w:val="21"/>
          <w:lang w:val="en-US" w:eastAsia="zh-CN"/>
          <w14:textFill>
            <w14:solidFill>
              <w14:schemeClr w14:val="tx1"/>
            </w14:solidFill>
          </w14:textFill>
        </w:rPr>
        <w:t>119</w:t>
      </w:r>
    </w:p>
    <w:p w14:paraId="2D5B9DA4">
      <w:pPr>
        <w:adjustRightInd w:val="0"/>
        <w:snapToGrid w:val="0"/>
        <w:spacing w:line="360" w:lineRule="auto"/>
        <w:ind w:firstLine="420" w:firstLineChars="200"/>
        <w:contextualSpacing/>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联 系 人：</w:t>
      </w:r>
      <w:r>
        <w:rPr>
          <w:rFonts w:hint="eastAsia" w:ascii="宋体" w:hAnsi="宋体" w:eastAsia="宋体" w:cs="宋体"/>
          <w:color w:val="000000" w:themeColor="text1"/>
          <w:kern w:val="0"/>
          <w:szCs w:val="21"/>
          <w:lang w:val="en-US" w:eastAsia="zh-CN"/>
          <w14:textFill>
            <w14:solidFill>
              <w14:schemeClr w14:val="tx1"/>
            </w14:solidFill>
          </w14:textFill>
        </w:rPr>
        <w:t>张先生</w:t>
      </w:r>
    </w:p>
    <w:p w14:paraId="48D31361">
      <w:pPr>
        <w:adjustRightInd w:val="0"/>
        <w:snapToGrid w:val="0"/>
        <w:spacing w:line="360" w:lineRule="auto"/>
        <w:ind w:firstLine="420" w:firstLineChars="200"/>
        <w:contextualSpacing/>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eastAsia="zh-CN"/>
          <w14:textFill>
            <w14:solidFill>
              <w14:schemeClr w14:val="tx1"/>
            </w14:solidFill>
          </w14:textFill>
        </w:rPr>
        <w:t>电　　话：13578666182、18946540277</w:t>
      </w:r>
    </w:p>
    <w:p w14:paraId="67EA3AD9">
      <w:pPr>
        <w:pStyle w:val="18"/>
        <w:ind w:left="1260" w:right="63" w:hanging="420"/>
        <w:rPr>
          <w:rFonts w:hint="eastAsia" w:ascii="宋体" w:hAnsi="宋体" w:eastAsia="宋体" w:cs="宋体"/>
          <w:color w:val="000000" w:themeColor="text1"/>
          <w14:textFill>
            <w14:solidFill>
              <w14:schemeClr w14:val="tx1"/>
            </w14:solidFill>
          </w14:textFill>
        </w:rPr>
      </w:pPr>
    </w:p>
    <w:p w14:paraId="64DD2EB7">
      <w:pPr>
        <w:rPr>
          <w:rFonts w:hint="eastAsia" w:ascii="宋体" w:hAnsi="宋体" w:eastAsia="宋体" w:cs="宋体"/>
          <w:b w:val="0"/>
          <w:color w:val="000000" w:themeColor="text1"/>
          <w:sz w:val="52"/>
          <w:szCs w:val="52"/>
          <w14:textFill>
            <w14:solidFill>
              <w14:schemeClr w14:val="tx1"/>
            </w14:solidFill>
          </w14:textFill>
        </w:rPr>
      </w:pPr>
      <w:r>
        <w:rPr>
          <w:rFonts w:hint="eastAsia" w:ascii="宋体" w:hAnsi="宋体" w:eastAsia="宋体" w:cs="宋体"/>
          <w:b w:val="0"/>
          <w:color w:val="000000" w:themeColor="text1"/>
          <w:sz w:val="52"/>
          <w:szCs w:val="52"/>
          <w14:textFill>
            <w14:solidFill>
              <w14:schemeClr w14:val="tx1"/>
            </w14:solidFill>
          </w14:textFill>
        </w:rPr>
        <w:br w:type="page"/>
      </w:r>
    </w:p>
    <w:p w14:paraId="1B2EA9A2">
      <w:pPr>
        <w:pStyle w:val="3"/>
        <w:jc w:val="center"/>
        <w:rPr>
          <w:rFonts w:hint="eastAsia" w:ascii="宋体" w:hAnsi="宋体" w:eastAsia="宋体" w:cs="宋体"/>
          <w:b w:val="0"/>
          <w:color w:val="000000" w:themeColor="text1"/>
          <w:sz w:val="44"/>
          <w:szCs w:val="44"/>
          <w14:textFill>
            <w14:solidFill>
              <w14:schemeClr w14:val="tx1"/>
            </w14:solidFill>
          </w14:textFill>
        </w:rPr>
      </w:pPr>
      <w:r>
        <w:rPr>
          <w:rFonts w:hint="eastAsia" w:ascii="宋体" w:hAnsi="宋体" w:eastAsia="宋体" w:cs="宋体"/>
          <w:b w:val="0"/>
          <w:color w:val="000000" w:themeColor="text1"/>
          <w:sz w:val="52"/>
          <w:szCs w:val="52"/>
          <w14:textFill>
            <w14:solidFill>
              <w14:schemeClr w14:val="tx1"/>
            </w14:solidFill>
          </w14:textFill>
        </w:rPr>
        <w:t>第二章投标人须知</w:t>
      </w:r>
      <w:bookmarkEnd w:id="4"/>
      <w:bookmarkEnd w:id="5"/>
    </w:p>
    <w:p w14:paraId="14AB9DEE">
      <w:pPr>
        <w:pStyle w:val="4"/>
        <w:snapToGrid w:val="0"/>
        <w:spacing w:before="0" w:after="0" w:line="240" w:lineRule="auto"/>
        <w:rPr>
          <w:rFonts w:hint="eastAsia" w:ascii="宋体" w:hAnsi="宋体" w:eastAsia="宋体" w:cs="宋体"/>
          <w:b w:val="0"/>
          <w:color w:val="000000" w:themeColor="text1"/>
          <w14:textFill>
            <w14:solidFill>
              <w14:schemeClr w14:val="tx1"/>
            </w14:solidFill>
          </w14:textFill>
        </w:rPr>
      </w:pPr>
      <w:bookmarkStart w:id="6" w:name="_Toc258182503"/>
      <w:bookmarkStart w:id="7" w:name="_Toc14934200"/>
      <w:r>
        <w:rPr>
          <w:rFonts w:hint="eastAsia" w:ascii="宋体" w:hAnsi="宋体" w:eastAsia="宋体" w:cs="宋体"/>
          <w:b w:val="0"/>
          <w:color w:val="000000" w:themeColor="text1"/>
          <w14:textFill>
            <w14:solidFill>
              <w14:schemeClr w14:val="tx1"/>
            </w14:solidFill>
          </w14:textFill>
        </w:rPr>
        <w:t>投标人须知前附表</w:t>
      </w:r>
      <w:bookmarkEnd w:id="6"/>
      <w:bookmarkEnd w:id="7"/>
      <w:r>
        <w:rPr>
          <w:rStyle w:val="64"/>
          <w:rFonts w:hint="eastAsia" w:ascii="宋体" w:hAnsi="宋体" w:eastAsia="宋体" w:cs="宋体"/>
          <w:b w:val="0"/>
          <w:color w:val="000000" w:themeColor="text1"/>
          <w14:textFill>
            <w14:solidFill>
              <w14:schemeClr w14:val="tx1"/>
            </w14:solidFill>
          </w14:textFill>
        </w:rPr>
        <w:footnoteReference w:id="0"/>
      </w:r>
    </w:p>
    <w:tbl>
      <w:tblPr>
        <w:tblStyle w:val="54"/>
        <w:tblW w:w="5262"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57" w:type="dxa"/>
          <w:bottom w:w="0" w:type="dxa"/>
          <w:right w:w="57" w:type="dxa"/>
        </w:tblCellMar>
      </w:tblPr>
      <w:tblGrid>
        <w:gridCol w:w="768"/>
        <w:gridCol w:w="2108"/>
        <w:gridCol w:w="7388"/>
      </w:tblGrid>
      <w:tr w14:paraId="623301D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374" w:type="pct"/>
            <w:shd w:val="clear" w:color="auto" w:fill="auto"/>
            <w:vAlign w:val="center"/>
          </w:tcPr>
          <w:p w14:paraId="4F3CF254">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027" w:type="pct"/>
            <w:shd w:val="clear" w:color="auto" w:fill="auto"/>
            <w:vAlign w:val="center"/>
          </w:tcPr>
          <w:p w14:paraId="770366A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3597" w:type="pct"/>
            <w:shd w:val="clear" w:color="auto" w:fill="auto"/>
            <w:vAlign w:val="center"/>
          </w:tcPr>
          <w:p w14:paraId="164062B8">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编列内容</w:t>
            </w:r>
          </w:p>
        </w:tc>
      </w:tr>
      <w:tr w14:paraId="7BC5733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4" w:type="pct"/>
            <w:shd w:val="clear" w:color="auto" w:fill="auto"/>
            <w:vAlign w:val="center"/>
          </w:tcPr>
          <w:p w14:paraId="153A9D7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1027" w:type="pct"/>
            <w:shd w:val="clear" w:color="auto" w:fill="auto"/>
            <w:vAlign w:val="center"/>
          </w:tcPr>
          <w:p w14:paraId="4A295895">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w:t>
            </w:r>
          </w:p>
        </w:tc>
        <w:tc>
          <w:tcPr>
            <w:tcW w:w="3597" w:type="pct"/>
            <w:shd w:val="clear" w:color="auto" w:fill="auto"/>
            <w:vAlign w:val="center"/>
          </w:tcPr>
          <w:p w14:paraId="0B3519D5">
            <w:pPr>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招 标 人：吉林省高速公路集团经营开发有限公司</w:t>
            </w:r>
          </w:p>
          <w:p w14:paraId="5136850C">
            <w:pPr>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地　　址：吉林省长春市经济开发区浦东路1658号</w:t>
            </w:r>
          </w:p>
          <w:p w14:paraId="3B6BFE3B">
            <w:pPr>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联 系 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曲胜</w:t>
            </w:r>
          </w:p>
          <w:p w14:paraId="22D252BC">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电  话：</w:t>
            </w:r>
            <w:r>
              <w:rPr>
                <w:rFonts w:hint="eastAsia" w:ascii="宋体" w:hAnsi="宋体" w:eastAsia="宋体" w:cs="宋体"/>
                <w:color w:val="000000" w:themeColor="text1"/>
                <w:kern w:val="0"/>
                <w:szCs w:val="21"/>
                <w:highlight w:val="none"/>
                <w:lang w:val="en-US" w:eastAsia="zh-CN"/>
                <w14:textFill>
                  <w14:solidFill>
                    <w14:schemeClr w14:val="tx1"/>
                  </w14:solidFill>
                </w14:textFill>
              </w:rPr>
              <w:t>15044018898</w:t>
            </w:r>
          </w:p>
        </w:tc>
      </w:tr>
      <w:tr w14:paraId="185C7AB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800" w:hRule="atLeast"/>
          <w:jc w:val="center"/>
        </w:trPr>
        <w:tc>
          <w:tcPr>
            <w:tcW w:w="374" w:type="pct"/>
            <w:shd w:val="clear" w:color="auto" w:fill="auto"/>
            <w:vAlign w:val="center"/>
          </w:tcPr>
          <w:p w14:paraId="577F44E2">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1027" w:type="pct"/>
            <w:shd w:val="clear" w:color="auto" w:fill="auto"/>
            <w:vAlign w:val="center"/>
          </w:tcPr>
          <w:p w14:paraId="74734C57">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招标代理机构</w:t>
            </w:r>
          </w:p>
        </w:tc>
        <w:tc>
          <w:tcPr>
            <w:tcW w:w="3597" w:type="pct"/>
            <w:shd w:val="clear" w:color="auto" w:fill="auto"/>
            <w:vAlign w:val="center"/>
          </w:tcPr>
          <w:p w14:paraId="056B4232">
            <w:pPr>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kern w:val="0"/>
                <w:szCs w:val="21"/>
                <w:highlight w:val="none"/>
                <w:lang w:val="en-US" w:eastAsia="zh-CN"/>
                <w14:textFill>
                  <w14:solidFill>
                    <w14:schemeClr w14:val="tx1"/>
                  </w14:solidFill>
                </w14:textFill>
              </w:rPr>
              <w:t>驿涛工程集团有限公司</w:t>
            </w:r>
          </w:p>
          <w:p w14:paraId="599BF317">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kern w:val="0"/>
                <w:szCs w:val="21"/>
                <w:highlight w:val="none"/>
                <w:lang w:val="zh-CN" w:eastAsia="zh-CN"/>
                <w14:textFill>
                  <w14:solidFill>
                    <w14:schemeClr w14:val="tx1"/>
                  </w14:solidFill>
                </w14:textFill>
              </w:rPr>
              <w:t>长春市生态西街与天普路交汇泰豪深蓝国际4号楼3楼301室</w:t>
            </w:r>
          </w:p>
          <w:p w14:paraId="000DBDC5">
            <w:pPr>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联 系 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张先生</w:t>
            </w:r>
          </w:p>
          <w:p w14:paraId="5DAD7211">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电　　话：13578666182、18946540277</w:t>
            </w:r>
          </w:p>
        </w:tc>
      </w:tr>
      <w:tr w14:paraId="5E4D621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94" w:hRule="atLeast"/>
          <w:jc w:val="center"/>
        </w:trPr>
        <w:tc>
          <w:tcPr>
            <w:tcW w:w="374" w:type="pct"/>
            <w:shd w:val="clear" w:color="auto" w:fill="auto"/>
            <w:vAlign w:val="center"/>
          </w:tcPr>
          <w:p w14:paraId="28C432F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1027" w:type="pct"/>
            <w:shd w:val="clear" w:color="auto" w:fill="auto"/>
            <w:vAlign w:val="center"/>
          </w:tcPr>
          <w:p w14:paraId="5417DBB0">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3597" w:type="pct"/>
            <w:shd w:val="clear" w:color="auto" w:fill="auto"/>
            <w:vAlign w:val="center"/>
          </w:tcPr>
          <w:p w14:paraId="6D8275CE">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吉林省高速公路通信基站建设第一批工程宏站配电工程施工</w:t>
            </w:r>
          </w:p>
        </w:tc>
      </w:tr>
      <w:tr w14:paraId="6DED8D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74" w:type="pct"/>
            <w:shd w:val="clear" w:color="auto" w:fill="auto"/>
            <w:vAlign w:val="center"/>
          </w:tcPr>
          <w:p w14:paraId="4B914FEB">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1027" w:type="pct"/>
            <w:shd w:val="clear" w:color="auto" w:fill="auto"/>
            <w:vAlign w:val="center"/>
          </w:tcPr>
          <w:p w14:paraId="5240B957">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3597" w:type="pct"/>
            <w:shd w:val="clear" w:color="auto" w:fill="auto"/>
            <w:vAlign w:val="center"/>
          </w:tcPr>
          <w:p w14:paraId="1012C75A">
            <w:pPr>
              <w:snapToGrid w:val="0"/>
              <w:spacing w:beforeLines="15" w:afterLines="15"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见招标公告</w:t>
            </w:r>
          </w:p>
        </w:tc>
      </w:tr>
      <w:tr w14:paraId="776F58B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374" w:type="pct"/>
            <w:shd w:val="clear" w:color="auto" w:fill="auto"/>
            <w:vAlign w:val="center"/>
          </w:tcPr>
          <w:p w14:paraId="19C23418">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w:t>
            </w:r>
          </w:p>
        </w:tc>
        <w:tc>
          <w:tcPr>
            <w:tcW w:w="1027" w:type="pct"/>
            <w:shd w:val="clear" w:color="auto" w:fill="auto"/>
            <w:vAlign w:val="center"/>
          </w:tcPr>
          <w:p w14:paraId="60CB3740">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3597" w:type="pct"/>
            <w:shd w:val="clear" w:color="auto" w:fill="auto"/>
            <w:vAlign w:val="center"/>
          </w:tcPr>
          <w:p w14:paraId="55E9963A">
            <w:pPr>
              <w:snapToGrid w:val="0"/>
              <w:spacing w:beforeLines="15" w:afterLines="15"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见招标公告</w:t>
            </w:r>
          </w:p>
        </w:tc>
      </w:tr>
      <w:tr w14:paraId="5A8330F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374" w:type="pct"/>
            <w:shd w:val="clear" w:color="auto" w:fill="auto"/>
            <w:vAlign w:val="center"/>
          </w:tcPr>
          <w:p w14:paraId="336823C4">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w:t>
            </w:r>
          </w:p>
        </w:tc>
        <w:tc>
          <w:tcPr>
            <w:tcW w:w="1027" w:type="pct"/>
            <w:shd w:val="clear" w:color="auto" w:fill="auto"/>
            <w:vAlign w:val="center"/>
          </w:tcPr>
          <w:p w14:paraId="3BA62612">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3597" w:type="pct"/>
            <w:shd w:val="clear" w:color="auto" w:fill="auto"/>
            <w:vAlign w:val="center"/>
          </w:tcPr>
          <w:p w14:paraId="5C719CA1">
            <w:pPr>
              <w:snapToGrid w:val="0"/>
              <w:spacing w:beforeLines="15" w:afterLines="15"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见招标公告</w:t>
            </w:r>
          </w:p>
        </w:tc>
      </w:tr>
      <w:tr w14:paraId="4D67477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374" w:type="pct"/>
            <w:shd w:val="clear" w:color="auto" w:fill="auto"/>
            <w:vAlign w:val="center"/>
          </w:tcPr>
          <w:p w14:paraId="408B1B51">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1.2.3</w:t>
            </w:r>
          </w:p>
        </w:tc>
        <w:tc>
          <w:tcPr>
            <w:tcW w:w="1027" w:type="pct"/>
            <w:shd w:val="clear" w:color="auto" w:fill="auto"/>
            <w:vAlign w:val="center"/>
          </w:tcPr>
          <w:p w14:paraId="00BAE060">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3597" w:type="pct"/>
            <w:shd w:val="clear" w:color="auto" w:fill="auto"/>
            <w:vAlign w:val="center"/>
          </w:tcPr>
          <w:p w14:paraId="385C40B1">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已落实</w:t>
            </w:r>
          </w:p>
        </w:tc>
      </w:tr>
      <w:tr w14:paraId="0492A9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374" w:type="pct"/>
            <w:shd w:val="clear" w:color="auto" w:fill="auto"/>
            <w:vAlign w:val="center"/>
          </w:tcPr>
          <w:p w14:paraId="5B2AA818">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1027" w:type="pct"/>
            <w:shd w:val="clear" w:color="auto" w:fill="auto"/>
            <w:vAlign w:val="center"/>
          </w:tcPr>
          <w:p w14:paraId="5DF4BC35">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招标范围</w:t>
            </w:r>
          </w:p>
        </w:tc>
        <w:tc>
          <w:tcPr>
            <w:tcW w:w="3597" w:type="pct"/>
            <w:shd w:val="clear" w:color="auto" w:fill="auto"/>
            <w:vAlign w:val="center"/>
          </w:tcPr>
          <w:p w14:paraId="3B6666A2">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见招标公告</w:t>
            </w:r>
          </w:p>
        </w:tc>
      </w:tr>
      <w:tr w14:paraId="711F4A0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4" w:type="pct"/>
            <w:shd w:val="clear" w:color="auto" w:fill="auto"/>
            <w:vAlign w:val="center"/>
          </w:tcPr>
          <w:p w14:paraId="50192C75">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1027" w:type="pct"/>
            <w:shd w:val="clear" w:color="auto" w:fill="auto"/>
            <w:vAlign w:val="center"/>
          </w:tcPr>
          <w:p w14:paraId="40906081">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计划工期</w:t>
            </w:r>
          </w:p>
        </w:tc>
        <w:tc>
          <w:tcPr>
            <w:tcW w:w="3597" w:type="pct"/>
            <w:shd w:val="clear" w:color="auto" w:fill="auto"/>
            <w:vAlign w:val="center"/>
          </w:tcPr>
          <w:p w14:paraId="6C59DF63">
            <w:pPr>
              <w:pStyle w:val="42"/>
              <w:adjustRightInd w:val="0"/>
              <w:snapToGrid w:val="0"/>
              <w:spacing w:after="0" w:line="360" w:lineRule="exact"/>
              <w:ind w:left="0" w:left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有效工期60日历天</w:t>
            </w:r>
          </w:p>
        </w:tc>
      </w:tr>
      <w:tr w14:paraId="3F66CA5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4" w:type="pct"/>
            <w:shd w:val="clear" w:color="auto" w:fill="auto"/>
            <w:vAlign w:val="center"/>
          </w:tcPr>
          <w:p w14:paraId="7A5FDA53">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w:t>
            </w:r>
          </w:p>
        </w:tc>
        <w:tc>
          <w:tcPr>
            <w:tcW w:w="1027" w:type="pct"/>
            <w:shd w:val="clear" w:color="auto" w:fill="auto"/>
            <w:vAlign w:val="center"/>
          </w:tcPr>
          <w:p w14:paraId="1BF76103">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3597" w:type="pct"/>
            <w:shd w:val="clear" w:color="auto" w:fill="auto"/>
            <w:vAlign w:val="center"/>
          </w:tcPr>
          <w:p w14:paraId="18E80838">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5"/>
                <w:szCs w:val="21"/>
                <w:highlight w:val="none"/>
                <w14:textFill>
                  <w14:solidFill>
                    <w14:schemeClr w14:val="tx1"/>
                  </w14:solidFill>
                </w14:textFill>
              </w:rPr>
              <w:t>符合国家、行业、政府相关职能部门等验收标准的合格工程。</w:t>
            </w:r>
          </w:p>
        </w:tc>
      </w:tr>
      <w:tr w14:paraId="2CA3F0C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4" w:type="pct"/>
            <w:shd w:val="clear" w:color="auto" w:fill="auto"/>
            <w:vAlign w:val="center"/>
          </w:tcPr>
          <w:p w14:paraId="49CB6AB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p>
        </w:tc>
        <w:tc>
          <w:tcPr>
            <w:tcW w:w="1027" w:type="pct"/>
            <w:shd w:val="clear" w:color="auto" w:fill="auto"/>
            <w:vAlign w:val="center"/>
          </w:tcPr>
          <w:p w14:paraId="281C9EA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安全目标</w:t>
            </w:r>
          </w:p>
        </w:tc>
        <w:tc>
          <w:tcPr>
            <w:tcW w:w="3597" w:type="pct"/>
            <w:shd w:val="clear" w:color="auto" w:fill="auto"/>
            <w:vAlign w:val="center"/>
          </w:tcPr>
          <w:p w14:paraId="58F75811">
            <w:pPr>
              <w:spacing w:line="36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在项目建设过程中杜绝重大安全责任事故，避免发生较大安全责任事故，控制一般安全责任事故。</w:t>
            </w:r>
          </w:p>
        </w:tc>
      </w:tr>
      <w:tr w14:paraId="3905BB3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374" w:type="pct"/>
            <w:shd w:val="clear" w:color="auto" w:fill="auto"/>
            <w:vAlign w:val="center"/>
          </w:tcPr>
          <w:p w14:paraId="18EA2ED2">
            <w:pPr>
              <w:adjustRightInd w:val="0"/>
              <w:snapToGrid w:val="0"/>
              <w:jc w:val="center"/>
              <w:rPr>
                <w:rFonts w:hint="eastAsia" w:ascii="宋体" w:hAnsi="宋体" w:eastAsia="宋体" w:cs="宋体"/>
                <w:color w:val="000000" w:themeColor="text1"/>
                <w:szCs w:val="21"/>
                <w:highlight w:val="none"/>
                <w:vertAlign w:val="superscript"/>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1027" w:type="pct"/>
            <w:shd w:val="clear" w:color="auto" w:fill="auto"/>
            <w:vAlign w:val="center"/>
          </w:tcPr>
          <w:p w14:paraId="31C9501C">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投标人资质条件、</w:t>
            </w:r>
          </w:p>
          <w:p w14:paraId="315C7055">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能力和信誉</w:t>
            </w:r>
          </w:p>
        </w:tc>
        <w:tc>
          <w:tcPr>
            <w:tcW w:w="3597" w:type="pct"/>
            <w:shd w:val="clear" w:color="auto" w:fill="auto"/>
            <w:vAlign w:val="center"/>
          </w:tcPr>
          <w:p w14:paraId="0D2B35D0">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1.资质条件：具有输变电工程专业承包三级及以上资质或电力工程施工总承包三级及以上资质，同时具有</w:t>
            </w:r>
            <w:r>
              <w:rPr>
                <w:rFonts w:hint="eastAsia" w:ascii="宋体" w:hAnsi="宋体" w:eastAsia="宋体" w:cs="宋体"/>
                <w:color w:val="000000" w:themeColor="text1"/>
                <w:szCs w:val="21"/>
                <w:highlight w:val="none"/>
                <w:lang w:eastAsia="zh-CN"/>
                <w14:textFill>
                  <w14:solidFill>
                    <w14:schemeClr w14:val="tx1"/>
                  </w14:solidFill>
                </w14:textFill>
              </w:rPr>
              <w:t>承装类五级及以上</w:t>
            </w:r>
            <w:r>
              <w:rPr>
                <w:rFonts w:hint="eastAsia" w:ascii="宋体" w:hAnsi="宋体" w:eastAsia="宋体" w:cs="宋体"/>
                <w:color w:val="000000" w:themeColor="text1"/>
                <w:szCs w:val="21"/>
                <w:highlight w:val="none"/>
                <w14:textFill>
                  <w14:solidFill>
                    <w14:schemeClr w14:val="tx1"/>
                  </w14:solidFill>
                </w14:textFill>
              </w:rPr>
              <w:t>《承装（修、试）电力设施许可证》和《安全生产许可证》。</w:t>
            </w:r>
          </w:p>
          <w:p w14:paraId="0B25CDD5">
            <w:pPr>
              <w:adjustRightInd w:val="0"/>
              <w:snapToGrid w:val="0"/>
              <w:spacing w:line="400" w:lineRule="exact"/>
              <w:ind w:firstLine="420" w:firstLineChars="200"/>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2.业绩要求：</w:t>
            </w:r>
            <w:r>
              <w:rPr>
                <w:rFonts w:hint="eastAsia" w:ascii="宋体" w:hAnsi="宋体" w:eastAsia="宋体" w:cs="宋体"/>
                <w:color w:val="000000" w:themeColor="text1"/>
                <w:szCs w:val="21"/>
                <w:highlight w:val="none"/>
                <w:lang w:val="zh-CN" w:eastAsia="zh-CN"/>
                <w14:textFill>
                  <w14:solidFill>
                    <w14:schemeClr w14:val="tx1"/>
                  </w14:solidFill>
                </w14:textFill>
              </w:rPr>
              <w:t>自</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eastAsia="宋体" w:cs="宋体"/>
                <w:color w:val="000000" w:themeColor="text1"/>
                <w:szCs w:val="21"/>
                <w:highlight w:val="none"/>
                <w:lang w:val="zh-CN" w:eastAsia="zh-CN"/>
                <w14:textFill>
                  <w14:solidFill>
                    <w14:schemeClr w14:val="tx1"/>
                  </w14:solidFill>
                </w14:textFill>
              </w:rPr>
              <w:t>年1月1日起至投标截止时间（以竣工时间为准）至少完成过</w:t>
            </w:r>
            <w:r>
              <w:rPr>
                <w:rFonts w:hint="eastAsia" w:ascii="宋体" w:hAnsi="宋体" w:eastAsia="宋体" w:cs="宋体"/>
                <w:color w:val="000000" w:themeColor="text1"/>
                <w:szCs w:val="21"/>
                <w:highlight w:val="none"/>
                <w:lang w:val="en-US" w:eastAsia="zh-CN"/>
                <w14:textFill>
                  <w14:solidFill>
                    <w14:schemeClr w14:val="tx1"/>
                  </w14:solidFill>
                </w14:textFill>
              </w:rPr>
              <w:t>1项</w:t>
            </w:r>
            <w:r>
              <w:rPr>
                <w:rFonts w:hint="eastAsia" w:ascii="宋体" w:hAnsi="宋体" w:cs="宋体"/>
                <w:color w:val="000000" w:themeColor="text1"/>
                <w:szCs w:val="21"/>
                <w:highlight w:val="none"/>
                <w:lang w:val="en-US" w:eastAsia="zh-CN"/>
                <w14:textFill>
                  <w14:solidFill>
                    <w14:schemeClr w14:val="tx1"/>
                  </w14:solidFill>
                </w14:textFill>
              </w:rPr>
              <w:t>中标金额1600万元及以上的</w:t>
            </w:r>
            <w:r>
              <w:rPr>
                <w:rFonts w:hint="eastAsia" w:ascii="宋体" w:hAnsi="宋体" w:eastAsia="宋体" w:cs="宋体"/>
                <w:color w:val="000000" w:themeColor="text1"/>
                <w:szCs w:val="21"/>
                <w:highlight w:val="none"/>
                <w:lang w:val="en-US" w:eastAsia="zh-CN"/>
                <w14:textFill>
                  <w14:solidFill>
                    <w14:schemeClr w14:val="tx1"/>
                  </w14:solidFill>
                </w14:textFill>
              </w:rPr>
              <w:t>已验收合格的10千伏及以上电力工程的施工业绩</w:t>
            </w:r>
            <w:r>
              <w:rPr>
                <w:rFonts w:hint="eastAsia" w:ascii="宋体" w:hAnsi="宋体" w:eastAsia="宋体" w:cs="宋体"/>
                <w:color w:val="000000" w:themeColor="text1"/>
                <w:szCs w:val="21"/>
                <w:highlight w:val="none"/>
                <w:lang w:val="zh-CN" w:eastAsia="zh-CN"/>
                <w14:textFill>
                  <w14:solidFill>
                    <w14:schemeClr w14:val="tx1"/>
                  </w14:solidFill>
                </w14:textFill>
              </w:rPr>
              <w:t>。</w:t>
            </w:r>
          </w:p>
          <w:p w14:paraId="1F5078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3.项目经理要求：</w:t>
            </w:r>
            <w:r>
              <w:rPr>
                <w:rFonts w:hint="eastAsia" w:ascii="宋体" w:hAnsi="宋体" w:eastAsia="宋体" w:cs="宋体"/>
                <w:color w:val="000000" w:themeColor="text1"/>
                <w:szCs w:val="21"/>
                <w:highlight w:val="none"/>
                <w:lang w:val="en-US" w:eastAsia="zh-CN"/>
                <w14:textFill>
                  <w14:solidFill>
                    <w14:schemeClr w14:val="tx1"/>
                  </w14:solidFill>
                </w14:textFill>
              </w:rPr>
              <w:t>拟派项目经理须为本单位自有人员，提供2024年1月1日以来任意连续3个月由投标人为其缴纳社保的证明文件；具有现注册在投标人单位的有效的“机电工程”专业二级建造师注册证书；具有机电工程相关专业或电力工程相关专业中级及以上职称，且目前未在其他项目上任职，或虽在其他项目上任职但本项目中标后能够从该项目撤离；具有省级住房和城乡建设行政主管部门颁发的《安全生产考核合格证书》（B类，单位名称与投标人名称一致）。</w:t>
            </w:r>
          </w:p>
          <w:p w14:paraId="7061199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4.财务要求：</w:t>
            </w:r>
            <w:r>
              <w:rPr>
                <w:rFonts w:hint="eastAsia" w:ascii="宋体" w:hAnsi="宋体" w:eastAsia="宋体" w:cs="宋体"/>
                <w:color w:val="000000" w:themeColor="text1"/>
                <w:szCs w:val="21"/>
                <w:highlight w:val="none"/>
                <w:lang w:val="zh-CN" w:eastAsia="zh-CN"/>
                <w14:textFill>
                  <w14:solidFill>
                    <w14:schemeClr w14:val="tx1"/>
                  </w14:solidFill>
                </w14:textFill>
              </w:rPr>
              <w:t>提供202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年度经会计师事务所审计的财务审计报告，财务状况良好，未出现亏损</w:t>
            </w:r>
            <w:r>
              <w:rPr>
                <w:rFonts w:hint="eastAsia" w:ascii="宋体" w:hAnsi="宋体" w:cs="宋体"/>
                <w:color w:val="000000" w:themeColor="text1"/>
                <w:szCs w:val="21"/>
                <w:highlight w:val="none"/>
                <w:lang w:val="zh-CN" w:eastAsia="zh-CN"/>
                <w14:textFill>
                  <w14:solidFill>
                    <w14:schemeClr w14:val="tx1"/>
                  </w14:solidFill>
                </w14:textFill>
              </w:rPr>
              <w:t>，流动资产大于流动负债</w:t>
            </w:r>
            <w:r>
              <w:rPr>
                <w:rFonts w:hint="eastAsia" w:ascii="宋体" w:hAnsi="宋体" w:eastAsia="宋体" w:cs="宋体"/>
                <w:color w:val="000000" w:themeColor="text1"/>
                <w:szCs w:val="21"/>
                <w:highlight w:val="none"/>
                <w:lang w:val="zh-CN"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年12月31日以后新成立的公司无财务审计报告的，需提供一份财务状况良好未亏损承诺</w:t>
            </w:r>
            <w:r>
              <w:rPr>
                <w:rFonts w:hint="eastAsia" w:ascii="宋体" w:hAnsi="宋体" w:eastAsia="宋体" w:cs="宋体"/>
                <w:color w:val="000000" w:themeColor="text1"/>
                <w:szCs w:val="21"/>
                <w:highlight w:val="none"/>
                <w:lang w:val="zh-CN"/>
                <w14:textFill>
                  <w14:solidFill>
                    <w14:schemeClr w14:val="tx1"/>
                  </w14:solidFill>
                </w14:textFill>
              </w:rPr>
              <w:t>。</w:t>
            </w:r>
          </w:p>
          <w:p w14:paraId="00E186E7">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5.信誉要求：投标人不得存在下列不良状况或不良信用记录：</w:t>
            </w:r>
          </w:p>
          <w:p w14:paraId="77C5604D">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被省级及以上主管部门取消招标项目所在地的投标资格且处于有效期内</w:t>
            </w:r>
            <w:r>
              <w:rPr>
                <w:rFonts w:hint="eastAsia" w:ascii="宋体" w:hAnsi="宋体" w:eastAsia="宋体" w:cs="宋体"/>
                <w:color w:val="000000" w:themeColor="text1"/>
                <w:szCs w:val="21"/>
                <w:highlight w:val="none"/>
                <w14:textFill>
                  <w14:solidFill>
                    <w14:schemeClr w14:val="tx1"/>
                  </w14:solidFill>
                </w14:textFill>
              </w:rPr>
              <w:t>；</w:t>
            </w:r>
          </w:p>
          <w:p w14:paraId="3D85EB46">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被责令停业，暂扣或吊销执照，或吊销资质证书</w:t>
            </w:r>
            <w:r>
              <w:rPr>
                <w:rFonts w:hint="eastAsia" w:ascii="宋体" w:hAnsi="宋体" w:eastAsia="宋体" w:cs="宋体"/>
                <w:color w:val="000000" w:themeColor="text1"/>
                <w:szCs w:val="21"/>
                <w:highlight w:val="none"/>
                <w14:textFill>
                  <w14:solidFill>
                    <w14:schemeClr w14:val="tx1"/>
                  </w14:solidFill>
                </w14:textFill>
              </w:rPr>
              <w:t>；</w:t>
            </w:r>
          </w:p>
          <w:p w14:paraId="77FB2100">
            <w:pPr>
              <w:adjustRightInd w:val="0"/>
              <w:snapToGrid w:val="0"/>
              <w:spacing w:line="400" w:lineRule="exact"/>
              <w:ind w:left="420" w:leftChars="200"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进入清算程序，或被宣告破产，或其他丧失履约能力的情形</w:t>
            </w:r>
            <w:r>
              <w:rPr>
                <w:rFonts w:hint="eastAsia" w:ascii="宋体" w:hAnsi="宋体" w:eastAsia="宋体" w:cs="宋体"/>
                <w:color w:val="000000" w:themeColor="text1"/>
                <w:szCs w:val="21"/>
                <w:highlight w:val="none"/>
                <w14:textFill>
                  <w14:solidFill>
                    <w14:schemeClr w14:val="tx1"/>
                  </w14:solidFill>
                </w14:textFill>
              </w:rPr>
              <w:t>；（4）在国家企业信用信息公示系统（http://www.gsxt.gov.cn/）中被列入严重违法失信企业名单；</w:t>
            </w:r>
          </w:p>
          <w:p w14:paraId="7AABFDED">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（5）在“信用中国”网站（http://www.creditchina.gov.cn/）中被列入失信被执行人名单；</w:t>
            </w:r>
          </w:p>
          <w:p w14:paraId="56B353EF">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（6）投标人或其法定代表人、拟委任的项目经理在近三年内有行贿犯罪行为的；</w:t>
            </w:r>
          </w:p>
          <w:p w14:paraId="3E103325">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（7）法律法规或投标人须知前附表规定的其他情形。</w:t>
            </w:r>
          </w:p>
          <w:p w14:paraId="492B2A89">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6.其他要求：主要项目管理人员最低要求见附件1。</w:t>
            </w:r>
          </w:p>
        </w:tc>
      </w:tr>
      <w:tr w14:paraId="51EFE01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24B758B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w:t>
            </w:r>
          </w:p>
        </w:tc>
        <w:tc>
          <w:tcPr>
            <w:tcW w:w="1027" w:type="pct"/>
            <w:shd w:val="clear" w:color="auto" w:fill="auto"/>
            <w:vAlign w:val="center"/>
          </w:tcPr>
          <w:p w14:paraId="6717081E">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是否接受联合体</w:t>
            </w:r>
          </w:p>
          <w:p w14:paraId="7E6AD45D">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w:t>
            </w:r>
          </w:p>
        </w:tc>
        <w:tc>
          <w:tcPr>
            <w:tcW w:w="3597" w:type="pct"/>
            <w:shd w:val="clear" w:color="auto" w:fill="auto"/>
            <w:vAlign w:val="center"/>
          </w:tcPr>
          <w:p w14:paraId="783F796C">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不接受</w:t>
            </w:r>
          </w:p>
        </w:tc>
      </w:tr>
      <w:tr w14:paraId="73D98CF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374" w:type="pct"/>
            <w:shd w:val="clear" w:color="auto" w:fill="auto"/>
            <w:vAlign w:val="center"/>
          </w:tcPr>
          <w:p w14:paraId="532BA364">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1.4.3</w:t>
            </w:r>
          </w:p>
        </w:tc>
        <w:tc>
          <w:tcPr>
            <w:tcW w:w="1027" w:type="pct"/>
            <w:shd w:val="clear" w:color="auto" w:fill="auto"/>
            <w:vAlign w:val="center"/>
          </w:tcPr>
          <w:p w14:paraId="3AA21AFB">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投标人不得存在的</w:t>
            </w:r>
          </w:p>
          <w:p w14:paraId="04394E69">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情形</w:t>
            </w:r>
          </w:p>
        </w:tc>
        <w:tc>
          <w:tcPr>
            <w:tcW w:w="3597" w:type="pct"/>
            <w:shd w:val="clear" w:color="auto" w:fill="auto"/>
            <w:vAlign w:val="center"/>
          </w:tcPr>
          <w:p w14:paraId="05F610F7">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本项（9）～（12）目修改为：</w:t>
            </w:r>
          </w:p>
          <w:p w14:paraId="37AAF787">
            <w:pPr>
              <w:adjustRightInd w:val="0"/>
              <w:snapToGrid w:val="0"/>
              <w:spacing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（9）与招标人存在利害关系且可能影响招标公正性；</w:t>
            </w:r>
          </w:p>
          <w:p w14:paraId="152E9511">
            <w:pPr>
              <w:adjustRightInd w:val="0"/>
              <w:snapToGrid w:val="0"/>
              <w:spacing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（10）与本标段的其他投标人同为一个单位负责人；</w:t>
            </w:r>
          </w:p>
          <w:p w14:paraId="456F0E45">
            <w:pPr>
              <w:adjustRightInd w:val="0"/>
              <w:snapToGrid w:val="0"/>
              <w:spacing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（11）与本标段的其他投标人存在控股、管理关系；</w:t>
            </w:r>
          </w:p>
          <w:p w14:paraId="70C44550">
            <w:pPr>
              <w:adjustRightInd w:val="0"/>
              <w:snapToGrid w:val="0"/>
              <w:spacing w:line="360" w:lineRule="exact"/>
              <w:rPr>
                <w:rFonts w:hint="eastAsia" w:ascii="宋体" w:hAnsi="宋体" w:eastAsia="宋体" w:cs="宋体"/>
                <w:color w:val="000000" w:themeColor="text1"/>
                <w:kern w:val="0"/>
                <w:szCs w:val="21"/>
                <w:highlight w:val="none"/>
                <w:bdr w:val="single" w:color="auto" w:sz="4" w:space="0"/>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（12）法律法规规定的其他情形。</w:t>
            </w:r>
          </w:p>
        </w:tc>
      </w:tr>
      <w:tr w14:paraId="258BC57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583A4102">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w:t>
            </w:r>
          </w:p>
        </w:tc>
        <w:tc>
          <w:tcPr>
            <w:tcW w:w="1027" w:type="pct"/>
            <w:shd w:val="clear" w:color="auto" w:fill="auto"/>
            <w:vAlign w:val="center"/>
          </w:tcPr>
          <w:p w14:paraId="2EF3F0E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踏勘现场</w:t>
            </w:r>
          </w:p>
        </w:tc>
        <w:tc>
          <w:tcPr>
            <w:tcW w:w="3597" w:type="pct"/>
            <w:shd w:val="clear" w:color="auto" w:fill="auto"/>
            <w:vAlign w:val="center"/>
          </w:tcPr>
          <w:p w14:paraId="3306987A">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不组织</w:t>
            </w:r>
          </w:p>
        </w:tc>
      </w:tr>
      <w:tr w14:paraId="1AA61E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34AAF1DD">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1.10.1</w:t>
            </w:r>
          </w:p>
        </w:tc>
        <w:tc>
          <w:tcPr>
            <w:tcW w:w="1027" w:type="pct"/>
            <w:shd w:val="clear" w:color="auto" w:fill="auto"/>
            <w:vAlign w:val="center"/>
          </w:tcPr>
          <w:p w14:paraId="2E92C128">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投标预备会</w:t>
            </w:r>
          </w:p>
        </w:tc>
        <w:tc>
          <w:tcPr>
            <w:tcW w:w="3597" w:type="pct"/>
            <w:shd w:val="clear" w:color="auto" w:fill="auto"/>
            <w:vAlign w:val="center"/>
          </w:tcPr>
          <w:p w14:paraId="737484BC">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不召开</w:t>
            </w:r>
          </w:p>
        </w:tc>
      </w:tr>
      <w:tr w14:paraId="6E2259C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212130AA">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1.10.2</w:t>
            </w:r>
          </w:p>
        </w:tc>
        <w:tc>
          <w:tcPr>
            <w:tcW w:w="1027" w:type="pct"/>
            <w:shd w:val="clear" w:color="auto" w:fill="auto"/>
            <w:vAlign w:val="center"/>
          </w:tcPr>
          <w:p w14:paraId="02A89CC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投标人提出问题的</w:t>
            </w:r>
          </w:p>
          <w:p w14:paraId="691D0D8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p>
        </w:tc>
        <w:tc>
          <w:tcPr>
            <w:tcW w:w="3597" w:type="pct"/>
            <w:shd w:val="clear" w:color="auto" w:fill="auto"/>
            <w:vAlign w:val="center"/>
          </w:tcPr>
          <w:p w14:paraId="7B19BEA2">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r>
      <w:tr w14:paraId="2098D66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51C12AC9">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1.10.3</w:t>
            </w:r>
          </w:p>
        </w:tc>
        <w:tc>
          <w:tcPr>
            <w:tcW w:w="1027" w:type="pct"/>
            <w:shd w:val="clear" w:color="auto" w:fill="auto"/>
            <w:vAlign w:val="center"/>
          </w:tcPr>
          <w:p w14:paraId="1E81D722">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招标人书面澄清的</w:t>
            </w:r>
          </w:p>
          <w:p w14:paraId="1B22EC0C">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p>
        </w:tc>
        <w:tc>
          <w:tcPr>
            <w:tcW w:w="3597" w:type="pct"/>
            <w:shd w:val="clear" w:color="auto" w:fill="auto"/>
            <w:vAlign w:val="center"/>
          </w:tcPr>
          <w:p w14:paraId="1A413175">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r>
      <w:tr w14:paraId="7B9E576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0B6DA876">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w:t>
            </w:r>
          </w:p>
        </w:tc>
        <w:tc>
          <w:tcPr>
            <w:tcW w:w="1027" w:type="pct"/>
            <w:shd w:val="clear" w:color="auto" w:fill="auto"/>
            <w:vAlign w:val="center"/>
          </w:tcPr>
          <w:p w14:paraId="399D357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  包</w:t>
            </w:r>
          </w:p>
        </w:tc>
        <w:tc>
          <w:tcPr>
            <w:tcW w:w="3597" w:type="pct"/>
            <w:shd w:val="clear" w:color="auto" w:fill="auto"/>
            <w:vAlign w:val="center"/>
          </w:tcPr>
          <w:p w14:paraId="1F5CF3CA">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718CA4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46F3DC51">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1027" w:type="pct"/>
            <w:shd w:val="clear" w:color="auto" w:fill="auto"/>
            <w:vAlign w:val="center"/>
          </w:tcPr>
          <w:p w14:paraId="5366FE12">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  离</w:t>
            </w:r>
          </w:p>
        </w:tc>
        <w:tc>
          <w:tcPr>
            <w:tcW w:w="3597" w:type="pct"/>
            <w:shd w:val="clear" w:color="auto" w:fill="auto"/>
            <w:vAlign w:val="center"/>
          </w:tcPr>
          <w:p w14:paraId="7479B210">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2B6EA28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4CCA9366">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p>
        </w:tc>
        <w:tc>
          <w:tcPr>
            <w:tcW w:w="1027" w:type="pct"/>
            <w:shd w:val="clear" w:color="auto" w:fill="auto"/>
            <w:vAlign w:val="center"/>
          </w:tcPr>
          <w:p w14:paraId="50BA2D78">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构成招标文件的</w:t>
            </w:r>
          </w:p>
          <w:p w14:paraId="203ECAC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其他材料</w:t>
            </w:r>
          </w:p>
        </w:tc>
        <w:tc>
          <w:tcPr>
            <w:tcW w:w="3597" w:type="pct"/>
            <w:shd w:val="clear" w:color="auto" w:fill="auto"/>
            <w:vAlign w:val="center"/>
          </w:tcPr>
          <w:p w14:paraId="5853C7C6">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r>
      <w:tr w14:paraId="431C92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800" w:hRule="atLeast"/>
          <w:jc w:val="center"/>
        </w:trPr>
        <w:tc>
          <w:tcPr>
            <w:tcW w:w="374" w:type="pct"/>
            <w:shd w:val="clear" w:color="auto" w:fill="auto"/>
            <w:vAlign w:val="center"/>
          </w:tcPr>
          <w:p w14:paraId="54863FFF">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w:t>
            </w:r>
          </w:p>
        </w:tc>
        <w:tc>
          <w:tcPr>
            <w:tcW w:w="1027" w:type="pct"/>
            <w:shd w:val="clear" w:color="auto" w:fill="auto"/>
            <w:vAlign w:val="center"/>
          </w:tcPr>
          <w:p w14:paraId="385A28A8">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投标人要求澄清招标文件的截止时间</w:t>
            </w:r>
          </w:p>
        </w:tc>
        <w:tc>
          <w:tcPr>
            <w:tcW w:w="3597" w:type="pct"/>
            <w:shd w:val="clear" w:color="auto" w:fill="auto"/>
            <w:vAlign w:val="center"/>
          </w:tcPr>
          <w:p w14:paraId="7530EF2D">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截止时间：递交投标文件截止时间前</w:t>
            </w:r>
            <w:r>
              <w:rPr>
                <w:rFonts w:hint="eastAsia" w:ascii="宋体" w:hAnsi="宋体" w:eastAsia="宋体" w:cs="宋体"/>
                <w:color w:val="000000" w:themeColor="text1"/>
                <w:szCs w:val="21"/>
                <w:highlight w:val="none"/>
                <w:u w:val="single"/>
                <w14:textFill>
                  <w14:solidFill>
                    <w14:schemeClr w14:val="tx1"/>
                  </w14:solidFill>
                </w14:textFill>
              </w:rPr>
              <w:t>10日</w:t>
            </w:r>
          </w:p>
          <w:p w14:paraId="139F0916">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形式：将要求澄清的内容以电子邮件方式发送至以下邮箱，同时电话通知招标代理机构查收。</w:t>
            </w:r>
          </w:p>
          <w:p w14:paraId="285FA93A">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收件邮箱：</w:t>
            </w:r>
            <w:r>
              <w:rPr>
                <w:rFonts w:hint="eastAsia" w:ascii="宋体" w:hAnsi="宋体" w:eastAsia="宋体" w:cs="宋体"/>
                <w:color w:val="000000" w:themeColor="text1"/>
                <w:szCs w:val="21"/>
                <w:highlight w:val="none"/>
                <w:lang w:val="en-US" w:eastAsia="zh-CN"/>
                <w14:textFill>
                  <w14:solidFill>
                    <w14:schemeClr w14:val="tx1"/>
                  </w14:solidFill>
                </w14:textFill>
              </w:rPr>
              <w:t>yitaoxiangmujilin@126.com</w:t>
            </w:r>
          </w:p>
        </w:tc>
      </w:tr>
      <w:tr w14:paraId="088B349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27" w:hRule="atLeast"/>
          <w:jc w:val="center"/>
        </w:trPr>
        <w:tc>
          <w:tcPr>
            <w:tcW w:w="374" w:type="pct"/>
            <w:shd w:val="clear" w:color="auto" w:fill="auto"/>
            <w:vAlign w:val="center"/>
          </w:tcPr>
          <w:p w14:paraId="34E84ADD">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w:t>
            </w:r>
          </w:p>
        </w:tc>
        <w:tc>
          <w:tcPr>
            <w:tcW w:w="1027" w:type="pct"/>
            <w:shd w:val="clear" w:color="auto" w:fill="auto"/>
            <w:vAlign w:val="center"/>
          </w:tcPr>
          <w:p w14:paraId="2A253D9D">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招标文件澄清发出的形式</w:t>
            </w:r>
          </w:p>
        </w:tc>
        <w:tc>
          <w:tcPr>
            <w:tcW w:w="3597" w:type="pct"/>
            <w:shd w:val="clear" w:color="auto" w:fill="auto"/>
            <w:vAlign w:val="center"/>
          </w:tcPr>
          <w:p w14:paraId="68C2C365">
            <w:pPr>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以邮件的形式发送至各投标人。</w:t>
            </w:r>
          </w:p>
        </w:tc>
      </w:tr>
      <w:tr w14:paraId="29162BB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220" w:hRule="atLeast"/>
          <w:jc w:val="center"/>
        </w:trPr>
        <w:tc>
          <w:tcPr>
            <w:tcW w:w="374" w:type="pct"/>
            <w:shd w:val="clear" w:color="auto" w:fill="auto"/>
            <w:vAlign w:val="center"/>
          </w:tcPr>
          <w:p w14:paraId="1318CDA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w:t>
            </w:r>
          </w:p>
        </w:tc>
        <w:tc>
          <w:tcPr>
            <w:tcW w:w="1027" w:type="pct"/>
            <w:shd w:val="clear" w:color="auto" w:fill="auto"/>
            <w:vAlign w:val="center"/>
          </w:tcPr>
          <w:p w14:paraId="322A61D3">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投标人确认收到招标文件澄清的时间</w:t>
            </w:r>
          </w:p>
        </w:tc>
        <w:tc>
          <w:tcPr>
            <w:tcW w:w="3597" w:type="pct"/>
            <w:shd w:val="clear" w:color="auto" w:fill="auto"/>
            <w:vAlign w:val="center"/>
          </w:tcPr>
          <w:p w14:paraId="2C4B2A5F">
            <w:pPr>
              <w:spacing w:line="360" w:lineRule="exact"/>
              <w:ind w:right="113"/>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时间：</w:t>
            </w:r>
            <w:r>
              <w:rPr>
                <w:rFonts w:hint="eastAsia" w:ascii="宋体" w:hAnsi="宋体" w:eastAsia="宋体" w:cs="宋体"/>
                <w:color w:val="000000" w:themeColor="text1"/>
                <w:szCs w:val="21"/>
                <w:highlight w:val="none"/>
                <w:u w:val="none"/>
                <w:lang w:val="en-US" w:eastAsia="zh-CN"/>
                <w14:textFill>
                  <w14:solidFill>
                    <w14:schemeClr w14:val="tx1"/>
                  </w14:solidFill>
                </w14:textFill>
              </w:rPr>
              <w:t>收到澄清后24小时以内（以发出时间为准）</w:t>
            </w:r>
          </w:p>
          <w:p w14:paraId="2DF8EFED">
            <w:pPr>
              <w:spacing w:line="360" w:lineRule="exac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形式：</w:t>
            </w:r>
            <w:r>
              <w:rPr>
                <w:rFonts w:hint="eastAsia" w:ascii="宋体" w:hAnsi="宋体" w:eastAsia="宋体" w:cs="宋体"/>
                <w:color w:val="000000" w:themeColor="text1"/>
                <w:szCs w:val="21"/>
                <w:highlight w:val="none"/>
                <w:u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u w:val="none"/>
                <w:lang w:val="en-US" w:eastAsia="zh-CN"/>
                <w14:textFill>
                  <w14:solidFill>
                    <w14:schemeClr w14:val="tx1"/>
                  </w14:solidFill>
                </w14:textFill>
              </w:rPr>
              <w:instrText xml:space="preserve"> HYPERLINK "mailto:将收到修改的确认函以电子邮件方式发送至招标代理机构邮箱yitaoxiangmujilin@126.com。" </w:instrText>
            </w:r>
            <w:r>
              <w:rPr>
                <w:rFonts w:hint="eastAsia" w:ascii="宋体" w:hAnsi="宋体" w:eastAsia="宋体" w:cs="宋体"/>
                <w:color w:val="000000" w:themeColor="text1"/>
                <w:szCs w:val="21"/>
                <w:highlight w:val="none"/>
                <w:u w:val="none"/>
                <w:lang w:val="en-US" w:eastAsia="zh-CN"/>
                <w14:textFill>
                  <w14:solidFill>
                    <w14:schemeClr w14:val="tx1"/>
                  </w14:solidFill>
                </w14:textFill>
              </w:rPr>
              <w:fldChar w:fldCharType="separate"/>
            </w:r>
            <w:r>
              <w:rPr>
                <w:rStyle w:val="62"/>
                <w:rFonts w:hint="eastAsia" w:ascii="宋体" w:hAnsi="宋体" w:eastAsia="宋体" w:cs="宋体"/>
                <w:color w:val="000000" w:themeColor="text1"/>
                <w:szCs w:val="21"/>
                <w:highlight w:val="none"/>
                <w:u w:val="none"/>
                <w:lang w:val="en-US" w:eastAsia="zh-CN"/>
                <w14:textFill>
                  <w14:solidFill>
                    <w14:schemeClr w14:val="tx1"/>
                  </w14:solidFill>
                </w14:textFill>
              </w:rPr>
              <w:t>将收到澄清的确认函以电子邮件方式发送至招标代理机构邮箱yitaoxiangmujilin@126.com。</w:t>
            </w:r>
            <w:r>
              <w:rPr>
                <w:rFonts w:hint="eastAsia" w:ascii="宋体" w:hAnsi="宋体" w:eastAsia="宋体" w:cs="宋体"/>
                <w:color w:val="000000" w:themeColor="text1"/>
                <w:szCs w:val="21"/>
                <w:highlight w:val="none"/>
                <w:u w:val="none"/>
                <w:lang w:val="en-US" w:eastAsia="zh-CN"/>
                <w14:textFill>
                  <w14:solidFill>
                    <w14:schemeClr w14:val="tx1"/>
                  </w14:solidFill>
                </w14:textFill>
              </w:rPr>
              <w:fldChar w:fldCharType="end"/>
            </w:r>
          </w:p>
        </w:tc>
      </w:tr>
      <w:tr w14:paraId="5929C4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374" w:type="pct"/>
            <w:shd w:val="clear" w:color="auto" w:fill="auto"/>
            <w:vAlign w:val="center"/>
          </w:tcPr>
          <w:p w14:paraId="7B8A5331">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w:t>
            </w:r>
          </w:p>
        </w:tc>
        <w:tc>
          <w:tcPr>
            <w:tcW w:w="1027" w:type="pct"/>
            <w:shd w:val="clear" w:color="auto" w:fill="auto"/>
            <w:vAlign w:val="center"/>
          </w:tcPr>
          <w:p w14:paraId="082F136F">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招标文件修改发出的形式</w:t>
            </w:r>
          </w:p>
        </w:tc>
        <w:tc>
          <w:tcPr>
            <w:tcW w:w="3597" w:type="pct"/>
            <w:shd w:val="clear" w:color="auto" w:fill="auto"/>
            <w:vAlign w:val="center"/>
          </w:tcPr>
          <w:p w14:paraId="0821511E">
            <w:pPr>
              <w:keepLines/>
              <w:autoSpaceDE w:val="0"/>
              <w:autoSpaceDN w:val="0"/>
              <w:adjustRightInd w:val="0"/>
              <w:snapToGrid w:val="0"/>
              <w:spacing w:line="360" w:lineRule="exact"/>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以邮件的形式发送至各投标人。</w:t>
            </w:r>
          </w:p>
        </w:tc>
      </w:tr>
      <w:tr w14:paraId="05DA78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374" w:type="pct"/>
            <w:shd w:val="clear" w:color="auto" w:fill="auto"/>
            <w:vAlign w:val="center"/>
          </w:tcPr>
          <w:p w14:paraId="39604A9B">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w:t>
            </w:r>
          </w:p>
        </w:tc>
        <w:tc>
          <w:tcPr>
            <w:tcW w:w="1027" w:type="pct"/>
            <w:shd w:val="clear" w:color="auto" w:fill="auto"/>
            <w:vAlign w:val="center"/>
          </w:tcPr>
          <w:p w14:paraId="05FB9C2A">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投标人确认收到招标文件修改的时间</w:t>
            </w:r>
          </w:p>
        </w:tc>
        <w:tc>
          <w:tcPr>
            <w:tcW w:w="3597" w:type="pct"/>
            <w:shd w:val="clear" w:color="auto" w:fill="auto"/>
            <w:vAlign w:val="center"/>
          </w:tcPr>
          <w:p w14:paraId="6155C6AD">
            <w:pPr>
              <w:spacing w:line="360" w:lineRule="exact"/>
              <w:ind w:right="113"/>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时间：</w:t>
            </w:r>
            <w:r>
              <w:rPr>
                <w:rFonts w:hint="eastAsia" w:ascii="宋体" w:hAnsi="宋体" w:eastAsia="宋体" w:cs="宋体"/>
                <w:color w:val="000000" w:themeColor="text1"/>
                <w:szCs w:val="21"/>
                <w:highlight w:val="none"/>
                <w:u w:val="none"/>
                <w:lang w:val="en-US" w:eastAsia="zh-CN"/>
                <w14:textFill>
                  <w14:solidFill>
                    <w14:schemeClr w14:val="tx1"/>
                  </w14:solidFill>
                </w14:textFill>
              </w:rPr>
              <w:t>收到修改后24小时以内（以发出时间为准）</w:t>
            </w:r>
          </w:p>
          <w:p w14:paraId="51D05BC8">
            <w:pPr>
              <w:spacing w:line="360" w:lineRule="exact"/>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形式：将收到修改的确认函以电子邮件方式发送至招标代理机构邮箱yitaoxiangmujilin@126.com。</w:t>
            </w:r>
          </w:p>
        </w:tc>
      </w:tr>
      <w:tr w14:paraId="6C5135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43FA4D31">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3.1.1</w:t>
            </w:r>
          </w:p>
        </w:tc>
        <w:tc>
          <w:tcPr>
            <w:tcW w:w="1027" w:type="pct"/>
            <w:shd w:val="clear" w:color="auto" w:fill="auto"/>
            <w:vAlign w:val="center"/>
          </w:tcPr>
          <w:p w14:paraId="2D2FCE4B">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构成投标文件的</w:t>
            </w:r>
          </w:p>
          <w:p w14:paraId="583A71B8">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其他材料</w:t>
            </w:r>
          </w:p>
        </w:tc>
        <w:tc>
          <w:tcPr>
            <w:tcW w:w="3597" w:type="pct"/>
            <w:shd w:val="clear" w:color="auto" w:fill="auto"/>
            <w:vAlign w:val="center"/>
          </w:tcPr>
          <w:p w14:paraId="7ECAA8ED">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r>
      <w:tr w14:paraId="340B5B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32CF3AC7">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w:t>
            </w:r>
          </w:p>
        </w:tc>
        <w:tc>
          <w:tcPr>
            <w:tcW w:w="1027" w:type="pct"/>
            <w:shd w:val="clear" w:color="auto" w:fill="auto"/>
            <w:vAlign w:val="center"/>
          </w:tcPr>
          <w:p w14:paraId="5431A5B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工程量清单的</w:t>
            </w:r>
          </w:p>
          <w:p w14:paraId="422D2DBD">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填写方式</w:t>
            </w:r>
          </w:p>
        </w:tc>
        <w:tc>
          <w:tcPr>
            <w:tcW w:w="3597" w:type="pct"/>
            <w:shd w:val="clear" w:color="auto" w:fill="auto"/>
            <w:vAlign w:val="center"/>
          </w:tcPr>
          <w:p w14:paraId="0C0379F1">
            <w:pPr>
              <w:autoSpaceDE w:val="0"/>
              <w:autoSpaceDN w:val="0"/>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投标人按照招标人提供的书面工程量清单，使用造价软件计算并填写工程量清单。</w:t>
            </w:r>
          </w:p>
          <w:p w14:paraId="573EFEBB">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补充：工程量清单电子文件的文件名命名规则：</w:t>
            </w:r>
          </w:p>
          <w:p w14:paraId="41016AC7">
            <w:pPr>
              <w:adjustRightInd w:val="0"/>
              <w:snapToGrid w:val="0"/>
              <w:spacing w:line="360" w:lineRule="exact"/>
              <w:ind w:firstLine="840" w:firstLineChars="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标段——</w:t>
            </w:r>
            <w:r>
              <w:rPr>
                <w:rFonts w:hint="eastAsia" w:ascii="宋体" w:hAnsi="宋体" w:eastAsia="宋体" w:cs="宋体"/>
                <w:color w:val="000000" w:themeColor="text1"/>
                <w:szCs w:val="21"/>
                <w:highlight w:val="none"/>
                <w:u w:val="single"/>
                <w14:textFill>
                  <w14:solidFill>
                    <w14:schemeClr w14:val="tx1"/>
                  </w14:solidFill>
                </w14:textFill>
              </w:rPr>
              <w:t>（投标人名称）</w:t>
            </w:r>
          </w:p>
          <w:p w14:paraId="6460EEDD">
            <w:pPr>
              <w:adjustRightInd w:val="0"/>
              <w:snapToGrid w:val="0"/>
              <w:spacing w:line="360" w:lineRule="exact"/>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在U盘的表面应显著标识投标人名称。</w:t>
            </w:r>
          </w:p>
        </w:tc>
      </w:tr>
      <w:tr w14:paraId="4D92FE4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374" w:type="pct"/>
            <w:shd w:val="clear" w:color="auto" w:fill="auto"/>
            <w:vAlign w:val="center"/>
          </w:tcPr>
          <w:p w14:paraId="6C18773D">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3.2.3</w:t>
            </w:r>
          </w:p>
        </w:tc>
        <w:tc>
          <w:tcPr>
            <w:tcW w:w="1027" w:type="pct"/>
            <w:shd w:val="clear" w:color="auto" w:fill="auto"/>
            <w:vAlign w:val="center"/>
          </w:tcPr>
          <w:p w14:paraId="72A4D3BC">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报价方式</w:t>
            </w:r>
          </w:p>
        </w:tc>
        <w:tc>
          <w:tcPr>
            <w:tcW w:w="3597" w:type="pct"/>
            <w:shd w:val="clear" w:color="auto" w:fill="auto"/>
            <w:vAlign w:val="center"/>
          </w:tcPr>
          <w:p w14:paraId="52E8FA3F">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单价</w:t>
            </w:r>
          </w:p>
        </w:tc>
      </w:tr>
      <w:tr w14:paraId="63D6729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374" w:type="pct"/>
            <w:shd w:val="clear" w:color="auto" w:fill="auto"/>
            <w:vAlign w:val="center"/>
          </w:tcPr>
          <w:p w14:paraId="0DD4CDEF">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3.2.4</w:t>
            </w:r>
          </w:p>
        </w:tc>
        <w:tc>
          <w:tcPr>
            <w:tcW w:w="1027" w:type="pct"/>
            <w:shd w:val="clear" w:color="auto" w:fill="auto"/>
            <w:vAlign w:val="center"/>
          </w:tcPr>
          <w:p w14:paraId="58701CE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是否接受调价函</w:t>
            </w:r>
          </w:p>
        </w:tc>
        <w:tc>
          <w:tcPr>
            <w:tcW w:w="3597" w:type="pct"/>
            <w:shd w:val="clear" w:color="auto" w:fill="auto"/>
            <w:vAlign w:val="center"/>
          </w:tcPr>
          <w:p w14:paraId="6CB2CE84">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否</w:t>
            </w:r>
          </w:p>
        </w:tc>
      </w:tr>
      <w:tr w14:paraId="195B7CB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676" w:hRule="atLeast"/>
          <w:jc w:val="center"/>
        </w:trPr>
        <w:tc>
          <w:tcPr>
            <w:tcW w:w="374" w:type="pct"/>
            <w:shd w:val="clear" w:color="auto" w:fill="auto"/>
            <w:vAlign w:val="center"/>
          </w:tcPr>
          <w:p w14:paraId="24738F84">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3.2.5</w:t>
            </w:r>
          </w:p>
        </w:tc>
        <w:tc>
          <w:tcPr>
            <w:tcW w:w="1027" w:type="pct"/>
            <w:shd w:val="clear" w:color="auto" w:fill="auto"/>
            <w:vAlign w:val="center"/>
          </w:tcPr>
          <w:p w14:paraId="5B4344B4">
            <w:pPr>
              <w:spacing w:line="36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最高投标限价</w:t>
            </w:r>
          </w:p>
        </w:tc>
        <w:tc>
          <w:tcPr>
            <w:tcW w:w="3597" w:type="pct"/>
            <w:shd w:val="clear" w:color="auto" w:fill="auto"/>
            <w:vAlign w:val="center"/>
          </w:tcPr>
          <w:p w14:paraId="382780E9">
            <w:pPr>
              <w:adjustRightInd w:val="0"/>
              <w:snapToGrid w:val="0"/>
              <w:spacing w:line="36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最高投标限价：28950646元（其中含暂列金额</w:t>
            </w:r>
            <w:r>
              <w:rPr>
                <w:rFonts w:hint="eastAsia" w:ascii="宋体" w:hAnsi="宋体" w:eastAsia="宋体" w:cs="宋体"/>
                <w:color w:val="000000" w:themeColor="text1"/>
                <w:szCs w:val="21"/>
                <w:highlight w:val="none"/>
                <w:u w:val="single"/>
                <w14:textFill>
                  <w14:solidFill>
                    <w14:schemeClr w14:val="tx1"/>
                  </w14:solidFill>
                </w14:textFill>
              </w:rPr>
              <w:t xml:space="preserve"> 0 </w:t>
            </w:r>
            <w:r>
              <w:rPr>
                <w:rFonts w:hint="eastAsia" w:ascii="宋体" w:hAnsi="宋体" w:eastAsia="宋体" w:cs="宋体"/>
                <w:color w:val="000000" w:themeColor="text1"/>
                <w:szCs w:val="21"/>
                <w:highlight w:val="none"/>
                <w14:textFill>
                  <w14:solidFill>
                    <w14:schemeClr w14:val="tx1"/>
                  </w14:solidFill>
                </w14:textFill>
              </w:rPr>
              <w:t>元）</w:t>
            </w:r>
          </w:p>
          <w:p w14:paraId="4248D32F">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注：最高投标限价中含临时占地及永久占地费用。</w:t>
            </w:r>
            <w:r>
              <w:rPr>
                <w:rFonts w:hint="eastAsia" w:ascii="宋体" w:hAnsi="宋体" w:eastAsia="宋体" w:cs="宋体"/>
                <w:bCs/>
                <w:color w:val="000000" w:themeColor="text1"/>
                <w:szCs w:val="21"/>
                <w:highlight w:val="none"/>
                <w14:textFill>
                  <w14:solidFill>
                    <w14:schemeClr w14:val="tx1"/>
                  </w14:solidFill>
                </w14:textFill>
              </w:rPr>
              <w:t>高于最高投标限价的投标报价为无效报价，其投标将被否决。投标人编制投标报价时，规费、安全文明施工费、税金不得作为竞争性费用。</w:t>
            </w:r>
          </w:p>
        </w:tc>
      </w:tr>
      <w:tr w14:paraId="4E578A5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374" w:type="pct"/>
            <w:shd w:val="clear" w:color="auto" w:fill="auto"/>
            <w:vAlign w:val="center"/>
          </w:tcPr>
          <w:p w14:paraId="422064AE">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w:t>
            </w:r>
          </w:p>
        </w:tc>
        <w:tc>
          <w:tcPr>
            <w:tcW w:w="1027" w:type="pct"/>
            <w:shd w:val="clear" w:color="auto" w:fill="auto"/>
            <w:vAlign w:val="center"/>
          </w:tcPr>
          <w:p w14:paraId="2D5ADC7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3597" w:type="pct"/>
            <w:shd w:val="clear" w:color="auto" w:fill="auto"/>
            <w:vAlign w:val="center"/>
          </w:tcPr>
          <w:p w14:paraId="6542C1E6">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自投标人提交投标文件截止之日起计算</w:t>
            </w:r>
            <w:r>
              <w:rPr>
                <w:rFonts w:hint="eastAsia" w:ascii="宋体" w:hAnsi="宋体" w:eastAsia="宋体" w:cs="宋体"/>
                <w:color w:val="000000" w:themeColor="text1"/>
                <w:szCs w:val="21"/>
                <w:highlight w:val="none"/>
                <w:u w:val="single"/>
                <w14:textFill>
                  <w14:solidFill>
                    <w14:schemeClr w14:val="tx1"/>
                  </w14:solidFill>
                </w14:textFill>
              </w:rPr>
              <w:t>90日</w:t>
            </w:r>
          </w:p>
        </w:tc>
      </w:tr>
      <w:tr w14:paraId="6F9A30F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374" w:type="pct"/>
            <w:shd w:val="clear" w:color="auto" w:fill="auto"/>
            <w:vAlign w:val="center"/>
          </w:tcPr>
          <w:p w14:paraId="6E33306F">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w:t>
            </w:r>
          </w:p>
        </w:tc>
        <w:tc>
          <w:tcPr>
            <w:tcW w:w="1027" w:type="pct"/>
            <w:shd w:val="clear" w:color="auto" w:fill="auto"/>
            <w:vAlign w:val="center"/>
          </w:tcPr>
          <w:p w14:paraId="19B8F63A">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w:t>
            </w:r>
          </w:p>
        </w:tc>
        <w:tc>
          <w:tcPr>
            <w:tcW w:w="3597" w:type="pct"/>
            <w:shd w:val="clear" w:color="auto" w:fill="auto"/>
            <w:vAlign w:val="center"/>
          </w:tcPr>
          <w:p w14:paraId="5E6FF025">
            <w:pPr>
              <w:keepLines/>
              <w:snapToGrid w:val="0"/>
              <w:spacing w:line="340" w:lineRule="atLeas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投标保证金的金额：</w:t>
            </w:r>
            <w:r>
              <w:rPr>
                <w:rFonts w:hint="eastAsia" w:ascii="宋体" w:hAnsi="宋体" w:eastAsia="宋体" w:cs="宋体"/>
                <w:color w:val="000000" w:themeColor="text1"/>
                <w:kern w:val="0"/>
                <w:szCs w:val="21"/>
                <w:highlight w:val="none"/>
                <w:lang w:val="en-US" w:eastAsia="zh-CN"/>
                <w14:textFill>
                  <w14:solidFill>
                    <w14:schemeClr w14:val="tx1"/>
                  </w14:solidFill>
                </w14:textFill>
              </w:rPr>
              <w:t>25万元</w:t>
            </w:r>
          </w:p>
          <w:p w14:paraId="65E4009D">
            <w:pPr>
              <w:keepLines/>
              <w:snapToGrid w:val="0"/>
              <w:spacing w:line="340" w:lineRule="atLeas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若采用银行保函时，出具保函的银行级别：应由“工商银行、农业银行、建设银行、交通银行、中国邮政储蓄银行”六大国有商业银行之一或全国性股份制商业银行开具，银行应为地市级分、支行或以上级别。</w:t>
            </w:r>
          </w:p>
          <w:p w14:paraId="659B87F5">
            <w:pPr>
              <w:keepLines/>
              <w:snapToGrid w:val="0"/>
              <w:spacing w:line="340" w:lineRule="atLeas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（2）担保机构出具的保函</w:t>
            </w:r>
          </w:p>
          <w:p w14:paraId="4CB05BB0">
            <w:pPr>
              <w:keepLines/>
              <w:snapToGrid w:val="0"/>
              <w:spacing w:line="340" w:lineRule="atLeas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（3）若采用现金或支票时，投标人应在递交投标文件截止时间之前，将投标保证金由投标人的基本账户一次转入并到达招标人指定账户，否则视为投标保证金无效。招标人指定的开户银行及账号如下：</w:t>
            </w:r>
          </w:p>
          <w:p w14:paraId="24E35A7E">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招标人指定的银行及账号如下：</w:t>
            </w:r>
          </w:p>
          <w:p w14:paraId="1E370720">
            <w:pPr>
              <w:spacing w:line="360" w:lineRule="exact"/>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lang w:val="zh-CN"/>
                <w14:textFill>
                  <w14:solidFill>
                    <w14:schemeClr w14:val="tx1"/>
                  </w14:solidFill>
                </w14:textFill>
              </w:rPr>
              <w:t>驿涛工程集团有限公司吉林省分公司</w:t>
            </w:r>
          </w:p>
          <w:p w14:paraId="476A1AC3">
            <w:pPr>
              <w:spacing w:line="360" w:lineRule="exact"/>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lang w:val="zh-CN"/>
                <w14:textFill>
                  <w14:solidFill>
                    <w14:schemeClr w14:val="tx1"/>
                  </w14:solidFill>
                </w14:textFill>
              </w:rPr>
              <w:t>吉林德惠农村商业银行股份有限公司亚泰大街支行</w:t>
            </w:r>
          </w:p>
          <w:p w14:paraId="2B28E5BC">
            <w:pPr>
              <w:spacing w:line="360" w:lineRule="exact"/>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lang w:val="zh-CN"/>
                <w14:textFill>
                  <w14:solidFill>
                    <w14:schemeClr w14:val="tx1"/>
                  </w14:solidFill>
                </w14:textFill>
              </w:rPr>
              <w:t>0710 3330 1101 5200 0438 82</w:t>
            </w:r>
          </w:p>
          <w:p w14:paraId="59A3FB1B">
            <w:pPr>
              <w:adjustRightInd w:val="0"/>
              <w:snapToGrid w:val="0"/>
              <w:spacing w:line="360" w:lineRule="exact"/>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银行转账业务备注栏填写：</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吉林省高速公路通信基站建设第一批工程宏站配电工程施工</w:t>
            </w:r>
            <w:r>
              <w:rPr>
                <w:rFonts w:hint="eastAsia" w:ascii="宋体" w:hAnsi="宋体" w:eastAsia="宋体" w:cs="宋体"/>
                <w:color w:val="000000" w:themeColor="text1"/>
                <w:szCs w:val="21"/>
                <w:highlight w:val="none"/>
                <w:lang w:val="en-US" w:eastAsia="zh-CN"/>
                <w14:textFill>
                  <w14:solidFill>
                    <w14:schemeClr w14:val="tx1"/>
                  </w14:solidFill>
                </w14:textFill>
              </w:rPr>
              <w:t>投标保证金”。</w:t>
            </w:r>
          </w:p>
        </w:tc>
      </w:tr>
      <w:tr w14:paraId="7B536B9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vMerge w:val="restart"/>
            <w:shd w:val="clear" w:color="auto" w:fill="auto"/>
            <w:vAlign w:val="center"/>
          </w:tcPr>
          <w:p w14:paraId="67E7DC8E">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3.4.3</w:t>
            </w:r>
          </w:p>
        </w:tc>
        <w:tc>
          <w:tcPr>
            <w:tcW w:w="1027" w:type="pct"/>
            <w:shd w:val="clear" w:color="auto" w:fill="auto"/>
            <w:vAlign w:val="center"/>
          </w:tcPr>
          <w:p w14:paraId="2BB74D35">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投标保证金的利息计算原则</w:t>
            </w:r>
          </w:p>
        </w:tc>
        <w:tc>
          <w:tcPr>
            <w:tcW w:w="3597" w:type="pct"/>
            <w:shd w:val="clear" w:color="auto" w:fill="auto"/>
            <w:vAlign w:val="center"/>
          </w:tcPr>
          <w:p w14:paraId="6BD6125C">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（1）计算利息的起始日期为投标截止当日，终止日期为招标人退还投标保证金日期的前一日；</w:t>
            </w:r>
          </w:p>
          <w:p w14:paraId="21F094E9">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（2）投标保证金的利息按照第（1)款所述计息时间段内招标人指定汇入银行公告的活期存款利率计付，并扣除招标人汇款手续费；</w:t>
            </w:r>
          </w:p>
          <w:p w14:paraId="16EF664D">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（3）利息金额计算至分位，分以下尾数四舍五入；</w:t>
            </w:r>
          </w:p>
          <w:p w14:paraId="224806F8">
            <w:pPr>
              <w:spacing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（4）在退还投标保证金利息前，投标人应提供保证金利息发票；</w:t>
            </w:r>
          </w:p>
          <w:p w14:paraId="11959DB3">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（5）以保函或其他担保形式提交的投标保证金无利息。</w:t>
            </w:r>
          </w:p>
        </w:tc>
      </w:tr>
      <w:tr w14:paraId="10175D0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vMerge w:val="continue"/>
            <w:shd w:val="clear" w:color="auto" w:fill="auto"/>
            <w:vAlign w:val="center"/>
          </w:tcPr>
          <w:p w14:paraId="181824EB">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27" w:type="pct"/>
            <w:shd w:val="clear" w:color="auto" w:fill="auto"/>
            <w:vAlign w:val="center"/>
          </w:tcPr>
          <w:p w14:paraId="30997EA9">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投标保证金的退还</w:t>
            </w:r>
          </w:p>
        </w:tc>
        <w:tc>
          <w:tcPr>
            <w:tcW w:w="3597" w:type="pct"/>
            <w:shd w:val="clear" w:color="auto" w:fill="auto"/>
            <w:vAlign w:val="center"/>
          </w:tcPr>
          <w:p w14:paraId="2F18EF24">
            <w:pPr>
              <w:adjustRightInd w:val="0"/>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最迟将在中标通知书发出后5日内向中标候选人以外的其他投标人退还投标保证金，与中标人签订书面合同后5日内向中标人和其他中标候选人退还投标保证金（中标人的投标保证金必须在其提交了招标代理服务费后才能退还）。投标保证金以现金或支票形式递交的，投标保证金退还至投标人的基本账户。</w:t>
            </w:r>
          </w:p>
          <w:p w14:paraId="7B2631D7">
            <w:pPr>
              <w:adjustRightInd w:val="0"/>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投标保证金以现金或支票形式递交的，返还时不需要投标人提交相关资料（投标人索要利息的，需提供增值税发票）；投标保证金以保函形式提交的，需提供投标人的单位介绍信或法定代表人授权委托书原件。</w:t>
            </w:r>
          </w:p>
          <w:p w14:paraId="65085093">
            <w:pPr>
              <w:spacing w:line="36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如投标人单位名称发生变化，需在公示结束后5个工作日内提交工商局出具的相关证明；如投标人开户行发生变化，需在公示结束后5个工作日内提交新基本户开户行出具的“开户许可证”</w:t>
            </w:r>
            <w:r>
              <w:rPr>
                <w:rFonts w:hint="eastAsia" w:ascii="宋体" w:hAnsi="宋体" w:eastAsia="宋体" w:cs="宋体"/>
                <w:color w:val="000000" w:themeColor="text1"/>
                <w:szCs w:val="21"/>
                <w:highlight w:val="none"/>
                <w14:textFill>
                  <w14:solidFill>
                    <w14:schemeClr w14:val="tx1"/>
                  </w14:solidFill>
                </w14:textFill>
              </w:rPr>
              <w:t>或基本账户开户银行开具证明的复印件</w:t>
            </w:r>
            <w:r>
              <w:rPr>
                <w:rFonts w:hint="eastAsia" w:ascii="宋体" w:hAnsi="宋体" w:eastAsia="宋体" w:cs="宋体"/>
                <w:color w:val="000000" w:themeColor="text1"/>
                <w:kern w:val="0"/>
                <w:szCs w:val="21"/>
                <w:highlight w:val="none"/>
                <w:lang w:val="zh-CN"/>
                <w14:textFill>
                  <w14:solidFill>
                    <w14:schemeClr w14:val="tx1"/>
                  </w14:solidFill>
                </w14:textFill>
              </w:rPr>
              <w:t>。</w:t>
            </w:r>
          </w:p>
        </w:tc>
      </w:tr>
      <w:tr w14:paraId="01ED2DA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5E5C1DAD">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w:t>
            </w:r>
          </w:p>
        </w:tc>
        <w:tc>
          <w:tcPr>
            <w:tcW w:w="1027" w:type="pct"/>
            <w:shd w:val="clear" w:color="auto" w:fill="auto"/>
            <w:vAlign w:val="center"/>
          </w:tcPr>
          <w:p w14:paraId="51B4C61F">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近年财务状况的</w:t>
            </w:r>
          </w:p>
          <w:p w14:paraId="1309476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年份要求</w:t>
            </w:r>
          </w:p>
        </w:tc>
        <w:tc>
          <w:tcPr>
            <w:tcW w:w="3597" w:type="pct"/>
            <w:shd w:val="clear" w:color="auto" w:fill="auto"/>
            <w:vAlign w:val="center"/>
          </w:tcPr>
          <w:p w14:paraId="02380B3D">
            <w:pPr>
              <w:adjustRightInd w:val="0"/>
              <w:snapToGrid w:val="0"/>
              <w:spacing w:line="36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年度</w:t>
            </w:r>
          </w:p>
        </w:tc>
      </w:tr>
      <w:tr w14:paraId="417C85E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6F1EE3AC">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w:t>
            </w:r>
          </w:p>
        </w:tc>
        <w:tc>
          <w:tcPr>
            <w:tcW w:w="1027" w:type="pct"/>
            <w:shd w:val="clear" w:color="auto" w:fill="auto"/>
            <w:vAlign w:val="center"/>
          </w:tcPr>
          <w:p w14:paraId="79AD1A19">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近年完成的类似</w:t>
            </w:r>
          </w:p>
          <w:p w14:paraId="545E5D41">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项目的年份要求</w:t>
            </w:r>
          </w:p>
        </w:tc>
        <w:tc>
          <w:tcPr>
            <w:tcW w:w="3597" w:type="pct"/>
            <w:shd w:val="clear" w:color="auto" w:fill="auto"/>
            <w:vAlign w:val="center"/>
          </w:tcPr>
          <w:p w14:paraId="489946C4">
            <w:pPr>
              <w:adjustRightInd w:val="0"/>
              <w:snapToGrid w:val="0"/>
              <w:spacing w:line="36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eastAsia="宋体" w:cs="宋体"/>
                <w:color w:val="000000" w:themeColor="text1"/>
                <w:szCs w:val="21"/>
                <w:highlight w:val="none"/>
                <w14:textFill>
                  <w14:solidFill>
                    <w14:schemeClr w14:val="tx1"/>
                  </w14:solidFill>
                </w14:textFill>
              </w:rPr>
              <w:t>年1月1日起（以竣工时间为准）至投标截止时间</w:t>
            </w:r>
          </w:p>
        </w:tc>
      </w:tr>
      <w:tr w14:paraId="54931D2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4735E9EF">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3.5.5</w:t>
            </w:r>
          </w:p>
        </w:tc>
        <w:tc>
          <w:tcPr>
            <w:tcW w:w="1027" w:type="pct"/>
            <w:shd w:val="clear" w:color="auto" w:fill="auto"/>
            <w:vAlign w:val="center"/>
          </w:tcPr>
          <w:p w14:paraId="27408C5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近年发生的诉讼及</w:t>
            </w:r>
          </w:p>
          <w:p w14:paraId="3C7576A8">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仲裁情况的年份要求</w:t>
            </w:r>
          </w:p>
        </w:tc>
        <w:tc>
          <w:tcPr>
            <w:tcW w:w="3597" w:type="pct"/>
            <w:shd w:val="clear" w:color="auto" w:fill="auto"/>
            <w:vAlign w:val="center"/>
          </w:tcPr>
          <w:p w14:paraId="4ACDF991">
            <w:pPr>
              <w:adjustRightInd w:val="0"/>
              <w:snapToGrid w:val="0"/>
              <w:spacing w:line="3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年1月1日至投标截止时间</w:t>
            </w:r>
          </w:p>
        </w:tc>
      </w:tr>
      <w:tr w14:paraId="1381BC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691ABF5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w:t>
            </w:r>
          </w:p>
        </w:tc>
        <w:tc>
          <w:tcPr>
            <w:tcW w:w="1027" w:type="pct"/>
            <w:shd w:val="clear" w:color="auto" w:fill="auto"/>
            <w:vAlign w:val="center"/>
          </w:tcPr>
          <w:p w14:paraId="2853A716">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w:t>
            </w:r>
          </w:p>
          <w:p w14:paraId="6671EBCA">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备选投标方案</w:t>
            </w:r>
          </w:p>
        </w:tc>
        <w:tc>
          <w:tcPr>
            <w:tcW w:w="3597" w:type="pct"/>
            <w:shd w:val="clear" w:color="auto" w:fill="auto"/>
            <w:vAlign w:val="center"/>
          </w:tcPr>
          <w:p w14:paraId="11E1FE8E">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132B76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978" w:hRule="atLeast"/>
          <w:jc w:val="center"/>
        </w:trPr>
        <w:tc>
          <w:tcPr>
            <w:tcW w:w="374" w:type="pct"/>
            <w:shd w:val="clear" w:color="auto" w:fill="auto"/>
            <w:vAlign w:val="center"/>
          </w:tcPr>
          <w:p w14:paraId="12D7573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3.7.3</w:t>
            </w:r>
          </w:p>
        </w:tc>
        <w:tc>
          <w:tcPr>
            <w:tcW w:w="1027" w:type="pct"/>
            <w:shd w:val="clear" w:color="auto" w:fill="auto"/>
            <w:vAlign w:val="center"/>
          </w:tcPr>
          <w:p w14:paraId="7A67FC6E">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签字或</w:t>
            </w:r>
          </w:p>
          <w:p w14:paraId="5D7816D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盖章要求</w:t>
            </w:r>
          </w:p>
        </w:tc>
        <w:tc>
          <w:tcPr>
            <w:tcW w:w="3597" w:type="pct"/>
            <w:shd w:val="clear" w:color="auto" w:fill="auto"/>
            <w:vAlign w:val="center"/>
          </w:tcPr>
          <w:p w14:paraId="4CD758F4">
            <w:pPr>
              <w:autoSpaceDE w:val="0"/>
              <w:autoSpaceDN w:val="0"/>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（1）投标文件格式中明确要求投标人法定代表人或其委托代理人签字之处，必须由相关人员亲笔签名，不得使用印章、签名章或其他电子制版签名代替；</w:t>
            </w:r>
          </w:p>
          <w:p w14:paraId="4E7E9A6E">
            <w:pPr>
              <w:autoSpaceDE w:val="0"/>
              <w:autoSpaceDN w:val="0"/>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（2）投标文件格式中明确要求投标人加盖单位章之处，必须加盖单位章。</w:t>
            </w:r>
          </w:p>
          <w:p w14:paraId="3045A7C6">
            <w:pPr>
              <w:autoSpaceDE w:val="0"/>
              <w:autoSpaceDN w:val="0"/>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（3）工程量清单格式中明确要求注册造价工程师签字和（或）加盖执业印章之处，必须由注册造价工程师亲笔签名和（或）加盖注册造价工程师执业印章。</w:t>
            </w:r>
          </w:p>
        </w:tc>
      </w:tr>
      <w:tr w14:paraId="0DE1B9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1912F18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3.7.4</w:t>
            </w:r>
          </w:p>
        </w:tc>
        <w:tc>
          <w:tcPr>
            <w:tcW w:w="1027" w:type="pct"/>
            <w:shd w:val="clear" w:color="auto" w:fill="auto"/>
            <w:vAlign w:val="center"/>
          </w:tcPr>
          <w:p w14:paraId="272F5A7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w:t>
            </w:r>
          </w:p>
          <w:p w14:paraId="1300761C">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副本份数</w:t>
            </w:r>
          </w:p>
        </w:tc>
        <w:tc>
          <w:tcPr>
            <w:tcW w:w="3597" w:type="pct"/>
            <w:shd w:val="clear" w:color="auto" w:fill="auto"/>
            <w:vAlign w:val="center"/>
          </w:tcPr>
          <w:p w14:paraId="326C1106">
            <w:pPr>
              <w:autoSpaceDE w:val="0"/>
              <w:autoSpaceDN w:val="0"/>
              <w:adjustRightInd w:val="0"/>
              <w:snapToGrid w:val="0"/>
              <w:spacing w:line="360" w:lineRule="exact"/>
              <w:jc w:val="left"/>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1.副本</w:t>
            </w:r>
            <w:r>
              <w:rPr>
                <w:rFonts w:hint="eastAsia" w:ascii="宋体" w:hAnsi="宋体" w:eastAsia="宋体" w:cs="宋体"/>
                <w:b w:val="0"/>
                <w:bCs w:val="0"/>
                <w:color w:val="000000" w:themeColor="text1"/>
                <w:szCs w:val="21"/>
                <w:highlight w:val="none"/>
                <w:u w:val="single"/>
                <w14:textFill>
                  <w14:solidFill>
                    <w14:schemeClr w14:val="tx1"/>
                  </w14:solidFill>
                </w14:textFill>
              </w:rPr>
              <w:t>1份</w:t>
            </w:r>
            <w:r>
              <w:rPr>
                <w:rFonts w:hint="eastAsia" w:ascii="宋体" w:hAnsi="宋体" w:eastAsia="宋体" w:cs="宋体"/>
                <w:b w:val="0"/>
                <w:bCs w:val="0"/>
                <w:color w:val="000000" w:themeColor="text1"/>
                <w:szCs w:val="21"/>
                <w:highlight w:val="none"/>
                <w14:textFill>
                  <w14:solidFill>
                    <w14:schemeClr w14:val="tx1"/>
                  </w14:solidFill>
                </w14:textFill>
              </w:rPr>
              <w:t>（中标人应在收到中标通知书后并在与招标人签订合同前另提供投标文件副本</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1"/>
                <w:highlight w:val="none"/>
                <w14:textFill>
                  <w14:solidFill>
                    <w14:schemeClr w14:val="tx1"/>
                  </w14:solidFill>
                </w14:textFill>
              </w:rPr>
              <w:t>份</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p>
          <w:p w14:paraId="533D1B09">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2.提交电子版文件，</w:t>
            </w:r>
            <w:r>
              <w:rPr>
                <w:rFonts w:hint="eastAsia" w:ascii="宋体" w:hAnsi="宋体" w:eastAsia="宋体" w:cs="宋体"/>
                <w:b w:val="0"/>
                <w:bCs w:val="0"/>
                <w:color w:val="000000" w:themeColor="text1"/>
                <w:highlight w:val="none"/>
                <w14:textFill>
                  <w14:solidFill>
                    <w14:schemeClr w14:val="tx1"/>
                  </w14:solidFill>
                </w14:textFill>
              </w:rPr>
              <w:t>存储载体为U盘，至少应包括：</w:t>
            </w:r>
            <w:r>
              <w:rPr>
                <w:rFonts w:hint="eastAsia" w:ascii="宋体" w:hAnsi="宋体" w:eastAsia="宋体" w:cs="宋体"/>
                <w:b w:val="0"/>
                <w:bCs w:val="0"/>
                <w:color w:val="000000" w:themeColor="text1"/>
                <w:szCs w:val="21"/>
                <w:highlight w:val="none"/>
                <w14:textFill>
                  <w14:solidFill>
                    <w14:schemeClr w14:val="tx1"/>
                  </w14:solidFill>
                </w14:textFill>
              </w:rPr>
              <w:t>已标价的工程量清单、投标文件正本</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签字盖章后的</w:t>
            </w:r>
            <w:r>
              <w:rPr>
                <w:rFonts w:hint="eastAsia" w:ascii="宋体" w:hAnsi="宋体" w:eastAsia="宋体" w:cs="宋体"/>
                <w:b w:val="0"/>
                <w:bCs w:val="0"/>
                <w:color w:val="000000" w:themeColor="text1"/>
                <w:szCs w:val="21"/>
                <w:highlight w:val="none"/>
                <w14:textFill>
                  <w14:solidFill>
                    <w14:schemeClr w14:val="tx1"/>
                  </w14:solidFill>
                </w14:textFill>
              </w:rPr>
              <w:t>电子彩色扫描件（PDF格式）。</w:t>
            </w:r>
          </w:p>
        </w:tc>
      </w:tr>
      <w:tr w14:paraId="5553CC1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374" w:type="pct"/>
            <w:shd w:val="clear" w:color="auto" w:fill="auto"/>
            <w:vAlign w:val="center"/>
          </w:tcPr>
          <w:p w14:paraId="733F19F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3.7.5</w:t>
            </w:r>
          </w:p>
        </w:tc>
        <w:tc>
          <w:tcPr>
            <w:tcW w:w="1027" w:type="pct"/>
            <w:shd w:val="clear" w:color="auto" w:fill="auto"/>
            <w:vAlign w:val="center"/>
          </w:tcPr>
          <w:p w14:paraId="48848B42">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3597" w:type="pct"/>
            <w:shd w:val="clear" w:color="auto" w:fill="auto"/>
            <w:vAlign w:val="center"/>
          </w:tcPr>
          <w:p w14:paraId="0FD4F14E">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投标文件书脊上应明确标注投标人的单位名称、所投标的项目名称</w:t>
            </w:r>
          </w:p>
        </w:tc>
      </w:tr>
      <w:tr w14:paraId="091DA9C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998" w:hRule="atLeast"/>
          <w:jc w:val="center"/>
        </w:trPr>
        <w:tc>
          <w:tcPr>
            <w:tcW w:w="374" w:type="pct"/>
            <w:shd w:val="clear" w:color="auto" w:fill="auto"/>
            <w:vAlign w:val="center"/>
          </w:tcPr>
          <w:p w14:paraId="0C6D6B8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4.1.2</w:t>
            </w:r>
          </w:p>
        </w:tc>
        <w:tc>
          <w:tcPr>
            <w:tcW w:w="1027" w:type="pct"/>
            <w:shd w:val="clear" w:color="auto" w:fill="auto"/>
            <w:vAlign w:val="center"/>
          </w:tcPr>
          <w:p w14:paraId="715D56E3">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封套上</w:t>
            </w:r>
            <w:r>
              <w:rPr>
                <w:rFonts w:hint="eastAsia" w:ascii="宋体" w:hAnsi="宋体" w:eastAsia="宋体" w:cs="宋体"/>
                <w:color w:val="000000" w:themeColor="text1"/>
                <w:highlight w:val="none"/>
                <w14:textFill>
                  <w14:solidFill>
                    <w14:schemeClr w14:val="tx1"/>
                  </w14:solidFill>
                </w14:textFill>
              </w:rPr>
              <w:t>写明</w:t>
            </w:r>
          </w:p>
        </w:tc>
        <w:tc>
          <w:tcPr>
            <w:tcW w:w="3597" w:type="pct"/>
            <w:shd w:val="clear" w:color="auto" w:fill="auto"/>
            <w:vAlign w:val="center"/>
          </w:tcPr>
          <w:p w14:paraId="365C6D5D">
            <w:pPr>
              <w:pStyle w:val="144"/>
              <w:snapToGrid w:val="0"/>
              <w:spacing w:beforeLines="15" w:afterLines="15" w:line="36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投标文件封套：</w:t>
            </w:r>
          </w:p>
          <w:p w14:paraId="4FD3DE87">
            <w:pPr>
              <w:spacing w:line="360" w:lineRule="exact"/>
              <w:ind w:left="113" w:right="11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招标人名称：</w:t>
            </w:r>
            <w:r>
              <w:rPr>
                <w:rFonts w:hint="eastAsia" w:ascii="宋体" w:hAnsi="宋体" w:eastAsia="宋体" w:cs="宋体"/>
                <w:color w:val="000000" w:themeColor="text1"/>
                <w:szCs w:val="21"/>
                <w:highlight w:val="none"/>
                <w:lang w:eastAsia="zh-CN"/>
                <w14:textFill>
                  <w14:solidFill>
                    <w14:schemeClr w14:val="tx1"/>
                  </w14:solidFill>
                </w14:textFill>
              </w:rPr>
              <w:t>吉林省高速公路集团经营开发有限公司</w:t>
            </w:r>
          </w:p>
          <w:p w14:paraId="28441C14">
            <w:pPr>
              <w:spacing w:line="360" w:lineRule="exact"/>
              <w:ind w:left="113"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招标人地址：</w:t>
            </w:r>
            <w:r>
              <w:rPr>
                <w:rFonts w:hint="eastAsia" w:ascii="宋体" w:hAnsi="宋体" w:eastAsia="宋体" w:cs="宋体"/>
                <w:color w:val="000000" w:themeColor="text1"/>
                <w:szCs w:val="21"/>
                <w:highlight w:val="none"/>
                <w:lang w:val="zh-CN" w:eastAsia="zh-CN"/>
                <w14:textFill>
                  <w14:solidFill>
                    <w14:schemeClr w14:val="tx1"/>
                  </w14:solidFill>
                </w14:textFill>
              </w:rPr>
              <w:t>吉林省长春市经济开发区浦东路1658号</w:t>
            </w:r>
          </w:p>
          <w:p w14:paraId="0CF7D7B6">
            <w:pPr>
              <w:spacing w:line="360" w:lineRule="exact"/>
              <w:ind w:left="113" w:right="113"/>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吉林省高速公路通信基站建设第一批工程宏站配电工程施工</w:t>
            </w:r>
            <w:r>
              <w:rPr>
                <w:rFonts w:hint="eastAsia" w:ascii="宋体" w:hAnsi="宋体" w:eastAsia="宋体" w:cs="宋体"/>
                <w:color w:val="000000" w:themeColor="text1"/>
                <w:szCs w:val="21"/>
                <w:highlight w:val="none"/>
                <w:lang w:val="zh-CN" w:eastAsia="zh-CN"/>
                <w14:textFill>
                  <w14:solidFill>
                    <w14:schemeClr w14:val="tx1"/>
                  </w14:solidFill>
                </w14:textFill>
              </w:rPr>
              <w:t>投标文件</w:t>
            </w:r>
          </w:p>
          <w:p w14:paraId="12D184B8">
            <w:pPr>
              <w:spacing w:line="360" w:lineRule="exact"/>
              <w:ind w:left="113" w:right="11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lang w:eastAsia="zh-CN"/>
                <w14:textFill>
                  <w14:solidFill>
                    <w14:schemeClr w14:val="tx1"/>
                  </w14:solidFill>
                </w14:textFill>
              </w:rPr>
              <w:t>YTJL-ZB20240902</w:t>
            </w:r>
          </w:p>
          <w:p w14:paraId="6D071D49">
            <w:pPr>
              <w:spacing w:line="360" w:lineRule="exact"/>
              <w:ind w:left="113"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u w:val="none"/>
                <w14:textFill>
                  <w14:solidFill>
                    <w14:schemeClr w14:val="tx1"/>
                  </w14:solidFill>
                </w14:textFill>
              </w:rPr>
              <w:t>202</w:t>
            </w:r>
            <w:r>
              <w:rPr>
                <w:rFonts w:hint="eastAsia" w:ascii="宋体" w:hAnsi="宋体" w:eastAsia="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14:textFill>
                  <w14:solidFill>
                    <w14:schemeClr w14:val="tx1"/>
                  </w14:solidFill>
                </w14:textFill>
              </w:rPr>
              <w:t>年</w:t>
            </w:r>
            <w:r>
              <w:rPr>
                <w:rFonts w:hint="eastAsia" w:ascii="宋体" w:hAnsi="宋体" w:cs="宋体"/>
                <w:color w:val="000000" w:themeColor="text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Cs w:val="21"/>
                <w:highlight w:val="none"/>
                <w:u w:val="none"/>
                <w14:textFill>
                  <w14:solidFill>
                    <w14:schemeClr w14:val="tx1"/>
                  </w14:solidFill>
                </w14:textFill>
              </w:rPr>
              <w:t>月</w:t>
            </w:r>
            <w:bookmarkStart w:id="144" w:name="_GoBack"/>
            <w:bookmarkEnd w:id="144"/>
            <w:r>
              <w:rPr>
                <w:rFonts w:hint="eastAsia" w:ascii="宋体" w:hAnsi="宋体" w:cs="宋体"/>
                <w:color w:val="000000" w:themeColor="text1"/>
                <w:szCs w:val="21"/>
                <w:highlight w:val="none"/>
                <w:u w:val="none"/>
                <w:lang w:val="en-US" w:eastAsia="zh-CN"/>
                <w14:textFill>
                  <w14:solidFill>
                    <w14:schemeClr w14:val="tx1"/>
                  </w14:solidFill>
                </w14:textFill>
              </w:rPr>
              <w:t>9</w:t>
            </w:r>
            <w:r>
              <w:rPr>
                <w:rFonts w:hint="eastAsia" w:ascii="宋体" w:hAnsi="宋体" w:eastAsia="宋体" w:cs="宋体"/>
                <w:color w:val="000000" w:themeColor="text1"/>
                <w:szCs w:val="21"/>
                <w:highlight w:val="none"/>
                <w:u w:val="none"/>
                <w14:textFill>
                  <w14:solidFill>
                    <w14:schemeClr w14:val="tx1"/>
                  </w14:solidFill>
                </w14:textFill>
              </w:rPr>
              <w:t>日9时00分前</w:t>
            </w:r>
            <w:r>
              <w:rPr>
                <w:rFonts w:hint="eastAsia" w:ascii="宋体" w:hAnsi="宋体" w:eastAsia="宋体" w:cs="宋体"/>
                <w:color w:val="000000" w:themeColor="text1"/>
                <w:szCs w:val="21"/>
                <w:highlight w:val="none"/>
                <w14:textFill>
                  <w14:solidFill>
                    <w14:schemeClr w14:val="tx1"/>
                  </w14:solidFill>
                </w14:textFill>
              </w:rPr>
              <w:t>不得开启</w:t>
            </w:r>
          </w:p>
          <w:p w14:paraId="4D86C334">
            <w:pPr>
              <w:spacing w:line="360" w:lineRule="exact"/>
              <w:ind w:left="113" w:right="113"/>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p w14:paraId="580C0E50">
            <w:pPr>
              <w:spacing w:line="360" w:lineRule="exact"/>
              <w:ind w:left="113" w:right="113"/>
              <w:rPr>
                <w:rFonts w:hint="eastAsia" w:ascii="宋体" w:hAnsi="宋体" w:eastAsia="宋体" w:cs="宋体"/>
                <w:color w:val="000000" w:themeColor="text1"/>
                <w:szCs w:val="21"/>
                <w:highlight w:val="none"/>
                <w:u w:val="single"/>
                <w14:textFill>
                  <w14:solidFill>
                    <w14:schemeClr w14:val="tx1"/>
                  </w14:solidFill>
                </w14:textFill>
              </w:rPr>
            </w:pPr>
          </w:p>
          <w:p w14:paraId="1539545F">
            <w:pPr>
              <w:pStyle w:val="144"/>
              <w:snapToGrid w:val="0"/>
              <w:spacing w:beforeLines="15" w:afterLines="15" w:line="36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保函封套：</w:t>
            </w:r>
          </w:p>
          <w:p w14:paraId="3909CCEB">
            <w:pPr>
              <w:spacing w:line="360" w:lineRule="exact"/>
              <w:ind w:left="113" w:right="11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招标人名称：吉林省高速公路集团经营开发有限公司</w:t>
            </w:r>
          </w:p>
          <w:p w14:paraId="23447DAB">
            <w:pPr>
              <w:spacing w:line="360" w:lineRule="exact"/>
              <w:ind w:left="113" w:right="11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招标人地址：</w:t>
            </w:r>
            <w:r>
              <w:rPr>
                <w:rFonts w:hint="eastAsia" w:ascii="宋体" w:hAnsi="宋体" w:eastAsia="宋体" w:cs="宋体"/>
                <w:color w:val="000000" w:themeColor="text1"/>
                <w:szCs w:val="21"/>
                <w:highlight w:val="none"/>
                <w:lang w:val="zh-CN" w:eastAsia="zh-CN"/>
                <w14:textFill>
                  <w14:solidFill>
                    <w14:schemeClr w14:val="tx1"/>
                  </w14:solidFill>
                </w14:textFill>
              </w:rPr>
              <w:t>吉林省长春市经济开发区浦东路1658号</w:t>
            </w:r>
          </w:p>
          <w:p w14:paraId="47B27A5E">
            <w:pPr>
              <w:spacing w:line="360" w:lineRule="exact"/>
              <w:ind w:left="113" w:right="113"/>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吉林省高速公路通信基站建设第一批工程宏站配电工程施工投标保证金（保函原件）</w:t>
            </w:r>
          </w:p>
          <w:p w14:paraId="14D2729C">
            <w:pPr>
              <w:spacing w:line="360" w:lineRule="exact"/>
              <w:ind w:left="113" w:right="113"/>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lang w:eastAsia="zh-CN"/>
                <w14:textFill>
                  <w14:solidFill>
                    <w14:schemeClr w14:val="tx1"/>
                  </w14:solidFill>
                </w14:textFill>
              </w:rPr>
              <w:t>YTJL-ZB20240902</w:t>
            </w:r>
          </w:p>
          <w:p w14:paraId="5F16021D">
            <w:pPr>
              <w:spacing w:line="360" w:lineRule="exact"/>
              <w:ind w:left="113"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u w:val="none"/>
                <w14:textFill>
                  <w14:solidFill>
                    <w14:schemeClr w14:val="tx1"/>
                  </w14:solidFill>
                </w14:textFill>
              </w:rPr>
              <w:t>202</w:t>
            </w:r>
            <w:r>
              <w:rPr>
                <w:rFonts w:hint="eastAsia" w:ascii="宋体" w:hAnsi="宋体" w:eastAsia="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14:textFill>
                  <w14:solidFill>
                    <w14:schemeClr w14:val="tx1"/>
                  </w14:solidFill>
                </w14:textFill>
              </w:rPr>
              <w:t>年</w:t>
            </w:r>
            <w:r>
              <w:rPr>
                <w:rFonts w:hint="eastAsia" w:ascii="宋体" w:hAnsi="宋体" w:cs="宋体"/>
                <w:color w:val="000000" w:themeColor="text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Cs w:val="21"/>
                <w:highlight w:val="none"/>
                <w:u w:val="none"/>
                <w14:textFill>
                  <w14:solidFill>
                    <w14:schemeClr w14:val="tx1"/>
                  </w14:solidFill>
                </w14:textFill>
              </w:rPr>
              <w:t>月</w:t>
            </w:r>
            <w:r>
              <w:rPr>
                <w:rFonts w:hint="eastAsia" w:ascii="宋体" w:hAnsi="宋体" w:cs="宋体"/>
                <w:color w:val="000000" w:themeColor="text1"/>
                <w:szCs w:val="21"/>
                <w:highlight w:val="none"/>
                <w:u w:val="none"/>
                <w:lang w:val="en-US" w:eastAsia="zh-CN"/>
                <w14:textFill>
                  <w14:solidFill>
                    <w14:schemeClr w14:val="tx1"/>
                  </w14:solidFill>
                </w14:textFill>
              </w:rPr>
              <w:t>9</w:t>
            </w:r>
            <w:r>
              <w:rPr>
                <w:rFonts w:hint="eastAsia" w:ascii="宋体" w:hAnsi="宋体" w:eastAsia="宋体" w:cs="宋体"/>
                <w:color w:val="000000" w:themeColor="text1"/>
                <w:szCs w:val="21"/>
                <w:highlight w:val="none"/>
                <w:u w:val="none"/>
                <w14:textFill>
                  <w14:solidFill>
                    <w14:schemeClr w14:val="tx1"/>
                  </w14:solidFill>
                </w14:textFill>
              </w:rPr>
              <w:t>日9时00分前</w:t>
            </w:r>
            <w:r>
              <w:rPr>
                <w:rFonts w:hint="eastAsia" w:ascii="宋体" w:hAnsi="宋体" w:eastAsia="宋体" w:cs="宋体"/>
                <w:color w:val="000000" w:themeColor="text1"/>
                <w:szCs w:val="21"/>
                <w:highlight w:val="none"/>
                <w14:textFill>
                  <w14:solidFill>
                    <w14:schemeClr w14:val="tx1"/>
                  </w14:solidFill>
                </w14:textFill>
              </w:rPr>
              <w:t>不得开启</w:t>
            </w:r>
          </w:p>
          <w:p w14:paraId="2F03EBBB">
            <w:pPr>
              <w:spacing w:line="360" w:lineRule="exact"/>
              <w:ind w:left="113" w:right="11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r>
      <w:tr w14:paraId="4816632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374" w:type="pct"/>
            <w:shd w:val="clear" w:color="auto" w:fill="auto"/>
            <w:vAlign w:val="center"/>
          </w:tcPr>
          <w:p w14:paraId="3C87BF7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4.2.2</w:t>
            </w:r>
          </w:p>
        </w:tc>
        <w:tc>
          <w:tcPr>
            <w:tcW w:w="1027" w:type="pct"/>
            <w:shd w:val="clear" w:color="auto" w:fill="auto"/>
            <w:vAlign w:val="center"/>
          </w:tcPr>
          <w:p w14:paraId="216DA09C">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递交投标文件地点</w:t>
            </w:r>
          </w:p>
        </w:tc>
        <w:tc>
          <w:tcPr>
            <w:tcW w:w="3597" w:type="pct"/>
            <w:shd w:val="clear" w:color="auto" w:fill="auto"/>
            <w:vAlign w:val="center"/>
          </w:tcPr>
          <w:p w14:paraId="6BA6DBE7">
            <w:pPr>
              <w:adjustRightInd w:val="0"/>
              <w:snapToGrid w:val="0"/>
              <w:spacing w:line="360" w:lineRule="exac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驿涛工程集团有限公司</w:t>
            </w:r>
            <w:r>
              <w:rPr>
                <w:rFonts w:hint="eastAsia" w:ascii="宋体" w:hAnsi="宋体" w:eastAsia="宋体" w:cs="宋体"/>
                <w:color w:val="000000" w:themeColor="text1"/>
                <w:szCs w:val="21"/>
                <w:highlight w:val="none"/>
                <w:lang w:val="en-US" w:eastAsia="zh-CN"/>
                <w14:textFill>
                  <w14:solidFill>
                    <w14:schemeClr w14:val="tx1"/>
                  </w14:solidFill>
                </w14:textFill>
              </w:rPr>
              <w:t>开标室</w:t>
            </w:r>
          </w:p>
        </w:tc>
      </w:tr>
      <w:tr w14:paraId="3A60DE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731" w:hRule="atLeast"/>
          <w:jc w:val="center"/>
        </w:trPr>
        <w:tc>
          <w:tcPr>
            <w:tcW w:w="374" w:type="pct"/>
            <w:shd w:val="clear" w:color="auto" w:fill="auto"/>
            <w:vAlign w:val="center"/>
          </w:tcPr>
          <w:p w14:paraId="6D5B009F">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4.2.3</w:t>
            </w:r>
          </w:p>
        </w:tc>
        <w:tc>
          <w:tcPr>
            <w:tcW w:w="1027" w:type="pct"/>
            <w:shd w:val="clear" w:color="auto" w:fill="auto"/>
            <w:vAlign w:val="center"/>
          </w:tcPr>
          <w:p w14:paraId="48D1CB53">
            <w:pPr>
              <w:adjustRightInd w:val="0"/>
              <w:snapToGrid w:val="0"/>
              <w:spacing w:line="360" w:lineRule="exact"/>
              <w:jc w:val="center"/>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是否退还投标文件</w:t>
            </w:r>
          </w:p>
        </w:tc>
        <w:tc>
          <w:tcPr>
            <w:tcW w:w="3597" w:type="pct"/>
            <w:shd w:val="clear" w:color="auto" w:fill="auto"/>
            <w:vAlign w:val="center"/>
          </w:tcPr>
          <w:p w14:paraId="698458E1">
            <w:pPr>
              <w:adjustRightInd w:val="0"/>
              <w:snapToGrid w:val="0"/>
              <w:spacing w:line="360" w:lineRule="exac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否</w:t>
            </w:r>
          </w:p>
        </w:tc>
      </w:tr>
      <w:tr w14:paraId="7A32B2F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50" w:hRule="atLeast"/>
          <w:jc w:val="center"/>
        </w:trPr>
        <w:tc>
          <w:tcPr>
            <w:tcW w:w="374" w:type="pct"/>
            <w:shd w:val="clear" w:color="auto" w:fill="auto"/>
            <w:vAlign w:val="center"/>
          </w:tcPr>
          <w:p w14:paraId="2241926E">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w:t>
            </w:r>
          </w:p>
        </w:tc>
        <w:tc>
          <w:tcPr>
            <w:tcW w:w="1027" w:type="pct"/>
            <w:shd w:val="clear" w:color="auto" w:fill="auto"/>
            <w:vAlign w:val="center"/>
          </w:tcPr>
          <w:p w14:paraId="125174E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3597" w:type="pct"/>
            <w:shd w:val="clear" w:color="auto" w:fill="auto"/>
            <w:vAlign w:val="center"/>
          </w:tcPr>
          <w:p w14:paraId="78DFAFCD">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开标时间：同投标截止时间</w:t>
            </w:r>
          </w:p>
          <w:p w14:paraId="355139B9">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w:t>
            </w:r>
            <w:r>
              <w:rPr>
                <w:rFonts w:hint="eastAsia" w:ascii="宋体" w:hAnsi="宋体" w:eastAsia="宋体" w:cs="宋体"/>
                <w:color w:val="000000" w:themeColor="text1"/>
                <w:szCs w:val="21"/>
                <w:highlight w:val="none"/>
                <w:lang w:val="zh-CN" w:eastAsia="zh-CN"/>
                <w14:textFill>
                  <w14:solidFill>
                    <w14:schemeClr w14:val="tx1"/>
                  </w14:solidFill>
                </w14:textFill>
              </w:rPr>
              <w:t>驿涛工程集团有限公司</w:t>
            </w:r>
            <w:r>
              <w:rPr>
                <w:rFonts w:hint="eastAsia" w:ascii="宋体" w:hAnsi="宋体" w:eastAsia="宋体" w:cs="宋体"/>
                <w:color w:val="000000" w:themeColor="text1"/>
                <w:szCs w:val="21"/>
                <w:highlight w:val="none"/>
                <w:lang w:val="en-US" w:eastAsia="zh-CN"/>
                <w14:textFill>
                  <w14:solidFill>
                    <w14:schemeClr w14:val="tx1"/>
                  </w14:solidFill>
                </w14:textFill>
              </w:rPr>
              <w:t>开标室</w:t>
            </w:r>
          </w:p>
        </w:tc>
      </w:tr>
      <w:tr w14:paraId="3E3C70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4" w:type="pct"/>
            <w:shd w:val="clear" w:color="auto" w:fill="auto"/>
            <w:vAlign w:val="center"/>
          </w:tcPr>
          <w:p w14:paraId="49FF0A94">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027" w:type="pct"/>
            <w:shd w:val="clear" w:color="auto" w:fill="auto"/>
            <w:vAlign w:val="center"/>
          </w:tcPr>
          <w:p w14:paraId="4FCD0FA2">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开标程序</w:t>
            </w:r>
          </w:p>
        </w:tc>
        <w:tc>
          <w:tcPr>
            <w:tcW w:w="3597" w:type="pct"/>
            <w:shd w:val="clear" w:color="auto" w:fill="auto"/>
            <w:vAlign w:val="center"/>
          </w:tcPr>
          <w:p w14:paraId="02D3170E">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（4）密封情况检查：由投标人代表检查投标文件是否存在提前开启情况；</w:t>
            </w:r>
          </w:p>
          <w:p w14:paraId="3CA8DE97">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（5）开标顺序：/</w:t>
            </w:r>
          </w:p>
        </w:tc>
      </w:tr>
      <w:tr w14:paraId="73075CA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374" w:type="pct"/>
            <w:shd w:val="clear" w:color="auto" w:fill="auto"/>
            <w:vAlign w:val="center"/>
          </w:tcPr>
          <w:p w14:paraId="6943A430">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6.1.1</w:t>
            </w:r>
          </w:p>
        </w:tc>
        <w:tc>
          <w:tcPr>
            <w:tcW w:w="1027" w:type="pct"/>
            <w:shd w:val="clear" w:color="auto" w:fill="auto"/>
            <w:vAlign w:val="center"/>
          </w:tcPr>
          <w:p w14:paraId="65A4B35C">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评标委员会的组建</w:t>
            </w:r>
          </w:p>
        </w:tc>
        <w:tc>
          <w:tcPr>
            <w:tcW w:w="3597" w:type="pct"/>
            <w:shd w:val="clear" w:color="auto" w:fill="auto"/>
            <w:vAlign w:val="center"/>
          </w:tcPr>
          <w:p w14:paraId="72FD88C2">
            <w:pPr>
              <w:adjustRightInd w:val="0"/>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评标委员会构成：</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人，其中招标人代表</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人，专家</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人。</w:t>
            </w:r>
          </w:p>
          <w:p w14:paraId="2147D5F9">
            <w:pPr>
              <w:adjustRightInd w:val="0"/>
              <w:snapToGrid w:val="0"/>
              <w:spacing w:line="360" w:lineRule="exact"/>
              <w:rPr>
                <w:rFonts w:hint="eastAsia" w:ascii="宋体" w:hAnsi="宋体" w:eastAsia="宋体" w:cs="宋体"/>
                <w:b/>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评标专家确定方式：依法从评标专家库中随机抽取</w:t>
            </w:r>
          </w:p>
        </w:tc>
      </w:tr>
      <w:tr w14:paraId="23094D8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86" w:hRule="atLeast"/>
          <w:jc w:val="center"/>
        </w:trPr>
        <w:tc>
          <w:tcPr>
            <w:tcW w:w="374" w:type="pct"/>
            <w:shd w:val="clear" w:color="auto" w:fill="auto"/>
            <w:vAlign w:val="center"/>
          </w:tcPr>
          <w:p w14:paraId="7060A5A8">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w:t>
            </w:r>
          </w:p>
        </w:tc>
        <w:tc>
          <w:tcPr>
            <w:tcW w:w="1027" w:type="pct"/>
            <w:shd w:val="clear" w:color="auto" w:fill="auto"/>
            <w:vAlign w:val="center"/>
          </w:tcPr>
          <w:p w14:paraId="0F666EFD">
            <w:pPr>
              <w:spacing w:line="360" w:lineRule="exact"/>
              <w:ind w:firstLine="90" w:firstLineChars="43"/>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是否授权评标委员会确定中标人</w:t>
            </w:r>
          </w:p>
        </w:tc>
        <w:tc>
          <w:tcPr>
            <w:tcW w:w="3597" w:type="pct"/>
            <w:shd w:val="clear" w:color="auto" w:fill="auto"/>
            <w:vAlign w:val="center"/>
          </w:tcPr>
          <w:p w14:paraId="443D3217">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否，推荐的中标候选人数：</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名。</w:t>
            </w:r>
          </w:p>
        </w:tc>
      </w:tr>
      <w:tr w14:paraId="2C41D2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0A2F0705">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w:t>
            </w:r>
          </w:p>
        </w:tc>
        <w:tc>
          <w:tcPr>
            <w:tcW w:w="1027" w:type="pct"/>
            <w:shd w:val="clear" w:color="auto" w:fill="auto"/>
            <w:vAlign w:val="center"/>
          </w:tcPr>
          <w:p w14:paraId="151A4820">
            <w:pPr>
              <w:adjustRightInd w:val="0"/>
              <w:snapToGrid w:val="0"/>
              <w:spacing w:line="360" w:lineRule="exact"/>
              <w:jc w:val="center"/>
              <w:rPr>
                <w:rFonts w:hint="eastAsia" w:ascii="宋体" w:hAnsi="宋体" w:eastAsia="宋体" w:cs="宋体"/>
                <w:color w:val="000000" w:themeColor="text1"/>
                <w:szCs w:val="21"/>
                <w:highlight w:val="none"/>
                <w:u w:val="wav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中标通知</w:t>
            </w:r>
          </w:p>
        </w:tc>
        <w:tc>
          <w:tcPr>
            <w:tcW w:w="3597" w:type="pct"/>
            <w:shd w:val="clear" w:color="auto" w:fill="auto"/>
            <w:vAlign w:val="center"/>
          </w:tcPr>
          <w:p w14:paraId="28473A68">
            <w:pPr>
              <w:spacing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中标通知书：以书面形式通知中标人</w:t>
            </w:r>
          </w:p>
          <w:p w14:paraId="3EAB844A">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中标结果通知：详见中标结果公告</w:t>
            </w:r>
          </w:p>
        </w:tc>
      </w:tr>
      <w:tr w14:paraId="6C907FE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3906" w:hRule="atLeast"/>
          <w:jc w:val="center"/>
        </w:trPr>
        <w:tc>
          <w:tcPr>
            <w:tcW w:w="374" w:type="pct"/>
            <w:shd w:val="clear" w:color="auto" w:fill="auto"/>
            <w:vAlign w:val="center"/>
          </w:tcPr>
          <w:p w14:paraId="23F23659">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7.3.1</w:t>
            </w:r>
          </w:p>
        </w:tc>
        <w:tc>
          <w:tcPr>
            <w:tcW w:w="1027" w:type="pct"/>
            <w:shd w:val="clear" w:color="auto" w:fill="auto"/>
            <w:vAlign w:val="center"/>
          </w:tcPr>
          <w:p w14:paraId="032B5B45">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履约担保</w:t>
            </w:r>
          </w:p>
        </w:tc>
        <w:tc>
          <w:tcPr>
            <w:tcW w:w="3597" w:type="pct"/>
            <w:shd w:val="clear" w:color="auto" w:fill="auto"/>
            <w:vAlign w:val="center"/>
          </w:tcPr>
          <w:p w14:paraId="67A97452">
            <w:pPr>
              <w:keepLines/>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履约担保的形式：</w:t>
            </w:r>
            <w:r>
              <w:rPr>
                <w:rFonts w:hint="eastAsia" w:ascii="宋体" w:hAnsi="宋体" w:eastAsia="宋体" w:cs="宋体"/>
                <w:color w:val="000000" w:themeColor="text1"/>
                <w:szCs w:val="21"/>
                <w:highlight w:val="none"/>
                <w:lang w:val="en-US" w:eastAsia="zh-CN"/>
                <w14:textFill>
                  <w14:solidFill>
                    <w14:schemeClr w14:val="tx1"/>
                  </w14:solidFill>
                </w14:textFill>
              </w:rPr>
              <w:t>银行保函、担保机构出具保函、现金、支票形式</w:t>
            </w:r>
          </w:p>
          <w:p w14:paraId="5D0E1054">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履约担保的金额：</w:t>
            </w:r>
            <w:r>
              <w:rPr>
                <w:rFonts w:hint="eastAsia" w:ascii="宋体" w:hAnsi="宋体" w:eastAsia="宋体" w:cs="宋体"/>
                <w:color w:val="000000" w:themeColor="text1"/>
                <w:szCs w:val="21"/>
                <w:highlight w:val="none"/>
                <w:lang w:val="en-US" w:eastAsia="zh-CN"/>
                <w14:textFill>
                  <w14:solidFill>
                    <w14:schemeClr w14:val="tx1"/>
                  </w14:solidFill>
                </w14:textFill>
              </w:rPr>
              <w:t>10%的签约合同价</w:t>
            </w:r>
          </w:p>
          <w:p w14:paraId="2F706993">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其他要求：</w:t>
            </w:r>
            <w:bookmarkStart w:id="8" w:name="EB6e882c9a60de453a81d0d6d917ba2a15"/>
          </w:p>
          <w:bookmarkEnd w:id="8"/>
          <w:p w14:paraId="1BD6D69F">
            <w:pPr>
              <w:adjustRightInd w:val="0"/>
              <w:snapToGrid w:val="0"/>
              <w:spacing w:line="360" w:lineRule="exact"/>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（1）采用现金、支票形式时，应由中标人的基本账户汇入各区域分公司指定账户。</w:t>
            </w:r>
          </w:p>
          <w:p w14:paraId="48B7478B">
            <w:pPr>
              <w:adjustRightInd w:val="0"/>
              <w:snapToGrid w:val="0"/>
              <w:spacing w:line="360" w:lineRule="exact"/>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（2）若采用担保机构出具保函时，出具保函的担保机构应为招标人备案合格并具有相应的担保能力的担保机构，所需的费用由中标人承担，</w:t>
            </w:r>
          </w:p>
          <w:p w14:paraId="16B9D083">
            <w:pPr>
              <w:adjustRightInd w:val="0"/>
              <w:snapToGrid w:val="0"/>
              <w:spacing w:line="360" w:lineRule="exact"/>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中标人应保证保函真实有效，保函格式见招标文件第四章“合同条款及格式”规定的履约保证金格式。</w:t>
            </w:r>
          </w:p>
          <w:p w14:paraId="70C52D15">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采用银行保函时，应按招标文件第四章“合同条款及格式”规定的履约保证金格式出具，出具保函的银行级别：应由"工商银行、农业银行、中国银行、建设银行、交通银行、中田邮政储蓄银行”六大国有商业银行之一或全国性股份制商业很行开具，银行应为地市级分行以上级别，所需的费用由中标人承担，中标人应保证银行保函真实有效。</w:t>
            </w:r>
          </w:p>
        </w:tc>
      </w:tr>
      <w:tr w14:paraId="2E80043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21DBCDFC">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9.5</w:t>
            </w:r>
          </w:p>
        </w:tc>
        <w:tc>
          <w:tcPr>
            <w:tcW w:w="1027" w:type="pct"/>
            <w:shd w:val="clear" w:color="auto" w:fill="auto"/>
            <w:vAlign w:val="center"/>
          </w:tcPr>
          <w:p w14:paraId="7FFCFA73">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监督部门</w:t>
            </w:r>
          </w:p>
        </w:tc>
        <w:tc>
          <w:tcPr>
            <w:tcW w:w="3597" w:type="pct"/>
            <w:shd w:val="clear" w:color="auto" w:fill="auto"/>
            <w:vAlign w:val="center"/>
          </w:tcPr>
          <w:p w14:paraId="47322432">
            <w:pPr>
              <w:adjustRightInd w:val="0"/>
              <w:snapToGrid w:val="0"/>
              <w:spacing w:line="360" w:lineRule="exac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行政监督：吉林省高速公路集团经营开发有限公司</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人事纪检部</w:t>
            </w:r>
          </w:p>
          <w:p w14:paraId="36A848C5">
            <w:pPr>
              <w:adjustRightInd w:val="0"/>
              <w:snapToGrid w:val="0"/>
              <w:spacing w:line="36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话：0431-85</w:t>
            </w:r>
            <w:r>
              <w:rPr>
                <w:rFonts w:hint="eastAsia" w:ascii="宋体" w:hAnsi="宋体" w:eastAsia="宋体" w:cs="宋体"/>
                <w:color w:val="000000" w:themeColor="text1"/>
                <w:szCs w:val="21"/>
                <w:highlight w:val="none"/>
                <w:lang w:val="en-US" w:eastAsia="zh-CN"/>
                <w14:textFill>
                  <w14:solidFill>
                    <w14:schemeClr w14:val="tx1"/>
                  </w14:solidFill>
                </w14:textFill>
              </w:rPr>
              <w:t>532865</w:t>
            </w:r>
          </w:p>
          <w:p w14:paraId="2597B5B2">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址：</w:t>
            </w:r>
            <w:r>
              <w:rPr>
                <w:rFonts w:hint="eastAsia" w:ascii="宋体" w:hAnsi="宋体" w:eastAsia="宋体" w:cs="宋体"/>
                <w:color w:val="000000" w:themeColor="text1"/>
                <w:kern w:val="0"/>
                <w:szCs w:val="21"/>
                <w:highlight w:val="none"/>
                <w:lang w:val="zh-CN"/>
                <w14:textFill>
                  <w14:solidFill>
                    <w14:schemeClr w14:val="tx1"/>
                  </w14:solidFill>
                </w14:textFill>
              </w:rPr>
              <w:t>吉林省长春市经济开发区浦东路1658号</w:t>
            </w:r>
          </w:p>
          <w:p w14:paraId="128DD6C2">
            <w:pPr>
              <w:adjustRightInd w:val="0"/>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编：</w:t>
            </w:r>
            <w:r>
              <w:rPr>
                <w:rFonts w:hint="eastAsia" w:ascii="宋体" w:hAnsi="宋体" w:eastAsia="宋体" w:cs="宋体"/>
                <w:color w:val="000000" w:themeColor="text1"/>
                <w:kern w:val="0"/>
                <w:szCs w:val="21"/>
                <w:highlight w:val="none"/>
                <w14:textFill>
                  <w14:solidFill>
                    <w14:schemeClr w14:val="tx1"/>
                  </w14:solidFill>
                </w14:textFill>
              </w:rPr>
              <w:t>130022</w:t>
            </w:r>
          </w:p>
        </w:tc>
      </w:tr>
      <w:tr w14:paraId="3ECD600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000" w:type="pct"/>
            <w:gridSpan w:val="3"/>
            <w:shd w:val="clear" w:color="auto" w:fill="auto"/>
            <w:vAlign w:val="center"/>
          </w:tcPr>
          <w:p w14:paraId="733C109B">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需要补充的其他内容</w:t>
            </w:r>
          </w:p>
        </w:tc>
      </w:tr>
      <w:tr w14:paraId="169074C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4" w:type="pct"/>
            <w:shd w:val="clear" w:color="auto" w:fill="auto"/>
            <w:vAlign w:val="center"/>
          </w:tcPr>
          <w:p w14:paraId="02933387">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027" w:type="pct"/>
            <w:shd w:val="clear" w:color="auto" w:fill="auto"/>
            <w:vAlign w:val="center"/>
          </w:tcPr>
          <w:p w14:paraId="25BCDCBB">
            <w:pPr>
              <w:adjustRightInd w:val="0"/>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重要事项</w:t>
            </w:r>
          </w:p>
        </w:tc>
        <w:tc>
          <w:tcPr>
            <w:tcW w:w="3597" w:type="pct"/>
            <w:shd w:val="clear" w:color="auto" w:fill="auto"/>
            <w:vAlign w:val="center"/>
          </w:tcPr>
          <w:p w14:paraId="6D1380E8">
            <w:pPr>
              <w:adjustRightInd w:val="0"/>
              <w:snapToGrid w:val="0"/>
              <w:spacing w:line="360" w:lineRule="exact"/>
              <w:rPr>
                <w:rFonts w:hint="eastAsia" w:ascii="宋体" w:hAnsi="宋体" w:eastAsia="宋体" w:cs="宋体"/>
                <w:bCs/>
                <w:color w:val="000000" w:themeColor="text1"/>
                <w:kern w:val="15"/>
                <w:szCs w:val="21"/>
                <w:highlight w:val="none"/>
                <w14:textFill>
                  <w14:solidFill>
                    <w14:schemeClr w14:val="tx1"/>
                  </w14:solidFill>
                </w14:textFill>
              </w:rPr>
            </w:pPr>
            <w:r>
              <w:rPr>
                <w:rFonts w:hint="eastAsia" w:ascii="宋体" w:hAnsi="宋体" w:eastAsia="宋体" w:cs="宋体"/>
                <w:bCs/>
                <w:color w:val="000000" w:themeColor="text1"/>
                <w:kern w:val="15"/>
                <w:szCs w:val="21"/>
                <w:highlight w:val="none"/>
                <w14:textFill>
                  <w14:solidFill>
                    <w14:schemeClr w14:val="tx1"/>
                  </w14:solidFill>
                </w14:textFill>
              </w:rPr>
              <w:t>1.如发现有围标、串标行为，将列入招标人内部黑名单。</w:t>
            </w:r>
          </w:p>
          <w:p w14:paraId="0CD32047">
            <w:pPr>
              <w:adjustRightInd w:val="0"/>
              <w:snapToGrid w:val="0"/>
              <w:spacing w:line="36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2.中标人未能按招标人要求及进度方案组织施工的，招标人有权随时终止合同，且不承担任何责任。</w:t>
            </w:r>
          </w:p>
          <w:p w14:paraId="4A52B739">
            <w:pPr>
              <w:adjustRightInd w:val="0"/>
              <w:snapToGrid w:val="0"/>
              <w:spacing w:line="36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3.当通过初步评审的有效投标人不足3家时，由评标委员会确定现有投标人是否具有竞争性，决定是否继续评标。</w:t>
            </w:r>
          </w:p>
        </w:tc>
      </w:tr>
      <w:tr w14:paraId="4403AED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27278AE0">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w:t>
            </w:r>
          </w:p>
        </w:tc>
        <w:tc>
          <w:tcPr>
            <w:tcW w:w="1027" w:type="pct"/>
            <w:shd w:val="clear" w:color="auto" w:fill="auto"/>
            <w:vAlign w:val="center"/>
          </w:tcPr>
          <w:p w14:paraId="035392AE">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中标候选人公示媒介及期限</w:t>
            </w:r>
          </w:p>
        </w:tc>
        <w:tc>
          <w:tcPr>
            <w:tcW w:w="3597" w:type="pct"/>
            <w:shd w:val="clear" w:color="auto" w:fill="auto"/>
            <w:vAlign w:val="center"/>
          </w:tcPr>
          <w:p w14:paraId="54B20D63">
            <w:pPr>
              <w:spacing w:line="360" w:lineRule="exact"/>
              <w:ind w:right="113"/>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公示媒</w:t>
            </w:r>
            <w:r>
              <w:rPr>
                <w:rFonts w:hint="eastAsia" w:ascii="宋体" w:hAnsi="宋体" w:eastAsia="宋体" w:cs="宋体"/>
                <w:color w:val="000000" w:themeColor="text1"/>
                <w:kern w:val="0"/>
                <w:szCs w:val="21"/>
                <w:highlight w:val="none"/>
                <w14:textFill>
                  <w14:solidFill>
                    <w14:schemeClr w14:val="tx1"/>
                  </w14:solidFill>
                </w14:textFill>
              </w:rPr>
              <w:t>介：</w:t>
            </w:r>
            <w:r>
              <w:rPr>
                <w:rFonts w:hint="eastAsia" w:ascii="宋体" w:hAnsi="宋体" w:eastAsia="宋体" w:cs="宋体"/>
                <w:color w:val="000000" w:themeColor="text1"/>
                <w:kern w:val="0"/>
                <w:szCs w:val="21"/>
                <w:highlight w:val="none"/>
                <w:lang w:val="zh-CN" w:eastAsia="zh-CN"/>
                <w14:textFill>
                  <w14:solidFill>
                    <w14:schemeClr w14:val="tx1"/>
                  </w14:solidFill>
                </w14:textFill>
              </w:rPr>
              <w:t>中国招标投标公共服务平台、吉林省高速公路集团有限公司网</w:t>
            </w:r>
            <w:r>
              <w:rPr>
                <w:rFonts w:hint="eastAsia" w:ascii="宋体" w:hAnsi="宋体" w:eastAsia="宋体" w:cs="宋体"/>
                <w:color w:val="000000" w:themeColor="text1"/>
                <w:kern w:val="0"/>
                <w:szCs w:val="21"/>
                <w:highlight w:val="none"/>
                <w14:textFill>
                  <w14:solidFill>
                    <w14:schemeClr w14:val="tx1"/>
                  </w14:solidFill>
                </w14:textFill>
              </w:rPr>
              <w:t>。</w:t>
            </w:r>
          </w:p>
          <w:p w14:paraId="16E322BF">
            <w:pPr>
              <w:spacing w:line="360" w:lineRule="exact"/>
              <w:ind w:right="113"/>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公示期限：3日</w:t>
            </w:r>
          </w:p>
          <w:p w14:paraId="457F2013">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公示的其他内容：/</w:t>
            </w:r>
          </w:p>
        </w:tc>
      </w:tr>
      <w:tr w14:paraId="0E0297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74" w:type="pct"/>
            <w:shd w:val="clear" w:color="auto" w:fill="auto"/>
            <w:vAlign w:val="center"/>
          </w:tcPr>
          <w:p w14:paraId="2E51DB01">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w:t>
            </w:r>
          </w:p>
        </w:tc>
        <w:tc>
          <w:tcPr>
            <w:tcW w:w="1027" w:type="pct"/>
            <w:shd w:val="clear" w:color="auto" w:fill="auto"/>
            <w:vAlign w:val="center"/>
          </w:tcPr>
          <w:p w14:paraId="5534A9A5">
            <w:pPr>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中标结果公告媒介及期限</w:t>
            </w:r>
          </w:p>
        </w:tc>
        <w:tc>
          <w:tcPr>
            <w:tcW w:w="3597" w:type="pct"/>
            <w:shd w:val="clear" w:color="auto" w:fill="auto"/>
            <w:vAlign w:val="center"/>
          </w:tcPr>
          <w:p w14:paraId="77BE762E">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公</w:t>
            </w:r>
            <w:r>
              <w:rPr>
                <w:rFonts w:hint="eastAsia" w:ascii="宋体" w:hAnsi="宋体" w:eastAsia="宋体" w:cs="宋体"/>
                <w:color w:val="000000" w:themeColor="text1"/>
                <w:kern w:val="0"/>
                <w:szCs w:val="21"/>
                <w:highlight w:val="none"/>
                <w14:textFill>
                  <w14:solidFill>
                    <w14:schemeClr w14:val="tx1"/>
                  </w14:solidFill>
                </w14:textFill>
              </w:rPr>
              <w:t>告媒介：</w:t>
            </w:r>
            <w:r>
              <w:rPr>
                <w:rFonts w:hint="eastAsia" w:ascii="宋体" w:hAnsi="宋体" w:eastAsia="宋体" w:cs="宋体"/>
                <w:color w:val="000000" w:themeColor="text1"/>
                <w:kern w:val="0"/>
                <w:szCs w:val="21"/>
                <w:highlight w:val="none"/>
                <w:lang w:val="zh-CN" w:eastAsia="zh-CN"/>
                <w14:textFill>
                  <w14:solidFill>
                    <w14:schemeClr w14:val="tx1"/>
                  </w14:solidFill>
                </w14:textFill>
              </w:rPr>
              <w:t>中国招标投标公共服务平台、吉林省高速公路集团有限公司网。</w:t>
            </w:r>
          </w:p>
          <w:p w14:paraId="07FF0516">
            <w:pPr>
              <w:spacing w:line="360" w:lineRule="exact"/>
              <w:ind w:right="11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公告期限：3日</w:t>
            </w:r>
          </w:p>
        </w:tc>
      </w:tr>
      <w:tr w14:paraId="76A7AAF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4415" w:hRule="atLeast"/>
          <w:jc w:val="center"/>
        </w:trPr>
        <w:tc>
          <w:tcPr>
            <w:tcW w:w="374" w:type="pct"/>
            <w:shd w:val="clear" w:color="auto" w:fill="auto"/>
            <w:vAlign w:val="center"/>
          </w:tcPr>
          <w:p w14:paraId="17409E5D">
            <w:pPr>
              <w:autoSpaceDE w:val="0"/>
              <w:autoSpaceDN w:val="0"/>
              <w:adjustRightInd w:val="0"/>
              <w:snapToGrid w:val="0"/>
              <w:jc w:val="center"/>
              <w:rPr>
                <w:rFonts w:hint="eastAsia" w:ascii="宋体" w:hAnsi="宋体" w:eastAsia="宋体" w:cs="宋体"/>
                <w:color w:val="000000" w:themeColor="text1"/>
                <w:spacing w:val="1"/>
                <w:kern w:val="0"/>
                <w:szCs w:val="21"/>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10.5</w:t>
            </w:r>
          </w:p>
        </w:tc>
        <w:tc>
          <w:tcPr>
            <w:tcW w:w="1027" w:type="pct"/>
            <w:shd w:val="clear" w:color="auto" w:fill="auto"/>
            <w:vAlign w:val="center"/>
          </w:tcPr>
          <w:p w14:paraId="195E803B">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招标代理服务费</w:t>
            </w:r>
          </w:p>
        </w:tc>
        <w:tc>
          <w:tcPr>
            <w:tcW w:w="3597" w:type="pct"/>
            <w:shd w:val="clear" w:color="auto" w:fill="auto"/>
            <w:vAlign w:val="center"/>
          </w:tcPr>
          <w:p w14:paraId="7B7D32AB">
            <w:pPr>
              <w:spacing w:line="0" w:lineRule="atLeas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用于本项目的招标代理服务费由中标人支付，投标人应将此费用摊入报价之中。</w:t>
            </w:r>
            <w:bookmarkStart w:id="9" w:name="_Hlk121213545"/>
            <w:r>
              <w:rPr>
                <w:rFonts w:hint="eastAsia" w:ascii="宋体" w:hAnsi="宋体" w:eastAsia="宋体" w:cs="宋体"/>
                <w:color w:val="000000" w:themeColor="text1"/>
                <w:szCs w:val="21"/>
                <w:highlight w:val="none"/>
                <w14:textFill>
                  <w14:solidFill>
                    <w14:schemeClr w14:val="tx1"/>
                  </w14:solidFill>
                </w14:textFill>
              </w:rPr>
              <w:t>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下表中的系数为本合同包的招标代理服务费。</w:t>
            </w:r>
          </w:p>
          <w:bookmarkEnd w:id="9"/>
          <w:p w14:paraId="635DF14E">
            <w:pPr>
              <w:spacing w:line="0" w:lineRule="atLeas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在签订合同前，中标人应将招标代理服务费以电汇形式递交至招标代理机构的以下账户：</w:t>
            </w:r>
          </w:p>
          <w:p w14:paraId="631DD4C6">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账户名：</w:t>
            </w:r>
            <w:r>
              <w:rPr>
                <w:rFonts w:hint="eastAsia" w:ascii="宋体" w:hAnsi="宋体" w:eastAsia="宋体" w:cs="宋体"/>
                <w:color w:val="000000" w:themeColor="text1"/>
                <w:szCs w:val="21"/>
                <w:highlight w:val="none"/>
                <w:lang w:val="zh-CN" w:eastAsia="zh-CN"/>
                <w14:textFill>
                  <w14:solidFill>
                    <w14:schemeClr w14:val="tx1"/>
                  </w14:solidFill>
                </w14:textFill>
              </w:rPr>
              <w:t>驿涛工程集团有限公司吉林省分公司</w:t>
            </w:r>
          </w:p>
          <w:p w14:paraId="07D2A882">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lang w:val="zh-CN" w:eastAsia="zh-CN"/>
                <w14:textFill>
                  <w14:solidFill>
                    <w14:schemeClr w14:val="tx1"/>
                  </w14:solidFill>
                </w14:textFill>
              </w:rPr>
              <w:t>吉林德惠农村商业银行股份有限公司亚泰大街支行</w:t>
            </w:r>
          </w:p>
          <w:p w14:paraId="38192CE2">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lang w:val="zh-CN" w:eastAsia="zh-CN"/>
                <w14:textFill>
                  <w14:solidFill>
                    <w14:schemeClr w14:val="tx1"/>
                  </w14:solidFill>
                </w14:textFill>
              </w:rPr>
              <w:t>0710 3330 1101 5200 0438 82</w:t>
            </w:r>
          </w:p>
          <w:p w14:paraId="15EA58D8">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财务联系人及电话：刘岩/13578673115</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021"/>
              <w:gridCol w:w="992"/>
              <w:gridCol w:w="1249"/>
              <w:gridCol w:w="1134"/>
            </w:tblGrid>
            <w:tr w14:paraId="2B97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14:paraId="2D73758E">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bookmarkStart w:id="10" w:name="_Hlk121213620"/>
                  <w:r>
                    <w:rPr>
                      <w:rFonts w:hint="eastAsia" w:ascii="宋体" w:hAnsi="宋体" w:eastAsia="宋体" w:cs="宋体"/>
                      <w:color w:val="000000" w:themeColor="text1"/>
                      <w:szCs w:val="21"/>
                      <w:highlight w:val="none"/>
                      <w14:textFill>
                        <w14:solidFill>
                          <w14:schemeClr w14:val="tx1"/>
                        </w14:solidFill>
                      </w14:textFill>
                    </w:rPr>
                    <w:t>基准代理费</w:t>
                  </w:r>
                </w:p>
              </w:tc>
              <w:tc>
                <w:tcPr>
                  <w:tcW w:w="1021" w:type="dxa"/>
                  <w:noWrap w:val="0"/>
                  <w:vAlign w:val="center"/>
                </w:tcPr>
                <w:p w14:paraId="7197D69A">
                  <w:pPr>
                    <w:spacing w:line="0" w:lineRule="atLeast"/>
                    <w:jc w:val="center"/>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2万以下</w:t>
                  </w:r>
                </w:p>
              </w:tc>
              <w:tc>
                <w:tcPr>
                  <w:tcW w:w="992" w:type="dxa"/>
                  <w:noWrap w:val="0"/>
                  <w:vAlign w:val="center"/>
                </w:tcPr>
                <w:p w14:paraId="40BB8B5D">
                  <w:pPr>
                    <w:spacing w:line="0" w:lineRule="atLeas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2-5万</w:t>
                  </w:r>
                </w:p>
              </w:tc>
              <w:tc>
                <w:tcPr>
                  <w:tcW w:w="1249" w:type="dxa"/>
                  <w:noWrap w:val="0"/>
                  <w:vAlign w:val="center"/>
                </w:tcPr>
                <w:p w14:paraId="7D90DA7B">
                  <w:pPr>
                    <w:spacing w:line="0" w:lineRule="atLeas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5-10万</w:t>
                  </w:r>
                </w:p>
              </w:tc>
              <w:tc>
                <w:tcPr>
                  <w:tcW w:w="1134" w:type="dxa"/>
                  <w:noWrap w:val="0"/>
                  <w:vAlign w:val="center"/>
                </w:tcPr>
                <w:p w14:paraId="11BDABB0">
                  <w:pPr>
                    <w:spacing w:line="0" w:lineRule="atLeas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10万以上</w:t>
                  </w:r>
                </w:p>
              </w:tc>
            </w:tr>
            <w:tr w14:paraId="5D0C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top"/>
                </w:tcPr>
                <w:p w14:paraId="22FF3BA0">
                  <w:pPr>
                    <w:spacing w:line="0" w:lineRule="atLeas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折扣系数</w:t>
                  </w:r>
                </w:p>
              </w:tc>
              <w:tc>
                <w:tcPr>
                  <w:tcW w:w="1021" w:type="dxa"/>
                  <w:noWrap w:val="0"/>
                  <w:vAlign w:val="center"/>
                </w:tcPr>
                <w:p w14:paraId="6F3DA3D7">
                  <w:pPr>
                    <w:spacing w:line="0" w:lineRule="atLeas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992" w:type="dxa"/>
                  <w:noWrap w:val="0"/>
                  <w:vAlign w:val="center"/>
                </w:tcPr>
                <w:p w14:paraId="3DE6A80D">
                  <w:pPr>
                    <w:spacing w:line="0" w:lineRule="atLeas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8</w:t>
                  </w:r>
                </w:p>
              </w:tc>
              <w:tc>
                <w:tcPr>
                  <w:tcW w:w="1249" w:type="dxa"/>
                  <w:noWrap w:val="0"/>
                  <w:vAlign w:val="center"/>
                </w:tcPr>
                <w:p w14:paraId="34D74339">
                  <w:pPr>
                    <w:spacing w:line="0" w:lineRule="atLeas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7</w:t>
                  </w:r>
                </w:p>
              </w:tc>
              <w:tc>
                <w:tcPr>
                  <w:tcW w:w="1134" w:type="dxa"/>
                  <w:noWrap w:val="0"/>
                  <w:vAlign w:val="center"/>
                </w:tcPr>
                <w:p w14:paraId="2D8CC598">
                  <w:pPr>
                    <w:spacing w:line="0" w:lineRule="atLeas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6</w:t>
                  </w:r>
                </w:p>
              </w:tc>
            </w:tr>
            <w:bookmarkEnd w:id="10"/>
          </w:tbl>
          <w:p w14:paraId="599FF0BD">
            <w:pPr>
              <w:adjustRightInd w:val="0"/>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tc>
      </w:tr>
    </w:tbl>
    <w:p w14:paraId="1DCF67CF">
      <w:pPr>
        <w:jc w:val="center"/>
        <w:rPr>
          <w:rFonts w:hint="eastAsia" w:ascii="宋体" w:hAnsi="宋体" w:eastAsia="宋体" w:cs="宋体"/>
          <w:color w:val="000000" w:themeColor="text1"/>
          <w:sz w:val="24"/>
          <w14:textFill>
            <w14:solidFill>
              <w14:schemeClr w14:val="tx1"/>
            </w14:solidFill>
          </w14:textFill>
        </w:rPr>
      </w:pPr>
    </w:p>
    <w:p w14:paraId="2B338741">
      <w:pPr>
        <w:jc w:val="center"/>
        <w:rPr>
          <w:rFonts w:hint="eastAsia" w:ascii="宋体" w:hAnsi="宋体" w:eastAsia="宋体" w:cs="宋体"/>
          <w:color w:val="000000" w:themeColor="text1"/>
          <w:sz w:val="24"/>
          <w14:textFill>
            <w14:solidFill>
              <w14:schemeClr w14:val="tx1"/>
            </w14:solidFill>
          </w14:textFill>
        </w:rPr>
      </w:pPr>
    </w:p>
    <w:p w14:paraId="7827CE39">
      <w:pPr>
        <w:jc w:val="center"/>
        <w:rPr>
          <w:rFonts w:hint="eastAsia" w:ascii="宋体" w:hAnsi="宋体" w:eastAsia="宋体" w:cs="宋体"/>
          <w:color w:val="000000" w:themeColor="text1"/>
          <w:sz w:val="24"/>
          <w14:textFill>
            <w14:solidFill>
              <w14:schemeClr w14:val="tx1"/>
            </w14:solidFill>
          </w14:textFill>
        </w:rPr>
      </w:pPr>
    </w:p>
    <w:p w14:paraId="6C185B23">
      <w:pPr>
        <w:jc w:val="center"/>
        <w:rPr>
          <w:rFonts w:hint="eastAsia" w:ascii="宋体" w:hAnsi="宋体" w:eastAsia="宋体" w:cs="宋体"/>
          <w:color w:val="000000" w:themeColor="text1"/>
          <w:sz w:val="24"/>
          <w14:textFill>
            <w14:solidFill>
              <w14:schemeClr w14:val="tx1"/>
            </w14:solidFill>
          </w14:textFill>
        </w:rPr>
      </w:pPr>
    </w:p>
    <w:p w14:paraId="6BB4C4BF">
      <w:pPr>
        <w:jc w:val="center"/>
        <w:rPr>
          <w:rFonts w:hint="eastAsia" w:ascii="宋体" w:hAnsi="宋体" w:eastAsia="宋体" w:cs="宋体"/>
          <w:color w:val="000000" w:themeColor="text1"/>
          <w:sz w:val="24"/>
          <w14:textFill>
            <w14:solidFill>
              <w14:schemeClr w14:val="tx1"/>
            </w14:solidFill>
          </w14:textFill>
        </w:rPr>
      </w:pPr>
    </w:p>
    <w:p w14:paraId="71EF7B48">
      <w:pPr>
        <w:jc w:val="center"/>
        <w:rPr>
          <w:rFonts w:hint="eastAsia" w:ascii="宋体" w:hAnsi="宋体" w:eastAsia="宋体" w:cs="宋体"/>
          <w:color w:val="000000" w:themeColor="text1"/>
          <w:sz w:val="24"/>
          <w14:textFill>
            <w14:solidFill>
              <w14:schemeClr w14:val="tx1"/>
            </w14:solidFill>
          </w14:textFill>
        </w:rPr>
      </w:pPr>
    </w:p>
    <w:p w14:paraId="754E1A3F">
      <w:pPr>
        <w:jc w:val="center"/>
        <w:rPr>
          <w:rFonts w:hint="eastAsia" w:ascii="宋体" w:hAnsi="宋体" w:eastAsia="宋体" w:cs="宋体"/>
          <w:color w:val="000000" w:themeColor="text1"/>
          <w:sz w:val="24"/>
          <w14:textFill>
            <w14:solidFill>
              <w14:schemeClr w14:val="tx1"/>
            </w14:solidFill>
          </w14:textFill>
        </w:rPr>
      </w:pPr>
    </w:p>
    <w:p w14:paraId="79D42752">
      <w:pPr>
        <w:jc w:val="center"/>
        <w:rPr>
          <w:rFonts w:hint="eastAsia" w:ascii="宋体" w:hAnsi="宋体" w:eastAsia="宋体" w:cs="宋体"/>
          <w:color w:val="000000" w:themeColor="text1"/>
          <w:sz w:val="24"/>
          <w14:textFill>
            <w14:solidFill>
              <w14:schemeClr w14:val="tx1"/>
            </w14:solidFill>
          </w14:textFill>
        </w:rPr>
      </w:pPr>
    </w:p>
    <w:p w14:paraId="5ED4B8E6">
      <w:pPr>
        <w:jc w:val="center"/>
        <w:rPr>
          <w:rFonts w:hint="eastAsia" w:ascii="宋体" w:hAnsi="宋体" w:eastAsia="宋体" w:cs="宋体"/>
          <w:color w:val="000000" w:themeColor="text1"/>
          <w:sz w:val="24"/>
          <w14:textFill>
            <w14:solidFill>
              <w14:schemeClr w14:val="tx1"/>
            </w14:solidFill>
          </w14:textFill>
        </w:rPr>
      </w:pPr>
    </w:p>
    <w:p w14:paraId="6E174699">
      <w:pPr>
        <w:jc w:val="center"/>
        <w:rPr>
          <w:rFonts w:hint="eastAsia" w:ascii="宋体" w:hAnsi="宋体" w:eastAsia="宋体" w:cs="宋体"/>
          <w:color w:val="000000" w:themeColor="text1"/>
          <w:sz w:val="24"/>
          <w14:textFill>
            <w14:solidFill>
              <w14:schemeClr w14:val="tx1"/>
            </w14:solidFill>
          </w14:textFill>
        </w:rPr>
      </w:pPr>
    </w:p>
    <w:p w14:paraId="0FB640CA">
      <w:pPr>
        <w:jc w:val="center"/>
        <w:rPr>
          <w:rFonts w:hint="eastAsia" w:ascii="宋体" w:hAnsi="宋体" w:eastAsia="宋体" w:cs="宋体"/>
          <w:color w:val="000000" w:themeColor="text1"/>
          <w:sz w:val="24"/>
          <w14:textFill>
            <w14:solidFill>
              <w14:schemeClr w14:val="tx1"/>
            </w14:solidFill>
          </w14:textFill>
        </w:rPr>
      </w:pPr>
    </w:p>
    <w:p w14:paraId="43EBCCAC">
      <w:pPr>
        <w:jc w:val="center"/>
        <w:rPr>
          <w:rFonts w:hint="eastAsia" w:ascii="宋体" w:hAnsi="宋体" w:eastAsia="宋体" w:cs="宋体"/>
          <w:color w:val="000000" w:themeColor="text1"/>
          <w:sz w:val="24"/>
          <w14:textFill>
            <w14:solidFill>
              <w14:schemeClr w14:val="tx1"/>
            </w14:solidFill>
          </w14:textFill>
        </w:rPr>
      </w:pPr>
    </w:p>
    <w:p w14:paraId="65F84DB5">
      <w:pPr>
        <w:jc w:val="center"/>
        <w:rPr>
          <w:rFonts w:hint="eastAsia" w:ascii="宋体" w:hAnsi="宋体" w:eastAsia="宋体" w:cs="宋体"/>
          <w:color w:val="000000" w:themeColor="text1"/>
          <w:sz w:val="24"/>
          <w14:textFill>
            <w14:solidFill>
              <w14:schemeClr w14:val="tx1"/>
            </w14:solidFill>
          </w14:textFill>
        </w:rPr>
      </w:pPr>
    </w:p>
    <w:p w14:paraId="4CAE7716">
      <w:pPr>
        <w:jc w:val="center"/>
        <w:rPr>
          <w:rFonts w:hint="eastAsia" w:ascii="宋体" w:hAnsi="宋体" w:eastAsia="宋体" w:cs="宋体"/>
          <w:color w:val="000000" w:themeColor="text1"/>
          <w:sz w:val="24"/>
          <w14:textFill>
            <w14:solidFill>
              <w14:schemeClr w14:val="tx1"/>
            </w14:solidFill>
          </w14:textFill>
        </w:rPr>
      </w:pPr>
    </w:p>
    <w:p w14:paraId="7C5D83D7">
      <w:pPr>
        <w:jc w:val="center"/>
        <w:rPr>
          <w:rFonts w:hint="eastAsia" w:ascii="宋体" w:hAnsi="宋体" w:eastAsia="宋体" w:cs="宋体"/>
          <w:color w:val="000000" w:themeColor="text1"/>
          <w:sz w:val="24"/>
          <w14:textFill>
            <w14:solidFill>
              <w14:schemeClr w14:val="tx1"/>
            </w14:solidFill>
          </w14:textFill>
        </w:rPr>
      </w:pPr>
    </w:p>
    <w:p w14:paraId="68981652">
      <w:pPr>
        <w:jc w:val="center"/>
        <w:rPr>
          <w:rFonts w:hint="eastAsia" w:ascii="宋体" w:hAnsi="宋体" w:eastAsia="宋体" w:cs="宋体"/>
          <w:color w:val="000000" w:themeColor="text1"/>
          <w:sz w:val="24"/>
          <w14:textFill>
            <w14:solidFill>
              <w14:schemeClr w14:val="tx1"/>
            </w14:solidFill>
          </w14:textFill>
        </w:rPr>
      </w:pPr>
    </w:p>
    <w:p w14:paraId="74448C83">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6EBE4B4A">
      <w:pPr>
        <w:jc w:val="center"/>
        <w:rPr>
          <w:rFonts w:hint="eastAsia" w:ascii="宋体" w:hAnsi="宋体" w:eastAsia="宋体" w:cs="宋体"/>
          <w:color w:val="000000" w:themeColor="text1"/>
          <w:sz w:val="24"/>
          <w14:textFill>
            <w14:solidFill>
              <w14:schemeClr w14:val="tx1"/>
            </w14:solidFill>
          </w14:textFill>
        </w:rPr>
      </w:pPr>
    </w:p>
    <w:p w14:paraId="0E023C32">
      <w:pPr>
        <w:adjustRightInd w:val="0"/>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附件1：</w:t>
      </w:r>
      <w:r>
        <w:rPr>
          <w:rFonts w:hint="eastAsia" w:ascii="宋体" w:hAnsi="宋体" w:eastAsia="宋体" w:cs="宋体"/>
          <w:bCs/>
          <w:color w:val="000000" w:themeColor="text1"/>
          <w:kern w:val="44"/>
          <w:sz w:val="28"/>
          <w:szCs w:val="28"/>
          <w14:textFill>
            <w14:solidFill>
              <w14:schemeClr w14:val="tx1"/>
            </w14:solidFill>
          </w14:textFill>
        </w:rPr>
        <w:t>主要项目管理人员最低要求</w:t>
      </w:r>
    </w:p>
    <w:p w14:paraId="54D8F9E3">
      <w:pPr>
        <w:spacing w:line="20" w:lineRule="exact"/>
        <w:rPr>
          <w:rFonts w:hint="eastAsia" w:ascii="宋体" w:hAnsi="宋体" w:eastAsia="宋体" w:cs="宋体"/>
          <w:color w:val="000000" w:themeColor="text1"/>
          <w14:textFill>
            <w14:solidFill>
              <w14:schemeClr w14:val="tx1"/>
            </w14:solidFill>
          </w14:textFill>
        </w:rPr>
      </w:pPr>
    </w:p>
    <w:tbl>
      <w:tblPr>
        <w:tblStyle w:val="54"/>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4"/>
        <w:gridCol w:w="850"/>
        <w:gridCol w:w="7172"/>
      </w:tblGrid>
      <w:tr w14:paraId="41F41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4" w:hRule="atLeast"/>
          <w:tblHeader/>
          <w:jc w:val="center"/>
        </w:trPr>
        <w:tc>
          <w:tcPr>
            <w:tcW w:w="1504" w:type="dxa"/>
            <w:vAlign w:val="center"/>
          </w:tcPr>
          <w:p w14:paraId="0E535B1A">
            <w:pPr>
              <w:adjustRightInd w:val="0"/>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人员</w:t>
            </w:r>
          </w:p>
        </w:tc>
        <w:tc>
          <w:tcPr>
            <w:tcW w:w="850" w:type="dxa"/>
            <w:vAlign w:val="center"/>
          </w:tcPr>
          <w:p w14:paraId="7DEC44F0">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7172" w:type="dxa"/>
            <w:vAlign w:val="center"/>
          </w:tcPr>
          <w:p w14:paraId="294D9F18">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资格最低要求</w:t>
            </w:r>
          </w:p>
        </w:tc>
      </w:tr>
      <w:tr w14:paraId="08FF3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70" w:hRule="atLeast"/>
          <w:jc w:val="center"/>
        </w:trPr>
        <w:tc>
          <w:tcPr>
            <w:tcW w:w="1504" w:type="dxa"/>
            <w:vAlign w:val="center"/>
          </w:tcPr>
          <w:p w14:paraId="737124F8">
            <w:pPr>
              <w:adjustRightInd w:val="0"/>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项目总工</w:t>
            </w:r>
          </w:p>
        </w:tc>
        <w:tc>
          <w:tcPr>
            <w:tcW w:w="850" w:type="dxa"/>
            <w:vAlign w:val="center"/>
          </w:tcPr>
          <w:p w14:paraId="56EBF2A6">
            <w:pPr>
              <w:adjustRightInd w:val="0"/>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172" w:type="dxa"/>
            <w:vAlign w:val="center"/>
          </w:tcPr>
          <w:p w14:paraId="1AB507CB">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（1）投标人自有人员</w:t>
            </w:r>
            <w:r>
              <w:rPr>
                <w:rStyle w:val="64"/>
                <w:rFonts w:hint="eastAsia" w:ascii="宋体" w:hAnsi="宋体" w:eastAsia="宋体" w:cs="宋体"/>
                <w:color w:val="000000" w:themeColor="text1"/>
                <w:szCs w:val="21"/>
                <w14:textFill>
                  <w14:solidFill>
                    <w14:schemeClr w14:val="tx1"/>
                  </w14:solidFill>
                </w14:textFill>
              </w:rPr>
              <w:footnoteReference w:id="1"/>
            </w:r>
            <w:r>
              <w:rPr>
                <w:rFonts w:hint="eastAsia" w:ascii="宋体" w:hAnsi="宋体" w:eastAsia="宋体" w:cs="宋体"/>
                <w:color w:val="000000" w:themeColor="text1"/>
                <w:szCs w:val="21"/>
                <w14:textFill>
                  <w14:solidFill>
                    <w14:schemeClr w14:val="tx1"/>
                  </w14:solidFill>
                </w14:textFill>
              </w:rPr>
              <w:t>；</w:t>
            </w:r>
          </w:p>
          <w:p w14:paraId="057B6EE6">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（2）具有机电工程相关专业</w:t>
            </w:r>
            <w:r>
              <w:rPr>
                <w:rStyle w:val="64"/>
                <w:rFonts w:hint="eastAsia" w:ascii="宋体" w:hAnsi="宋体" w:eastAsia="宋体" w:cs="宋体"/>
                <w:color w:val="000000" w:themeColor="text1"/>
                <w:szCs w:val="21"/>
                <w14:textFill>
                  <w14:solidFill>
                    <w14:schemeClr w14:val="tx1"/>
                  </w14:solidFill>
                </w14:textFill>
              </w:rPr>
              <w:footnoteReference w:id="2"/>
            </w:r>
            <w:r>
              <w:rPr>
                <w:rFonts w:hint="eastAsia" w:ascii="宋体" w:hAnsi="宋体" w:eastAsia="宋体" w:cs="宋体"/>
                <w:color w:val="000000" w:themeColor="text1"/>
                <w:szCs w:val="21"/>
                <w14:textFill>
                  <w14:solidFill>
                    <w14:schemeClr w14:val="tx1"/>
                  </w14:solidFill>
                </w14:textFill>
              </w:rPr>
              <w:t>或电力工程相关专业</w:t>
            </w:r>
            <w:r>
              <w:rPr>
                <w:rStyle w:val="64"/>
                <w:rFonts w:hint="eastAsia" w:ascii="宋体" w:hAnsi="宋体" w:eastAsia="宋体" w:cs="宋体"/>
                <w:color w:val="000000" w:themeColor="text1"/>
                <w:szCs w:val="21"/>
                <w14:textFill>
                  <w14:solidFill>
                    <w14:schemeClr w14:val="tx1"/>
                  </w14:solidFill>
                </w14:textFill>
              </w:rPr>
              <w:footnoteReference w:id="3"/>
            </w:r>
            <w:r>
              <w:rPr>
                <w:rFonts w:hint="eastAsia" w:ascii="宋体" w:hAnsi="宋体" w:eastAsia="宋体" w:cs="宋体"/>
                <w:color w:val="000000" w:themeColor="text1"/>
                <w:szCs w:val="21"/>
                <w14:textFill>
                  <w14:solidFill>
                    <w14:schemeClr w14:val="tx1"/>
                  </w14:solidFill>
                </w14:textFill>
              </w:rPr>
              <w:t>中级及以上职称；</w:t>
            </w:r>
          </w:p>
        </w:tc>
      </w:tr>
      <w:tr w14:paraId="28579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4" w:hRule="atLeast"/>
          <w:jc w:val="center"/>
        </w:trPr>
        <w:tc>
          <w:tcPr>
            <w:tcW w:w="1504" w:type="dxa"/>
            <w:vAlign w:val="center"/>
          </w:tcPr>
          <w:p w14:paraId="11E2AD65">
            <w:pPr>
              <w:adjustRightInd w:val="0"/>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质检员</w:t>
            </w:r>
          </w:p>
        </w:tc>
        <w:tc>
          <w:tcPr>
            <w:tcW w:w="850" w:type="dxa"/>
            <w:vAlign w:val="center"/>
          </w:tcPr>
          <w:p w14:paraId="073C2771">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172" w:type="dxa"/>
            <w:vAlign w:val="center"/>
          </w:tcPr>
          <w:p w14:paraId="4B167BA6">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（1）投标人自有人员；</w:t>
            </w:r>
          </w:p>
          <w:p w14:paraId="09657B8E">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（2）具有电力相关专业中级技术职称或电力相关岗位资格证书。</w:t>
            </w:r>
          </w:p>
        </w:tc>
      </w:tr>
      <w:tr w14:paraId="27427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52" w:hRule="atLeast"/>
          <w:jc w:val="center"/>
        </w:trPr>
        <w:tc>
          <w:tcPr>
            <w:tcW w:w="1504" w:type="dxa"/>
            <w:vAlign w:val="center"/>
          </w:tcPr>
          <w:p w14:paraId="751D7616">
            <w:pPr>
              <w:keepNext w:val="0"/>
              <w:keepLines w:val="0"/>
              <w:widowControl w:val="0"/>
              <w:suppressLineNumbers w:val="0"/>
              <w:adjustRightInd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财务负责人</w:t>
            </w:r>
          </w:p>
        </w:tc>
        <w:tc>
          <w:tcPr>
            <w:tcW w:w="850" w:type="dxa"/>
            <w:vAlign w:val="center"/>
          </w:tcPr>
          <w:p w14:paraId="1EAFBE00">
            <w:pPr>
              <w:keepNext w:val="0"/>
              <w:keepLines w:val="0"/>
              <w:widowControl w:val="0"/>
              <w:suppressLineNumbers w:val="0"/>
              <w:adjustRightInd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14:textFill>
                  <w14:solidFill>
                    <w14:schemeClr w14:val="tx1"/>
                  </w14:solidFill>
                </w14:textFill>
              </w:rPr>
              <w:t>1</w:t>
            </w:r>
          </w:p>
        </w:tc>
        <w:tc>
          <w:tcPr>
            <w:tcW w:w="7172" w:type="dxa"/>
            <w:vAlign w:val="center"/>
          </w:tcPr>
          <w:p w14:paraId="4029B934">
            <w:pPr>
              <w:keepNext w:val="0"/>
              <w:keepLines w:val="0"/>
              <w:widowControl w:val="0"/>
              <w:suppressLineNumbers w:val="0"/>
              <w:adjustRightInd w:val="0"/>
              <w:snapToGrid w:val="0"/>
              <w:spacing w:before="0" w:beforeAutospacing="0" w:after="0" w:afterAutospacing="0" w:line="24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（1）投标人自有人员；</w:t>
            </w:r>
          </w:p>
          <w:p w14:paraId="5F80AF17">
            <w:pPr>
              <w:keepNext w:val="0"/>
              <w:keepLines w:val="0"/>
              <w:widowControl w:val="0"/>
              <w:suppressLineNumbers w:val="0"/>
              <w:adjustRightInd w:val="0"/>
              <w:snapToGrid w:val="0"/>
              <w:spacing w:before="0" w:beforeAutospacing="0" w:after="0" w:afterAutospacing="0" w:line="240" w:lineRule="exact"/>
              <w:ind w:left="0" w:leftChars="0" w:right="0" w:right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）具有会计专业初级职称。</w:t>
            </w:r>
          </w:p>
        </w:tc>
      </w:tr>
      <w:tr w14:paraId="6CB67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83" w:hRule="atLeast"/>
          <w:jc w:val="center"/>
        </w:trPr>
        <w:tc>
          <w:tcPr>
            <w:tcW w:w="1504" w:type="dxa"/>
            <w:vAlign w:val="center"/>
          </w:tcPr>
          <w:p w14:paraId="20371AA9">
            <w:pPr>
              <w:adjustRightInd w:val="0"/>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专职安全员</w:t>
            </w:r>
          </w:p>
        </w:tc>
        <w:tc>
          <w:tcPr>
            <w:tcW w:w="850" w:type="dxa"/>
            <w:vAlign w:val="center"/>
          </w:tcPr>
          <w:p w14:paraId="68D483B3">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172" w:type="dxa"/>
            <w:vAlign w:val="center"/>
          </w:tcPr>
          <w:p w14:paraId="3C928474">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（1）投标人自有人员；</w:t>
            </w:r>
          </w:p>
          <w:p w14:paraId="7121DDE8">
            <w:pPr>
              <w:adjustRightInd w:val="0"/>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（2）具有建设主管部门颁发的C类安全生产考核合格证书。</w:t>
            </w:r>
          </w:p>
        </w:tc>
      </w:tr>
    </w:tbl>
    <w:p w14:paraId="3C25C961">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74FE7930">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663D6C44">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6B65E224">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364CBCC6">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1C776785">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046003A4">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73DA6D2D">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449FDB02">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546603FC">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7E0590F2">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2520F623">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08D307B5">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p>
    <w:p w14:paraId="635C4AD1">
      <w:pPr>
        <w:spacing w:beforeLines="100" w:after="100" w:afterAutospacing="1" w:line="320" w:lineRule="exact"/>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投标人须知正文部分及附表</w:t>
      </w:r>
    </w:p>
    <w:p w14:paraId="2C8C1E89">
      <w:pPr>
        <w:spacing w:line="320" w:lineRule="exact"/>
        <w:rPr>
          <w:rFonts w:hint="eastAsia" w:ascii="宋体" w:hAnsi="宋体" w:eastAsia="宋体" w:cs="宋体"/>
          <w:color w:val="000000" w:themeColor="text1"/>
          <w:sz w:val="28"/>
          <w:szCs w:val="28"/>
          <w14:textFill>
            <w14:solidFill>
              <w14:schemeClr w14:val="tx1"/>
            </w14:solidFill>
          </w14:textFill>
        </w:rPr>
      </w:pPr>
    </w:p>
    <w:p w14:paraId="2FB00BD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见《中华人民共和国标准施工招标文件》（2007年版）</w:t>
      </w:r>
    </w:p>
    <w:p w14:paraId="73BC2923">
      <w:pPr>
        <w:adjustRightInd w:val="0"/>
        <w:snapToGrid w:val="0"/>
        <w:spacing w:before="100" w:beforeAutospacing="1" w:after="100" w:afterAutospacing="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6C0EDE40">
      <w:pPr>
        <w:pStyle w:val="3"/>
        <w:jc w:val="center"/>
        <w:rPr>
          <w:rFonts w:hint="eastAsia" w:ascii="宋体" w:hAnsi="宋体" w:eastAsia="宋体" w:cs="宋体"/>
          <w:b w:val="0"/>
          <w:color w:val="000000" w:themeColor="text1"/>
          <w:sz w:val="40"/>
          <w:szCs w:val="44"/>
          <w:highlight w:val="none"/>
          <w14:textFill>
            <w14:solidFill>
              <w14:schemeClr w14:val="tx1"/>
            </w14:solidFill>
          </w14:textFill>
        </w:rPr>
      </w:pPr>
      <w:bookmarkStart w:id="11" w:name="_Toc14934201"/>
      <w:bookmarkStart w:id="12" w:name="_Toc258182505"/>
      <w:r>
        <w:rPr>
          <w:rFonts w:hint="eastAsia" w:ascii="宋体" w:hAnsi="宋体" w:eastAsia="宋体" w:cs="宋体"/>
          <w:b w:val="0"/>
          <w:color w:val="000000" w:themeColor="text1"/>
          <w:sz w:val="52"/>
          <w:highlight w:val="none"/>
          <w14:textFill>
            <w14:solidFill>
              <w14:schemeClr w14:val="tx1"/>
            </w14:solidFill>
          </w14:textFill>
        </w:rPr>
        <w:t>第三章评标办法（综合评估法）</w:t>
      </w:r>
      <w:bookmarkEnd w:id="11"/>
      <w:bookmarkEnd w:id="12"/>
      <w:bookmarkStart w:id="13" w:name="_Toc258182506"/>
    </w:p>
    <w:p w14:paraId="66DD22F5">
      <w:pPr>
        <w:pStyle w:val="5"/>
        <w:spacing w:before="100" w:beforeAutospacing="1" w:after="100" w:afterAutospacing="1" w:line="240" w:lineRule="auto"/>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评标办法前附表</w:t>
      </w:r>
    </w:p>
    <w:tbl>
      <w:tblPr>
        <w:tblStyle w:val="54"/>
        <w:tblW w:w="539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951"/>
        <w:gridCol w:w="1090"/>
        <w:gridCol w:w="2273"/>
        <w:gridCol w:w="6100"/>
      </w:tblGrid>
      <w:tr w14:paraId="18068CE9">
        <w:tblPrEx>
          <w:tblCellMar>
            <w:top w:w="0" w:type="dxa"/>
            <w:left w:w="0" w:type="dxa"/>
            <w:bottom w:w="0" w:type="dxa"/>
            <w:right w:w="0" w:type="dxa"/>
          </w:tblCellMar>
        </w:tblPrEx>
        <w:trPr>
          <w:trHeight w:val="452"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78E8BC5A">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条款号</w:t>
            </w:r>
          </w:p>
        </w:tc>
        <w:tc>
          <w:tcPr>
            <w:tcW w:w="1091" w:type="pct"/>
            <w:tcBorders>
              <w:top w:val="outset" w:color="auto" w:sz="6" w:space="0"/>
              <w:left w:val="outset" w:color="auto" w:sz="6" w:space="0"/>
              <w:bottom w:val="outset" w:color="auto" w:sz="6" w:space="0"/>
              <w:right w:val="outset" w:color="auto" w:sz="6" w:space="0"/>
            </w:tcBorders>
            <w:vAlign w:val="center"/>
          </w:tcPr>
          <w:p w14:paraId="7C0F886F">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评审因素</w:t>
            </w:r>
          </w:p>
        </w:tc>
        <w:tc>
          <w:tcPr>
            <w:tcW w:w="2928" w:type="pct"/>
            <w:tcBorders>
              <w:top w:val="outset" w:color="auto" w:sz="6" w:space="0"/>
              <w:left w:val="outset" w:color="auto" w:sz="6" w:space="0"/>
              <w:bottom w:val="outset" w:color="auto" w:sz="6" w:space="0"/>
              <w:right w:val="outset" w:color="auto" w:sz="6" w:space="0"/>
            </w:tcBorders>
            <w:vAlign w:val="center"/>
          </w:tcPr>
          <w:p w14:paraId="4B841DE9">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评审标准</w:t>
            </w:r>
          </w:p>
        </w:tc>
      </w:tr>
      <w:tr w14:paraId="766BA3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93"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5CE287E8">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91" w:type="pct"/>
            <w:tcBorders>
              <w:top w:val="outset" w:color="auto" w:sz="6" w:space="0"/>
              <w:left w:val="outset" w:color="auto" w:sz="6" w:space="0"/>
              <w:bottom w:val="outset" w:color="auto" w:sz="6" w:space="0"/>
              <w:right w:val="outset" w:color="auto" w:sz="6" w:space="0"/>
            </w:tcBorders>
            <w:vAlign w:val="center"/>
          </w:tcPr>
          <w:p w14:paraId="7711D580">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w:t>
            </w:r>
          </w:p>
        </w:tc>
        <w:tc>
          <w:tcPr>
            <w:tcW w:w="2928" w:type="pct"/>
            <w:tcBorders>
              <w:top w:val="outset" w:color="auto" w:sz="6" w:space="0"/>
              <w:left w:val="outset" w:color="auto" w:sz="6" w:space="0"/>
              <w:bottom w:val="outset" w:color="auto" w:sz="6" w:space="0"/>
              <w:right w:val="outset" w:color="auto" w:sz="6" w:space="0"/>
            </w:tcBorders>
            <w:vAlign w:val="center"/>
          </w:tcPr>
          <w:p w14:paraId="3DD45788">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w:t>
            </w:r>
            <w:r>
              <w:rPr>
                <w:rFonts w:hint="eastAsia" w:ascii="宋体" w:hAnsi="宋体" w:eastAsia="宋体" w:cs="宋体"/>
                <w:color w:val="000000" w:themeColor="text1"/>
                <w14:textFill>
                  <w14:solidFill>
                    <w14:schemeClr w14:val="tx1"/>
                  </w14:solidFill>
                </w14:textFill>
              </w:rPr>
              <w:t>评标采用综合评估法。评标委员会对</w:t>
            </w:r>
            <w:r>
              <w:rPr>
                <w:rFonts w:hint="eastAsia" w:ascii="宋体" w:hAnsi="宋体" w:eastAsia="宋体" w:cs="宋体"/>
                <w:color w:val="000000" w:themeColor="text1"/>
                <w:szCs w:val="21"/>
                <w14:textFill>
                  <w14:solidFill>
                    <w14:schemeClr w14:val="tx1"/>
                  </w14:solidFill>
                </w14:textFill>
              </w:rPr>
              <w:t>满足招标文件实质性要求的投标文件，按照本章第2.2款规定的评分标准进行打分，并按得分由高到低顺序推荐中标候选人，但投标报价低于其成本的除外。</w:t>
            </w:r>
          </w:p>
          <w:p w14:paraId="2085BE60">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综合评分相等时，评标委员会依次按照以下优先顺序推荐中标候选人：</w:t>
            </w:r>
          </w:p>
          <w:p w14:paraId="2937D092">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（1）投标报价低的投标人优先；</w:t>
            </w:r>
          </w:p>
          <w:p w14:paraId="55CA18B7">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施工组织设计得分高的投标人优先</w:t>
            </w:r>
            <w:r>
              <w:rPr>
                <w:rFonts w:hint="eastAsia" w:ascii="宋体" w:hAnsi="宋体" w:eastAsia="宋体" w:cs="宋体"/>
                <w:color w:val="000000" w:themeColor="text1"/>
                <w:szCs w:val="21"/>
                <w14:textFill>
                  <w14:solidFill>
                    <w14:schemeClr w14:val="tx1"/>
                  </w14:solidFill>
                </w14:textFill>
              </w:rPr>
              <w:t>；</w:t>
            </w:r>
          </w:p>
          <w:p w14:paraId="1D6E6B27">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（3）类似工程经验得分高的投标人优先；</w:t>
            </w:r>
          </w:p>
          <w:p w14:paraId="11FF7FF2">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（4）项目经理资格与业绩得分高的投标人优先。</w:t>
            </w:r>
          </w:p>
          <w:p w14:paraId="2CA42DD1">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若以上均相等，则由评标委员会投票表决确定排序先后。</w:t>
            </w:r>
          </w:p>
        </w:tc>
      </w:tr>
      <w:tr w14:paraId="62DE94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19772AC1">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w:t>
            </w:r>
          </w:p>
        </w:tc>
        <w:tc>
          <w:tcPr>
            <w:tcW w:w="522" w:type="pct"/>
            <w:vMerge w:val="restart"/>
            <w:tcBorders>
              <w:top w:val="outset" w:color="auto" w:sz="6" w:space="0"/>
              <w:left w:val="outset" w:color="auto" w:sz="6" w:space="0"/>
              <w:bottom w:val="outset" w:color="auto" w:sz="6" w:space="0"/>
              <w:right w:val="outset" w:color="auto" w:sz="6" w:space="0"/>
            </w:tcBorders>
            <w:vAlign w:val="center"/>
          </w:tcPr>
          <w:p w14:paraId="526B2FD5">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形式评审</w:t>
            </w:r>
          </w:p>
          <w:p w14:paraId="074D3551">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标准</w:t>
            </w:r>
          </w:p>
        </w:tc>
        <w:tc>
          <w:tcPr>
            <w:tcW w:w="1091" w:type="pct"/>
            <w:tcBorders>
              <w:top w:val="outset" w:color="auto" w:sz="6" w:space="0"/>
              <w:left w:val="outset" w:color="auto" w:sz="6" w:space="0"/>
              <w:bottom w:val="outset" w:color="auto" w:sz="6" w:space="0"/>
              <w:right w:val="outset" w:color="auto" w:sz="6" w:space="0"/>
            </w:tcBorders>
            <w:vAlign w:val="center"/>
          </w:tcPr>
          <w:p w14:paraId="6069C4C4">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投标人名称</w:t>
            </w:r>
          </w:p>
        </w:tc>
        <w:tc>
          <w:tcPr>
            <w:tcW w:w="2928" w:type="pct"/>
            <w:tcBorders>
              <w:top w:val="outset" w:color="auto" w:sz="6" w:space="0"/>
              <w:left w:val="outset" w:color="auto" w:sz="6" w:space="0"/>
              <w:bottom w:val="outset" w:color="auto" w:sz="6" w:space="0"/>
              <w:right w:val="outset" w:color="auto" w:sz="6" w:space="0"/>
            </w:tcBorders>
            <w:vAlign w:val="center"/>
          </w:tcPr>
          <w:p w14:paraId="76B9E7B0">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与营业执照、资质证书、承装（修、试）电力设施许可证、安全生产许可证一致</w:t>
            </w:r>
          </w:p>
        </w:tc>
      </w:tr>
      <w:tr w14:paraId="688F2D1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7D2A53A1">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5B170976">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2BF1DF7">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投标函签字盖章</w:t>
            </w:r>
          </w:p>
        </w:tc>
        <w:tc>
          <w:tcPr>
            <w:tcW w:w="2928" w:type="pct"/>
            <w:tcBorders>
              <w:top w:val="outset" w:color="auto" w:sz="6" w:space="0"/>
              <w:left w:val="outset" w:color="auto" w:sz="6" w:space="0"/>
              <w:bottom w:val="outset" w:color="auto" w:sz="6" w:space="0"/>
              <w:right w:val="outset" w:color="auto" w:sz="6" w:space="0"/>
            </w:tcBorders>
            <w:vAlign w:val="center"/>
          </w:tcPr>
          <w:p w14:paraId="14834D70">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有法定代表人或其委托代理人签字或加盖单位章</w:t>
            </w:r>
          </w:p>
        </w:tc>
      </w:tr>
      <w:tr w14:paraId="16C5CF6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67CDCF1B">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56F8F187">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51674B9">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投标文件格式</w:t>
            </w:r>
          </w:p>
        </w:tc>
        <w:tc>
          <w:tcPr>
            <w:tcW w:w="2928" w:type="pct"/>
            <w:tcBorders>
              <w:top w:val="outset" w:color="auto" w:sz="6" w:space="0"/>
              <w:left w:val="outset" w:color="auto" w:sz="6" w:space="0"/>
              <w:bottom w:val="outset" w:color="auto" w:sz="6" w:space="0"/>
              <w:right w:val="outset" w:color="auto" w:sz="6" w:space="0"/>
            </w:tcBorders>
            <w:vAlign w:val="center"/>
          </w:tcPr>
          <w:p w14:paraId="3E696E98">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符合第八章“投标文件格式”的要求</w:t>
            </w:r>
          </w:p>
        </w:tc>
      </w:tr>
      <w:tr w14:paraId="45A270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71D91DFF">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6B323F00">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16FFEF68">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报价唯一</w:t>
            </w:r>
          </w:p>
        </w:tc>
        <w:tc>
          <w:tcPr>
            <w:tcW w:w="2928" w:type="pct"/>
            <w:tcBorders>
              <w:top w:val="outset" w:color="auto" w:sz="6" w:space="0"/>
              <w:left w:val="outset" w:color="auto" w:sz="6" w:space="0"/>
              <w:bottom w:val="outset" w:color="auto" w:sz="6" w:space="0"/>
              <w:right w:val="outset" w:color="auto" w:sz="6" w:space="0"/>
            </w:tcBorders>
            <w:vAlign w:val="center"/>
          </w:tcPr>
          <w:p w14:paraId="03D474D7">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只能有一个有效报价</w:t>
            </w:r>
          </w:p>
        </w:tc>
      </w:tr>
      <w:tr w14:paraId="64B4D2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6C898A89">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w:t>
            </w:r>
          </w:p>
        </w:tc>
        <w:tc>
          <w:tcPr>
            <w:tcW w:w="522" w:type="pct"/>
            <w:vMerge w:val="restart"/>
            <w:tcBorders>
              <w:top w:val="outset" w:color="auto" w:sz="6" w:space="0"/>
              <w:left w:val="outset" w:color="auto" w:sz="6" w:space="0"/>
              <w:bottom w:val="outset" w:color="auto" w:sz="6" w:space="0"/>
              <w:right w:val="outset" w:color="auto" w:sz="6" w:space="0"/>
            </w:tcBorders>
            <w:vAlign w:val="center"/>
          </w:tcPr>
          <w:p w14:paraId="2C25D423">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资格评审标准</w:t>
            </w:r>
          </w:p>
        </w:tc>
        <w:tc>
          <w:tcPr>
            <w:tcW w:w="1091" w:type="pct"/>
            <w:tcBorders>
              <w:top w:val="outset" w:color="auto" w:sz="6" w:space="0"/>
              <w:left w:val="outset" w:color="auto" w:sz="6" w:space="0"/>
              <w:bottom w:val="outset" w:color="auto" w:sz="6" w:space="0"/>
              <w:right w:val="outset" w:color="auto" w:sz="6" w:space="0"/>
            </w:tcBorders>
            <w:vAlign w:val="center"/>
          </w:tcPr>
          <w:p w14:paraId="799AD8CE">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营业执照</w:t>
            </w:r>
          </w:p>
        </w:tc>
        <w:tc>
          <w:tcPr>
            <w:tcW w:w="2928" w:type="pct"/>
            <w:tcBorders>
              <w:top w:val="outset" w:color="auto" w:sz="6" w:space="0"/>
              <w:left w:val="outset" w:color="auto" w:sz="6" w:space="0"/>
              <w:bottom w:val="outset" w:color="auto" w:sz="6" w:space="0"/>
              <w:right w:val="outset" w:color="auto" w:sz="6" w:space="0"/>
            </w:tcBorders>
            <w:vAlign w:val="center"/>
          </w:tcPr>
          <w:p w14:paraId="5EF1DE06">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具备有效的营业执照</w:t>
            </w:r>
          </w:p>
        </w:tc>
      </w:tr>
      <w:tr w14:paraId="4E8B88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57C6E0D5">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4746F078">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5366721">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安全生产许可证</w:t>
            </w:r>
          </w:p>
        </w:tc>
        <w:tc>
          <w:tcPr>
            <w:tcW w:w="2928" w:type="pct"/>
            <w:tcBorders>
              <w:top w:val="outset" w:color="auto" w:sz="6" w:space="0"/>
              <w:left w:val="outset" w:color="auto" w:sz="6" w:space="0"/>
              <w:bottom w:val="outset" w:color="auto" w:sz="6" w:space="0"/>
              <w:right w:val="outset" w:color="auto" w:sz="6" w:space="0"/>
            </w:tcBorders>
            <w:vAlign w:val="center"/>
          </w:tcPr>
          <w:p w14:paraId="482284AB">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具备有效的安全生产许可证</w:t>
            </w:r>
          </w:p>
        </w:tc>
      </w:tr>
      <w:tr w14:paraId="68D0F7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794088C">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0BA58345">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DB8C135">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承装（修、试）电力设施许可证</w:t>
            </w:r>
          </w:p>
        </w:tc>
        <w:tc>
          <w:tcPr>
            <w:tcW w:w="2928" w:type="pct"/>
            <w:tcBorders>
              <w:top w:val="outset" w:color="auto" w:sz="6" w:space="0"/>
              <w:left w:val="outset" w:color="auto" w:sz="6" w:space="0"/>
              <w:bottom w:val="outset" w:color="auto" w:sz="6" w:space="0"/>
              <w:right w:val="outset" w:color="auto" w:sz="6" w:space="0"/>
            </w:tcBorders>
            <w:vAlign w:val="center"/>
          </w:tcPr>
          <w:p w14:paraId="604AA4F2">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具备有效的承装（修、试）电力设施许可证</w:t>
            </w:r>
          </w:p>
        </w:tc>
      </w:tr>
      <w:tr w14:paraId="7FBBA8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FF6E927">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5118C4F5">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1E10DCF6">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资质等级</w:t>
            </w:r>
          </w:p>
        </w:tc>
        <w:tc>
          <w:tcPr>
            <w:tcW w:w="2928" w:type="pct"/>
            <w:tcBorders>
              <w:top w:val="outset" w:color="auto" w:sz="6" w:space="0"/>
              <w:left w:val="outset" w:color="auto" w:sz="6" w:space="0"/>
              <w:bottom w:val="outset" w:color="auto" w:sz="6" w:space="0"/>
              <w:right w:val="outset" w:color="auto" w:sz="6" w:space="0"/>
            </w:tcBorders>
            <w:vAlign w:val="center"/>
          </w:tcPr>
          <w:p w14:paraId="7482CCE5">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3E2D79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5FFA7D67">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4D62FECE">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346BC155">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财务状况</w:t>
            </w:r>
          </w:p>
        </w:tc>
        <w:tc>
          <w:tcPr>
            <w:tcW w:w="2928" w:type="pct"/>
            <w:tcBorders>
              <w:top w:val="outset" w:color="auto" w:sz="6" w:space="0"/>
              <w:left w:val="outset" w:color="auto" w:sz="6" w:space="0"/>
              <w:bottom w:val="outset" w:color="auto" w:sz="6" w:space="0"/>
              <w:right w:val="outset" w:color="auto" w:sz="6" w:space="0"/>
            </w:tcBorders>
            <w:vAlign w:val="center"/>
          </w:tcPr>
          <w:p w14:paraId="14510EA4">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5A3A0E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97B686A">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0E8639CF">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1194582">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类似项目业绩</w:t>
            </w:r>
          </w:p>
        </w:tc>
        <w:tc>
          <w:tcPr>
            <w:tcW w:w="2928" w:type="pct"/>
            <w:tcBorders>
              <w:top w:val="outset" w:color="auto" w:sz="6" w:space="0"/>
              <w:left w:val="outset" w:color="auto" w:sz="6" w:space="0"/>
              <w:bottom w:val="outset" w:color="auto" w:sz="6" w:space="0"/>
              <w:right w:val="outset" w:color="auto" w:sz="6" w:space="0"/>
            </w:tcBorders>
            <w:vAlign w:val="center"/>
          </w:tcPr>
          <w:p w14:paraId="596BAF64">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3E4E4F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D44BCF2">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1BBEE1BB">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6084CDA4">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信誉</w:t>
            </w:r>
          </w:p>
        </w:tc>
        <w:tc>
          <w:tcPr>
            <w:tcW w:w="2928" w:type="pct"/>
            <w:tcBorders>
              <w:top w:val="outset" w:color="auto" w:sz="6" w:space="0"/>
              <w:left w:val="outset" w:color="auto" w:sz="6" w:space="0"/>
              <w:bottom w:val="outset" w:color="auto" w:sz="6" w:space="0"/>
              <w:right w:val="outset" w:color="auto" w:sz="6" w:space="0"/>
            </w:tcBorders>
            <w:vAlign w:val="center"/>
          </w:tcPr>
          <w:p w14:paraId="6469E84D">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56B9FD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AFF7F90">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76290B11">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3D8A498C">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项目经理</w:t>
            </w:r>
          </w:p>
        </w:tc>
        <w:tc>
          <w:tcPr>
            <w:tcW w:w="2928" w:type="pct"/>
            <w:tcBorders>
              <w:top w:val="outset" w:color="auto" w:sz="6" w:space="0"/>
              <w:left w:val="outset" w:color="auto" w:sz="6" w:space="0"/>
              <w:bottom w:val="outset" w:color="auto" w:sz="6" w:space="0"/>
              <w:right w:val="outset" w:color="auto" w:sz="6" w:space="0"/>
            </w:tcBorders>
            <w:vAlign w:val="center"/>
          </w:tcPr>
          <w:p w14:paraId="7CDB077F">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7D974A6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2910E24">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795323DB">
            <w:pPr>
              <w:spacing w:line="360" w:lineRule="exact"/>
              <w:jc w:val="left"/>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97ED2EA">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其他要求</w:t>
            </w:r>
          </w:p>
        </w:tc>
        <w:tc>
          <w:tcPr>
            <w:tcW w:w="2928" w:type="pct"/>
            <w:tcBorders>
              <w:top w:val="outset" w:color="auto" w:sz="6" w:space="0"/>
              <w:left w:val="outset" w:color="auto" w:sz="6" w:space="0"/>
              <w:bottom w:val="outset" w:color="auto" w:sz="6" w:space="0"/>
              <w:right w:val="outset" w:color="auto" w:sz="6" w:space="0"/>
            </w:tcBorders>
            <w:vAlign w:val="center"/>
          </w:tcPr>
          <w:p w14:paraId="46A8ADE2">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符合第二章“投标人须知”第1.4.1项规定</w:t>
            </w:r>
          </w:p>
        </w:tc>
      </w:tr>
      <w:tr w14:paraId="7F89ED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7451FC27">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w:t>
            </w:r>
          </w:p>
        </w:tc>
        <w:tc>
          <w:tcPr>
            <w:tcW w:w="522" w:type="pct"/>
            <w:vMerge w:val="restart"/>
            <w:tcBorders>
              <w:top w:val="outset" w:color="auto" w:sz="6" w:space="0"/>
              <w:left w:val="outset" w:color="auto" w:sz="6" w:space="0"/>
              <w:bottom w:val="outset" w:color="auto" w:sz="6" w:space="0"/>
              <w:right w:val="outset" w:color="auto" w:sz="6" w:space="0"/>
            </w:tcBorders>
            <w:vAlign w:val="center"/>
          </w:tcPr>
          <w:p w14:paraId="1B5ADD6B">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响应性评审标准</w:t>
            </w:r>
          </w:p>
        </w:tc>
        <w:tc>
          <w:tcPr>
            <w:tcW w:w="1091" w:type="pct"/>
            <w:tcBorders>
              <w:top w:val="outset" w:color="auto" w:sz="6" w:space="0"/>
              <w:left w:val="outset" w:color="auto" w:sz="6" w:space="0"/>
              <w:bottom w:val="outset" w:color="auto" w:sz="6" w:space="0"/>
              <w:right w:val="outset" w:color="auto" w:sz="6" w:space="0"/>
            </w:tcBorders>
            <w:vAlign w:val="center"/>
          </w:tcPr>
          <w:p w14:paraId="0730CD95">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投标内容</w:t>
            </w:r>
          </w:p>
        </w:tc>
        <w:tc>
          <w:tcPr>
            <w:tcW w:w="2928" w:type="pct"/>
            <w:tcBorders>
              <w:top w:val="outset" w:color="auto" w:sz="6" w:space="0"/>
              <w:left w:val="outset" w:color="auto" w:sz="6" w:space="0"/>
              <w:bottom w:val="outset" w:color="auto" w:sz="6" w:space="0"/>
              <w:right w:val="outset" w:color="auto" w:sz="6" w:space="0"/>
            </w:tcBorders>
            <w:vAlign w:val="center"/>
          </w:tcPr>
          <w:p w14:paraId="6C11DDB4">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符合第二章“投标人须知”第1.3.1项规定</w:t>
            </w:r>
          </w:p>
        </w:tc>
      </w:tr>
      <w:tr w14:paraId="5E6110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627801A">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2C1995CE">
            <w:pPr>
              <w:spacing w:line="360" w:lineRule="exact"/>
              <w:jc w:val="center"/>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4F8B1A8">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工期</w:t>
            </w:r>
          </w:p>
        </w:tc>
        <w:tc>
          <w:tcPr>
            <w:tcW w:w="2928" w:type="pct"/>
            <w:tcBorders>
              <w:top w:val="outset" w:color="auto" w:sz="6" w:space="0"/>
              <w:left w:val="outset" w:color="auto" w:sz="6" w:space="0"/>
              <w:bottom w:val="outset" w:color="auto" w:sz="6" w:space="0"/>
              <w:right w:val="outset" w:color="auto" w:sz="6" w:space="0"/>
            </w:tcBorders>
            <w:vAlign w:val="center"/>
          </w:tcPr>
          <w:p w14:paraId="3F33DE09">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符合第二章“投标人须知”第1.3.2项规定</w:t>
            </w:r>
          </w:p>
        </w:tc>
      </w:tr>
      <w:tr w14:paraId="05ACD2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ADE7507">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795D538F">
            <w:pPr>
              <w:spacing w:line="360" w:lineRule="exact"/>
              <w:jc w:val="center"/>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1959F781">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工程质量</w:t>
            </w:r>
          </w:p>
        </w:tc>
        <w:tc>
          <w:tcPr>
            <w:tcW w:w="2928" w:type="pct"/>
            <w:tcBorders>
              <w:top w:val="outset" w:color="auto" w:sz="6" w:space="0"/>
              <w:left w:val="outset" w:color="auto" w:sz="6" w:space="0"/>
              <w:bottom w:val="outset" w:color="auto" w:sz="6" w:space="0"/>
              <w:right w:val="outset" w:color="auto" w:sz="6" w:space="0"/>
            </w:tcBorders>
            <w:vAlign w:val="center"/>
          </w:tcPr>
          <w:p w14:paraId="2979CD20">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符合第二章“投标人须知”第1.3.3项规定</w:t>
            </w:r>
          </w:p>
        </w:tc>
      </w:tr>
      <w:tr w14:paraId="5FE2B69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7BFC2B1">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62F53CD7">
            <w:pPr>
              <w:spacing w:line="360" w:lineRule="exact"/>
              <w:jc w:val="center"/>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0603B71">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安全目标</w:t>
            </w:r>
          </w:p>
        </w:tc>
        <w:tc>
          <w:tcPr>
            <w:tcW w:w="2928" w:type="pct"/>
            <w:tcBorders>
              <w:top w:val="outset" w:color="auto" w:sz="6" w:space="0"/>
              <w:left w:val="outset" w:color="auto" w:sz="6" w:space="0"/>
              <w:bottom w:val="outset" w:color="auto" w:sz="6" w:space="0"/>
              <w:right w:val="outset" w:color="auto" w:sz="6" w:space="0"/>
            </w:tcBorders>
            <w:vAlign w:val="center"/>
          </w:tcPr>
          <w:p w14:paraId="0D72637D">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符合第二章“投标人须知”第1.3.4项规定</w:t>
            </w:r>
          </w:p>
        </w:tc>
      </w:tr>
      <w:tr w14:paraId="318ADE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1BE2DF4">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510F497C">
            <w:pPr>
              <w:spacing w:line="360" w:lineRule="exact"/>
              <w:jc w:val="center"/>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036A778D">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投标有效期</w:t>
            </w:r>
          </w:p>
        </w:tc>
        <w:tc>
          <w:tcPr>
            <w:tcW w:w="2928" w:type="pct"/>
            <w:tcBorders>
              <w:top w:val="outset" w:color="auto" w:sz="6" w:space="0"/>
              <w:left w:val="outset" w:color="auto" w:sz="6" w:space="0"/>
              <w:bottom w:val="outset" w:color="auto" w:sz="6" w:space="0"/>
              <w:right w:val="outset" w:color="auto" w:sz="6" w:space="0"/>
            </w:tcBorders>
            <w:vAlign w:val="center"/>
          </w:tcPr>
          <w:p w14:paraId="0E7A95BD">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符合第二章“投标人须知”第3.3.1项规定</w:t>
            </w:r>
          </w:p>
        </w:tc>
      </w:tr>
      <w:tr w14:paraId="4A3956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21C9AB4">
            <w:pPr>
              <w:spacing w:line="360" w:lineRule="exact"/>
              <w:jc w:val="left"/>
              <w:rPr>
                <w:rFonts w:hint="eastAsia" w:ascii="宋体" w:hAnsi="宋体" w:eastAsia="宋体" w:cs="宋体"/>
                <w:color w:val="000000" w:themeColor="text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232C2EAD">
            <w:pPr>
              <w:spacing w:line="360" w:lineRule="exact"/>
              <w:jc w:val="center"/>
              <w:rPr>
                <w:rFonts w:hint="eastAsia" w:ascii="宋体" w:hAnsi="宋体" w:eastAsia="宋体" w:cs="宋体"/>
                <w:color w:val="000000" w:themeColor="text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0EF8B898">
            <w:pPr>
              <w:spacing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投标保证金</w:t>
            </w:r>
          </w:p>
        </w:tc>
        <w:tc>
          <w:tcPr>
            <w:tcW w:w="2928" w:type="pct"/>
            <w:tcBorders>
              <w:top w:val="outset" w:color="auto" w:sz="6" w:space="0"/>
              <w:left w:val="outset" w:color="auto" w:sz="6" w:space="0"/>
              <w:bottom w:val="outset" w:color="auto" w:sz="6" w:space="0"/>
              <w:right w:val="outset" w:color="auto" w:sz="6" w:space="0"/>
            </w:tcBorders>
            <w:vAlign w:val="center"/>
          </w:tcPr>
          <w:p w14:paraId="0B8BE001">
            <w:pPr>
              <w:spacing w:line="36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符合第二章“投标人须知”第3.4.1项规定</w:t>
            </w:r>
          </w:p>
        </w:tc>
      </w:tr>
      <w:tr w14:paraId="058EF4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2A461862">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02E24D81">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E65BAC3">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w:t>
            </w:r>
          </w:p>
        </w:tc>
        <w:tc>
          <w:tcPr>
            <w:tcW w:w="2928" w:type="pct"/>
            <w:tcBorders>
              <w:top w:val="outset" w:color="auto" w:sz="6" w:space="0"/>
              <w:left w:val="outset" w:color="auto" w:sz="6" w:space="0"/>
              <w:bottom w:val="outset" w:color="auto" w:sz="6" w:space="0"/>
              <w:right w:val="outset" w:color="auto" w:sz="6" w:space="0"/>
            </w:tcBorders>
            <w:vAlign w:val="center"/>
          </w:tcPr>
          <w:p w14:paraId="2F823585">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未采用联合体投标</w:t>
            </w:r>
          </w:p>
        </w:tc>
      </w:tr>
      <w:tr w14:paraId="66AE25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7B772AA7">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33737EB1">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7F6FDE11">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w:t>
            </w:r>
          </w:p>
        </w:tc>
        <w:tc>
          <w:tcPr>
            <w:tcW w:w="2928" w:type="pct"/>
            <w:tcBorders>
              <w:top w:val="outset" w:color="auto" w:sz="6" w:space="0"/>
              <w:left w:val="outset" w:color="auto" w:sz="6" w:space="0"/>
              <w:bottom w:val="outset" w:color="auto" w:sz="6" w:space="0"/>
              <w:right w:val="outset" w:color="auto" w:sz="6" w:space="0"/>
            </w:tcBorders>
            <w:vAlign w:val="center"/>
          </w:tcPr>
          <w:p w14:paraId="650CFEE9">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未采用分包</w:t>
            </w:r>
          </w:p>
        </w:tc>
      </w:tr>
      <w:tr w14:paraId="626EFC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BB1EAA6">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143C622F">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3CE84241">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权利义务</w:t>
            </w:r>
          </w:p>
        </w:tc>
        <w:tc>
          <w:tcPr>
            <w:tcW w:w="2928" w:type="pct"/>
            <w:tcBorders>
              <w:top w:val="outset" w:color="auto" w:sz="6" w:space="0"/>
              <w:left w:val="outset" w:color="auto" w:sz="6" w:space="0"/>
              <w:bottom w:val="outset" w:color="auto" w:sz="6" w:space="0"/>
              <w:right w:val="outset" w:color="auto" w:sz="6" w:space="0"/>
            </w:tcBorders>
            <w:vAlign w:val="center"/>
          </w:tcPr>
          <w:p w14:paraId="50EEF4D7">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投标函附录中的相关承诺符合或优于第四章“合同条款及格式”的相关规定</w:t>
            </w:r>
          </w:p>
        </w:tc>
      </w:tr>
      <w:tr w14:paraId="6FE0C5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7"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C1333BA">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3E13AEB2">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028991AE">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2928" w:type="pct"/>
            <w:tcBorders>
              <w:top w:val="outset" w:color="auto" w:sz="6" w:space="0"/>
              <w:left w:val="outset" w:color="auto" w:sz="6" w:space="0"/>
              <w:bottom w:val="outset" w:color="auto" w:sz="6" w:space="0"/>
              <w:right w:val="outset" w:color="auto" w:sz="6" w:space="0"/>
            </w:tcBorders>
            <w:vAlign w:val="center"/>
          </w:tcPr>
          <w:p w14:paraId="5D632C12">
            <w:pPr>
              <w:spacing w:line="36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未超过最高投标限价</w:t>
            </w:r>
          </w:p>
        </w:tc>
      </w:tr>
      <w:tr w14:paraId="58A992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7"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54D0F42">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07283F7D">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67647A1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已标价工程量清单</w:t>
            </w:r>
          </w:p>
        </w:tc>
        <w:tc>
          <w:tcPr>
            <w:tcW w:w="2928" w:type="pct"/>
            <w:tcBorders>
              <w:top w:val="outset" w:color="auto" w:sz="6" w:space="0"/>
              <w:left w:val="outset" w:color="auto" w:sz="6" w:space="0"/>
              <w:bottom w:val="outset" w:color="auto" w:sz="6" w:space="0"/>
              <w:right w:val="outset" w:color="auto" w:sz="6" w:space="0"/>
            </w:tcBorders>
            <w:vAlign w:val="center"/>
          </w:tcPr>
          <w:p w14:paraId="72D2C2F6">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符合第五章“工程量清单”给出的范围及数量</w:t>
            </w:r>
          </w:p>
        </w:tc>
      </w:tr>
      <w:tr w14:paraId="1934FB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15196D8">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553A1628">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27C38BD">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技术标准和要求</w:t>
            </w:r>
          </w:p>
        </w:tc>
        <w:tc>
          <w:tcPr>
            <w:tcW w:w="2928" w:type="pct"/>
            <w:tcBorders>
              <w:top w:val="outset" w:color="auto" w:sz="6" w:space="0"/>
              <w:left w:val="outset" w:color="auto" w:sz="6" w:space="0"/>
              <w:bottom w:val="outset" w:color="auto" w:sz="6" w:space="0"/>
              <w:right w:val="outset" w:color="auto" w:sz="6" w:space="0"/>
            </w:tcBorders>
            <w:vAlign w:val="center"/>
          </w:tcPr>
          <w:p w14:paraId="3661F5C1">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符合第七章“技术标准和要求”规定</w:t>
            </w:r>
          </w:p>
        </w:tc>
      </w:tr>
      <w:tr w14:paraId="3523B2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0779943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1091" w:type="pct"/>
            <w:tcBorders>
              <w:top w:val="outset" w:color="auto" w:sz="6" w:space="0"/>
              <w:left w:val="outset" w:color="auto" w:sz="6" w:space="0"/>
              <w:bottom w:val="outset" w:color="auto" w:sz="6" w:space="0"/>
              <w:right w:val="outset" w:color="auto" w:sz="6" w:space="0"/>
            </w:tcBorders>
            <w:vAlign w:val="center"/>
          </w:tcPr>
          <w:p w14:paraId="7546C021">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条款内容</w:t>
            </w:r>
          </w:p>
        </w:tc>
        <w:tc>
          <w:tcPr>
            <w:tcW w:w="2928" w:type="pct"/>
            <w:tcBorders>
              <w:top w:val="outset" w:color="auto" w:sz="6" w:space="0"/>
              <w:left w:val="outset" w:color="auto" w:sz="6" w:space="0"/>
              <w:bottom w:val="outset" w:color="auto" w:sz="6" w:space="0"/>
              <w:right w:val="outset" w:color="auto" w:sz="6" w:space="0"/>
            </w:tcBorders>
            <w:vAlign w:val="center"/>
          </w:tcPr>
          <w:p w14:paraId="5BA9AA95">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编列内容</w:t>
            </w:r>
          </w:p>
        </w:tc>
      </w:tr>
      <w:tr w14:paraId="59F33E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8"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213A3609">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w:t>
            </w:r>
          </w:p>
        </w:tc>
        <w:tc>
          <w:tcPr>
            <w:tcW w:w="1091" w:type="pct"/>
            <w:tcBorders>
              <w:top w:val="outset" w:color="auto" w:sz="6" w:space="0"/>
              <w:left w:val="outset" w:color="auto" w:sz="6" w:space="0"/>
              <w:bottom w:val="outset" w:color="auto" w:sz="6" w:space="0"/>
              <w:right w:val="outset" w:color="auto" w:sz="6" w:space="0"/>
            </w:tcBorders>
            <w:vAlign w:val="center"/>
          </w:tcPr>
          <w:p w14:paraId="597801C5">
            <w:pPr>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14:paraId="79740777">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（总分100分）</w:t>
            </w:r>
          </w:p>
        </w:tc>
        <w:tc>
          <w:tcPr>
            <w:tcW w:w="2928" w:type="pct"/>
            <w:tcBorders>
              <w:top w:val="outset" w:color="auto" w:sz="6" w:space="0"/>
              <w:left w:val="outset" w:color="auto" w:sz="6" w:space="0"/>
              <w:bottom w:val="outset" w:color="auto" w:sz="6" w:space="0"/>
              <w:right w:val="outset" w:color="auto" w:sz="6" w:space="0"/>
            </w:tcBorders>
            <w:vAlign w:val="center"/>
          </w:tcPr>
          <w:p w14:paraId="05C373C2">
            <w:pPr>
              <w:spacing w:line="36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818E494">
            <w:pPr>
              <w:spacing w:line="36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项目管理机构：1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24EB8C83">
            <w:pPr>
              <w:spacing w:line="36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投标报价：50分</w:t>
            </w:r>
          </w:p>
          <w:p w14:paraId="7C79AFE1">
            <w:pPr>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其他评分因素:</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621DD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3005404B">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w:t>
            </w:r>
          </w:p>
        </w:tc>
        <w:tc>
          <w:tcPr>
            <w:tcW w:w="1091" w:type="pct"/>
            <w:tcBorders>
              <w:top w:val="outset" w:color="auto" w:sz="6" w:space="0"/>
              <w:left w:val="outset" w:color="auto" w:sz="6" w:space="0"/>
              <w:bottom w:val="outset" w:color="auto" w:sz="6" w:space="0"/>
              <w:right w:val="outset" w:color="auto" w:sz="6" w:space="0"/>
            </w:tcBorders>
            <w:vAlign w:val="center"/>
          </w:tcPr>
          <w:p w14:paraId="2ADF8AE6">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评标基准价</w:t>
            </w:r>
          </w:p>
          <w:p w14:paraId="06935544">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计算方法</w:t>
            </w:r>
          </w:p>
        </w:tc>
        <w:tc>
          <w:tcPr>
            <w:tcW w:w="2928" w:type="pct"/>
            <w:tcBorders>
              <w:top w:val="outset" w:color="auto" w:sz="6" w:space="0"/>
              <w:left w:val="outset" w:color="auto" w:sz="6" w:space="0"/>
              <w:bottom w:val="outset" w:color="auto" w:sz="6" w:space="0"/>
              <w:right w:val="outset" w:color="auto" w:sz="6" w:space="0"/>
            </w:tcBorders>
            <w:vAlign w:val="center"/>
          </w:tcPr>
          <w:p w14:paraId="3FF8E4F1">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所有有效投标人的投标价去掉一个最高值和一个最低值后的算术平均值即为评标基准价（如果参与平均值计算的有效投标人少于</w:t>
            </w:r>
            <w:r>
              <w:rPr>
                <w:rFonts w:hint="eastAsia" w:ascii="宋体" w:hAnsi="宋体" w:eastAsia="宋体" w:cs="宋体"/>
                <w:color w:val="000000" w:themeColor="text1"/>
                <w:szCs w:val="21"/>
                <w:lang w:val="en-US"/>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家时，则计算平均值时不去掉最高值和最低值）。</w:t>
            </w:r>
          </w:p>
        </w:tc>
      </w:tr>
      <w:tr w14:paraId="34715A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43B44DA1">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w:t>
            </w:r>
          </w:p>
        </w:tc>
        <w:tc>
          <w:tcPr>
            <w:tcW w:w="1091" w:type="pct"/>
            <w:tcBorders>
              <w:top w:val="outset" w:color="auto" w:sz="6" w:space="0"/>
              <w:left w:val="outset" w:color="auto" w:sz="6" w:space="0"/>
              <w:bottom w:val="outset" w:color="auto" w:sz="6" w:space="0"/>
              <w:right w:val="outset" w:color="auto" w:sz="6" w:space="0"/>
            </w:tcBorders>
            <w:vAlign w:val="center"/>
          </w:tcPr>
          <w:p w14:paraId="0427FB3B">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投标报价的偏差率计算公式</w:t>
            </w:r>
          </w:p>
        </w:tc>
        <w:tc>
          <w:tcPr>
            <w:tcW w:w="2928" w:type="pct"/>
            <w:tcBorders>
              <w:top w:val="outset" w:color="auto" w:sz="6" w:space="0"/>
              <w:left w:val="outset" w:color="auto" w:sz="6" w:space="0"/>
              <w:bottom w:val="outset" w:color="auto" w:sz="6" w:space="0"/>
              <w:right w:val="outset" w:color="auto" w:sz="6" w:space="0"/>
            </w:tcBorders>
            <w:vAlign w:val="center"/>
          </w:tcPr>
          <w:p w14:paraId="6DD7C8E3">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1"/>
                <w:szCs w:val="24"/>
                <w:lang w:val="en-US" w:eastAsia="zh-CN" w:bidi="ar"/>
                <w14:textFill>
                  <w14:solidFill>
                    <w14:schemeClr w14:val="tx1"/>
                  </w14:solidFill>
                </w14:textFill>
              </w:rPr>
              <w:t>偏差率=100%×（投标人报价－评标基准价）/评标基准价</w:t>
            </w:r>
          </w:p>
          <w:p w14:paraId="042CABE3">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偏差率（以百分数表示）保留两位小数，如</w:t>
            </w:r>
            <w:r>
              <w:rPr>
                <w:rFonts w:hint="eastAsia" w:ascii="宋体" w:hAnsi="宋体" w:eastAsia="宋体" w:cs="宋体"/>
                <w:color w:val="000000" w:themeColor="text1"/>
                <w:szCs w:val="21"/>
                <w:lang w:val="en-US"/>
                <w14:textFill>
                  <w14:solidFill>
                    <w14:schemeClr w14:val="tx1"/>
                  </w14:solidFill>
                </w14:textFill>
              </w:rPr>
              <w:t>**.**%</w:t>
            </w:r>
          </w:p>
        </w:tc>
      </w:tr>
      <w:tr w14:paraId="497C04A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980" w:type="pct"/>
            <w:gridSpan w:val="2"/>
            <w:tcBorders>
              <w:top w:val="outset" w:color="auto" w:sz="6" w:space="0"/>
              <w:left w:val="outset" w:color="auto" w:sz="6" w:space="0"/>
              <w:bottom w:val="outset" w:color="auto" w:sz="6" w:space="0"/>
              <w:right w:val="outset" w:color="auto" w:sz="6" w:space="0"/>
            </w:tcBorders>
            <w:vAlign w:val="center"/>
          </w:tcPr>
          <w:p w14:paraId="5EE05F6E">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1091" w:type="pct"/>
            <w:tcBorders>
              <w:top w:val="outset" w:color="auto" w:sz="6" w:space="0"/>
              <w:left w:val="outset" w:color="auto" w:sz="6" w:space="0"/>
              <w:bottom w:val="outset" w:color="auto" w:sz="6" w:space="0"/>
              <w:right w:val="outset" w:color="auto" w:sz="6" w:space="0"/>
            </w:tcBorders>
            <w:vAlign w:val="center"/>
          </w:tcPr>
          <w:p w14:paraId="57080774">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评分因素</w:t>
            </w:r>
          </w:p>
        </w:tc>
        <w:tc>
          <w:tcPr>
            <w:tcW w:w="2928" w:type="pct"/>
            <w:tcBorders>
              <w:top w:val="outset" w:color="auto" w:sz="6" w:space="0"/>
              <w:left w:val="outset" w:color="auto" w:sz="6" w:space="0"/>
              <w:bottom w:val="outset" w:color="auto" w:sz="6" w:space="0"/>
              <w:right w:val="outset" w:color="auto" w:sz="6" w:space="0"/>
            </w:tcBorders>
            <w:vAlign w:val="center"/>
          </w:tcPr>
          <w:p w14:paraId="7E26029A">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评分标准</w:t>
            </w:r>
          </w:p>
        </w:tc>
      </w:tr>
      <w:tr w14:paraId="60C06A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64DB9770">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w:t>
            </w:r>
          </w:p>
          <w:p w14:paraId="6D6C17C0">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22" w:type="pct"/>
            <w:vMerge w:val="restart"/>
            <w:tcBorders>
              <w:top w:val="outset" w:color="auto" w:sz="6" w:space="0"/>
              <w:left w:val="outset" w:color="auto" w:sz="6" w:space="0"/>
              <w:bottom w:val="outset" w:color="auto" w:sz="6" w:space="0"/>
              <w:right w:val="outset" w:color="auto" w:sz="6" w:space="0"/>
            </w:tcBorders>
            <w:vAlign w:val="center"/>
          </w:tcPr>
          <w:p w14:paraId="4EAC55D7">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p w14:paraId="02E412F9">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施工组织设计评分标准</w:t>
            </w:r>
          </w:p>
          <w:p w14:paraId="36A7F7DE">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1091" w:type="pct"/>
            <w:tcBorders>
              <w:top w:val="outset" w:color="auto" w:sz="6" w:space="0"/>
              <w:left w:val="outset" w:color="auto" w:sz="6" w:space="0"/>
              <w:bottom w:val="outset" w:color="auto" w:sz="6" w:space="0"/>
              <w:right w:val="outset" w:color="auto" w:sz="6" w:space="0"/>
            </w:tcBorders>
            <w:vAlign w:val="center"/>
          </w:tcPr>
          <w:p w14:paraId="0DA6D6E4">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总体施工组织布置及规划</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769C3781">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布置及规划完整、合理得</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lang w:val="zh-CN"/>
                <w14:textFill>
                  <w14:solidFill>
                    <w14:schemeClr w14:val="tx1"/>
                  </w14:solidFill>
                </w14:textFill>
              </w:rPr>
              <w:t>分，其他情况</w:t>
            </w:r>
            <w:r>
              <w:rPr>
                <w:rFonts w:hint="eastAsia" w:ascii="宋体" w:hAnsi="宋体" w:eastAsia="宋体" w:cs="宋体"/>
                <w:color w:val="000000" w:themeColor="text1"/>
                <w:sz w:val="21"/>
                <w:szCs w:val="21"/>
                <w14:textFill>
                  <w14:solidFill>
                    <w14:schemeClr w14:val="tx1"/>
                  </w14:solidFill>
                </w14:textFill>
              </w:rPr>
              <w:t>酌情扣分，最低得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tc>
      </w:tr>
      <w:tr w14:paraId="546AF3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EC8C951">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40C807BD">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50148F06">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主要工程项目的施工方案、方法与技术措施</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r>
              <w:rPr>
                <w:rFonts w:hint="eastAsia" w:ascii="宋体" w:hAnsi="宋体" w:eastAsia="宋体" w:cs="宋体"/>
                <w:bCs/>
                <w:color w:val="000000" w:themeColor="text1"/>
                <w:spacing w:val="-6"/>
                <w:sz w:val="21"/>
                <w:szCs w:val="21"/>
                <w14:textFill>
                  <w14:solidFill>
                    <w14:schemeClr w14:val="tx1"/>
                  </w14:solidFill>
                </w14:textFill>
              </w:rPr>
              <w:t xml:space="preserve"> </w:t>
            </w:r>
          </w:p>
        </w:tc>
        <w:tc>
          <w:tcPr>
            <w:tcW w:w="2928" w:type="pct"/>
            <w:tcBorders>
              <w:top w:val="outset" w:color="auto" w:sz="6" w:space="0"/>
              <w:left w:val="outset" w:color="auto" w:sz="6" w:space="0"/>
              <w:bottom w:val="outset" w:color="auto" w:sz="6" w:space="0"/>
              <w:right w:val="outset" w:color="auto" w:sz="6" w:space="0"/>
            </w:tcBorders>
            <w:vAlign w:val="center"/>
          </w:tcPr>
          <w:p w14:paraId="1208FCC2">
            <w:pPr>
              <w:autoSpaceDE w:val="0"/>
              <w:autoSpaceDN w:val="0"/>
              <w:adjustRightInd w:val="0"/>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施工方法先进、合理、满足工程施工要求</w:t>
            </w:r>
            <w:r>
              <w:rPr>
                <w:rFonts w:hint="eastAsia" w:ascii="宋体" w:hAnsi="宋体" w:eastAsia="宋体" w:cs="宋体"/>
                <w:bCs/>
                <w:color w:val="000000" w:themeColor="text1"/>
                <w:sz w:val="21"/>
                <w:szCs w:val="21"/>
                <w:lang w:val="zh-CN"/>
                <w14:textFill>
                  <w14:solidFill>
                    <w14:schemeClr w14:val="tx1"/>
                  </w14:solidFill>
                </w14:textFill>
              </w:rPr>
              <w:t>得</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lang w:val="zh-CN"/>
                <w14:textFill>
                  <w14:solidFill>
                    <w14:schemeClr w14:val="tx1"/>
                  </w14:solidFill>
                </w14:textFill>
              </w:rPr>
              <w:t>分，其他情况</w:t>
            </w:r>
            <w:r>
              <w:rPr>
                <w:rFonts w:hint="eastAsia" w:ascii="宋体" w:hAnsi="宋体" w:eastAsia="宋体" w:cs="宋体"/>
                <w:color w:val="000000" w:themeColor="text1"/>
                <w:sz w:val="21"/>
                <w:szCs w:val="21"/>
                <w14:textFill>
                  <w14:solidFill>
                    <w14:schemeClr w14:val="tx1"/>
                  </w14:solidFill>
                </w14:textFill>
              </w:rPr>
              <w:t>酌情扣分，最低得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tc>
      </w:tr>
      <w:tr w14:paraId="49B76C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452695A">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00AABEA0">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00D4432">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工期保证体系及保证措施</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w:t>
            </w:r>
            <w:r>
              <w:rPr>
                <w:rFonts w:hint="eastAsia" w:ascii="宋体" w:hAnsi="宋体" w:cs="宋体"/>
                <w:bCs/>
                <w:color w:val="000000" w:themeColor="text1"/>
                <w:spacing w:val="-6"/>
                <w:szCs w:val="21"/>
                <w:highlight w:val="none"/>
                <w:lang w:val="en-US" w:eastAsia="zh-CN"/>
                <w14:textFill>
                  <w14:solidFill>
                    <w14:schemeClr w14:val="tx1"/>
                  </w14:solidFill>
                </w14:textFill>
              </w:rPr>
              <w:t>2</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分）</w:t>
            </w:r>
          </w:p>
        </w:tc>
        <w:tc>
          <w:tcPr>
            <w:tcW w:w="2928" w:type="pct"/>
            <w:tcBorders>
              <w:top w:val="outset" w:color="auto" w:sz="6" w:space="0"/>
              <w:left w:val="outset" w:color="auto" w:sz="6" w:space="0"/>
              <w:bottom w:val="outset" w:color="auto" w:sz="6" w:space="0"/>
              <w:right w:val="outset" w:color="auto" w:sz="6" w:space="0"/>
            </w:tcBorders>
            <w:vAlign w:val="center"/>
          </w:tcPr>
          <w:p w14:paraId="411A9065">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有计划和措施，符合开竣工日期要求，施工横道图或网络图合理</w:t>
            </w:r>
            <w:r>
              <w:rPr>
                <w:rFonts w:hint="eastAsia" w:ascii="宋体" w:hAnsi="宋体" w:eastAsia="宋体" w:cs="宋体"/>
                <w:bCs/>
                <w:color w:val="000000" w:themeColor="text1"/>
                <w:sz w:val="21"/>
                <w:szCs w:val="21"/>
                <w:lang w:val="zh-CN"/>
                <w14:textFill>
                  <w14:solidFill>
                    <w14:schemeClr w14:val="tx1"/>
                  </w14:solidFill>
                </w14:textFill>
              </w:rPr>
              <w:t>得2分，其他情况</w:t>
            </w:r>
            <w:r>
              <w:rPr>
                <w:rFonts w:hint="eastAsia" w:ascii="宋体" w:hAnsi="宋体" w:eastAsia="宋体" w:cs="宋体"/>
                <w:color w:val="000000" w:themeColor="text1"/>
                <w:sz w:val="21"/>
                <w:szCs w:val="21"/>
                <w14:textFill>
                  <w14:solidFill>
                    <w14:schemeClr w14:val="tx1"/>
                  </w14:solidFill>
                </w14:textFill>
              </w:rPr>
              <w:t>酌情扣分，最低得</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tc>
      </w:tr>
      <w:tr w14:paraId="19912E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54F846B6">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7BB52F80">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4287618C">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资源配备计划</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w:t>
            </w:r>
            <w:r>
              <w:rPr>
                <w:rFonts w:hint="eastAsia" w:ascii="宋体" w:hAnsi="宋体" w:cs="宋体"/>
                <w:bCs/>
                <w:color w:val="000000" w:themeColor="text1"/>
                <w:spacing w:val="-6"/>
                <w:szCs w:val="21"/>
                <w:highlight w:val="none"/>
                <w:lang w:val="en-US" w:eastAsia="zh-CN"/>
                <w14:textFill>
                  <w14:solidFill>
                    <w14:schemeClr w14:val="tx1"/>
                  </w14:solidFill>
                </w14:textFill>
              </w:rPr>
              <w:t>3</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分）</w:t>
            </w:r>
          </w:p>
        </w:tc>
        <w:tc>
          <w:tcPr>
            <w:tcW w:w="2928" w:type="pct"/>
            <w:tcBorders>
              <w:top w:val="outset" w:color="auto" w:sz="6" w:space="0"/>
              <w:left w:val="outset" w:color="auto" w:sz="6" w:space="0"/>
              <w:bottom w:val="outset" w:color="auto" w:sz="6" w:space="0"/>
              <w:right w:val="outset" w:color="auto" w:sz="6" w:space="0"/>
            </w:tcBorders>
            <w:vAlign w:val="center"/>
          </w:tcPr>
          <w:p w14:paraId="5F103DB0">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计划合理、满足施工要求</w:t>
            </w:r>
            <w:r>
              <w:rPr>
                <w:rFonts w:hint="eastAsia" w:ascii="宋体" w:hAnsi="宋体" w:eastAsia="宋体" w:cs="宋体"/>
                <w:bCs/>
                <w:color w:val="000000" w:themeColor="text1"/>
                <w:spacing w:val="-6"/>
                <w:sz w:val="21"/>
                <w:szCs w:val="21"/>
                <w:lang w:val="zh-CN"/>
                <w14:textFill>
                  <w14:solidFill>
                    <w14:schemeClr w14:val="tx1"/>
                  </w14:solidFill>
                </w14:textFill>
              </w:rPr>
              <w:t>得3分，其他情况</w:t>
            </w:r>
            <w:r>
              <w:rPr>
                <w:rFonts w:hint="eastAsia" w:ascii="宋体" w:hAnsi="宋体" w:eastAsia="宋体" w:cs="宋体"/>
                <w:bCs/>
                <w:color w:val="000000" w:themeColor="text1"/>
                <w:spacing w:val="-6"/>
                <w:sz w:val="21"/>
                <w:szCs w:val="21"/>
                <w14:textFill>
                  <w14:solidFill>
                    <w14:schemeClr w14:val="tx1"/>
                  </w14:solidFill>
                </w14:textFill>
              </w:rPr>
              <w:t>酌情扣分，最低得</w:t>
            </w:r>
            <w:r>
              <w:rPr>
                <w:rFonts w:hint="eastAsia" w:ascii="宋体" w:hAnsi="宋体" w:cs="宋体"/>
                <w:bCs/>
                <w:color w:val="000000" w:themeColor="text1"/>
                <w:spacing w:val="-6"/>
                <w:sz w:val="21"/>
                <w:szCs w:val="21"/>
                <w:lang w:val="en-US" w:eastAsia="zh-CN"/>
                <w14:textFill>
                  <w14:solidFill>
                    <w14:schemeClr w14:val="tx1"/>
                  </w14:solidFill>
                </w14:textFill>
              </w:rPr>
              <w:t>0</w:t>
            </w:r>
            <w:r>
              <w:rPr>
                <w:rFonts w:hint="eastAsia" w:ascii="宋体" w:hAnsi="宋体" w:eastAsia="宋体" w:cs="宋体"/>
                <w:bCs/>
                <w:color w:val="000000" w:themeColor="text1"/>
                <w:spacing w:val="-6"/>
                <w:sz w:val="21"/>
                <w:szCs w:val="21"/>
                <w14:textFill>
                  <w14:solidFill>
                    <w14:schemeClr w14:val="tx1"/>
                  </w14:solidFill>
                </w14:textFill>
              </w:rPr>
              <w:t>分。</w:t>
            </w:r>
          </w:p>
        </w:tc>
      </w:tr>
      <w:tr w14:paraId="5CF404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7E606DE1">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3EF9F1D5">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065A99BC">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工程质量管理体系与保证措施</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1F8B5429">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施工技术标准、施工过程、检验检测，质量通病防治等确保工程质量的技术组织措施满足施工要求</w:t>
            </w:r>
            <w:r>
              <w:rPr>
                <w:rFonts w:hint="eastAsia" w:ascii="宋体" w:hAnsi="宋体" w:eastAsia="宋体" w:cs="宋体"/>
                <w:bCs/>
                <w:color w:val="000000" w:themeColor="text1"/>
                <w:spacing w:val="-6"/>
                <w:sz w:val="21"/>
                <w:szCs w:val="21"/>
                <w:lang w:val="zh-CN"/>
                <w14:textFill>
                  <w14:solidFill>
                    <w14:schemeClr w14:val="tx1"/>
                  </w14:solidFill>
                </w14:textFill>
              </w:rPr>
              <w:t>得</w:t>
            </w:r>
            <w:r>
              <w:rPr>
                <w:rFonts w:hint="eastAsia" w:ascii="宋体" w:hAnsi="宋体" w:eastAsia="宋体" w:cs="宋体"/>
                <w:bCs/>
                <w:color w:val="000000" w:themeColor="text1"/>
                <w:spacing w:val="-6"/>
                <w:sz w:val="21"/>
                <w:szCs w:val="21"/>
                <w:lang w:val="en-US" w:eastAsia="zh-CN"/>
                <w14:textFill>
                  <w14:solidFill>
                    <w14:schemeClr w14:val="tx1"/>
                  </w14:solidFill>
                </w14:textFill>
              </w:rPr>
              <w:t>5</w:t>
            </w:r>
            <w:r>
              <w:rPr>
                <w:rFonts w:hint="eastAsia" w:ascii="宋体" w:hAnsi="宋体" w:eastAsia="宋体" w:cs="宋体"/>
                <w:bCs/>
                <w:color w:val="000000" w:themeColor="text1"/>
                <w:spacing w:val="-6"/>
                <w:sz w:val="21"/>
                <w:szCs w:val="21"/>
                <w:lang w:val="zh-CN"/>
                <w14:textFill>
                  <w14:solidFill>
                    <w14:schemeClr w14:val="tx1"/>
                  </w14:solidFill>
                </w14:textFill>
              </w:rPr>
              <w:t>分，其他情况</w:t>
            </w:r>
            <w:r>
              <w:rPr>
                <w:rFonts w:hint="eastAsia" w:ascii="宋体" w:hAnsi="宋体" w:eastAsia="宋体" w:cs="宋体"/>
                <w:bCs/>
                <w:color w:val="000000" w:themeColor="text1"/>
                <w:spacing w:val="-6"/>
                <w:sz w:val="21"/>
                <w:szCs w:val="21"/>
                <w14:textFill>
                  <w14:solidFill>
                    <w14:schemeClr w14:val="tx1"/>
                  </w14:solidFill>
                </w14:textFill>
              </w:rPr>
              <w:t>酌情扣分，最低得</w:t>
            </w:r>
            <w:r>
              <w:rPr>
                <w:rFonts w:hint="eastAsia" w:ascii="宋体" w:hAnsi="宋体" w:cs="宋体"/>
                <w:bCs/>
                <w:color w:val="000000" w:themeColor="text1"/>
                <w:spacing w:val="-6"/>
                <w:sz w:val="21"/>
                <w:szCs w:val="21"/>
                <w:lang w:val="en-US" w:eastAsia="zh-CN"/>
                <w14:textFill>
                  <w14:solidFill>
                    <w14:schemeClr w14:val="tx1"/>
                  </w14:solidFill>
                </w14:textFill>
              </w:rPr>
              <w:t>0</w:t>
            </w:r>
            <w:r>
              <w:rPr>
                <w:rFonts w:hint="eastAsia" w:ascii="宋体" w:hAnsi="宋体" w:eastAsia="宋体" w:cs="宋体"/>
                <w:bCs/>
                <w:color w:val="000000" w:themeColor="text1"/>
                <w:spacing w:val="-6"/>
                <w:sz w:val="21"/>
                <w:szCs w:val="21"/>
                <w14:textFill>
                  <w14:solidFill>
                    <w14:schemeClr w14:val="tx1"/>
                  </w14:solidFill>
                </w14:textFill>
              </w:rPr>
              <w:t>分。</w:t>
            </w:r>
          </w:p>
        </w:tc>
      </w:tr>
      <w:tr w14:paraId="10B19C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60D2AFF3">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346BF820">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2E55D594">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安全生产管理体系与保证措施</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584F17AC">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合理、全面、有效</w:t>
            </w:r>
            <w:r>
              <w:rPr>
                <w:rFonts w:hint="eastAsia" w:ascii="宋体" w:hAnsi="宋体" w:eastAsia="宋体" w:cs="宋体"/>
                <w:bCs/>
                <w:color w:val="000000" w:themeColor="text1"/>
                <w:spacing w:val="-6"/>
                <w:sz w:val="21"/>
                <w:szCs w:val="21"/>
                <w:lang w:val="zh-CN"/>
                <w14:textFill>
                  <w14:solidFill>
                    <w14:schemeClr w14:val="tx1"/>
                  </w14:solidFill>
                </w14:textFill>
              </w:rPr>
              <w:t>得</w:t>
            </w:r>
            <w:r>
              <w:rPr>
                <w:rFonts w:hint="eastAsia" w:ascii="宋体" w:hAnsi="宋体" w:eastAsia="宋体" w:cs="宋体"/>
                <w:bCs/>
                <w:color w:val="000000" w:themeColor="text1"/>
                <w:spacing w:val="-6"/>
                <w:sz w:val="21"/>
                <w:szCs w:val="21"/>
                <w:lang w:val="en-US" w:eastAsia="zh-CN"/>
                <w14:textFill>
                  <w14:solidFill>
                    <w14:schemeClr w14:val="tx1"/>
                  </w14:solidFill>
                </w14:textFill>
              </w:rPr>
              <w:t>5</w:t>
            </w:r>
            <w:r>
              <w:rPr>
                <w:rFonts w:hint="eastAsia" w:ascii="宋体" w:hAnsi="宋体" w:eastAsia="宋体" w:cs="宋体"/>
                <w:bCs/>
                <w:color w:val="000000" w:themeColor="text1"/>
                <w:spacing w:val="-6"/>
                <w:sz w:val="21"/>
                <w:szCs w:val="21"/>
                <w:lang w:val="zh-CN"/>
                <w14:textFill>
                  <w14:solidFill>
                    <w14:schemeClr w14:val="tx1"/>
                  </w14:solidFill>
                </w14:textFill>
              </w:rPr>
              <w:t>分，其他情况</w:t>
            </w:r>
            <w:r>
              <w:rPr>
                <w:rFonts w:hint="eastAsia" w:ascii="宋体" w:hAnsi="宋体" w:eastAsia="宋体" w:cs="宋体"/>
                <w:bCs/>
                <w:color w:val="000000" w:themeColor="text1"/>
                <w:spacing w:val="-6"/>
                <w:sz w:val="21"/>
                <w:szCs w:val="21"/>
                <w14:textFill>
                  <w14:solidFill>
                    <w14:schemeClr w14:val="tx1"/>
                  </w14:solidFill>
                </w14:textFill>
              </w:rPr>
              <w:t>酌情扣分，最低得</w:t>
            </w:r>
            <w:r>
              <w:rPr>
                <w:rFonts w:hint="eastAsia" w:ascii="宋体" w:hAnsi="宋体" w:cs="宋体"/>
                <w:bCs/>
                <w:color w:val="000000" w:themeColor="text1"/>
                <w:spacing w:val="-6"/>
                <w:sz w:val="21"/>
                <w:szCs w:val="21"/>
                <w:lang w:val="en-US" w:eastAsia="zh-CN"/>
                <w14:textFill>
                  <w14:solidFill>
                    <w14:schemeClr w14:val="tx1"/>
                  </w14:solidFill>
                </w14:textFill>
              </w:rPr>
              <w:t>0</w:t>
            </w:r>
            <w:r>
              <w:rPr>
                <w:rFonts w:hint="eastAsia" w:ascii="宋体" w:hAnsi="宋体" w:eastAsia="宋体" w:cs="宋体"/>
                <w:bCs/>
                <w:color w:val="000000" w:themeColor="text1"/>
                <w:spacing w:val="-6"/>
                <w:sz w:val="21"/>
                <w:szCs w:val="21"/>
                <w14:textFill>
                  <w14:solidFill>
                    <w14:schemeClr w14:val="tx1"/>
                  </w14:solidFill>
                </w14:textFill>
              </w:rPr>
              <w:t>分。</w:t>
            </w:r>
          </w:p>
        </w:tc>
      </w:tr>
      <w:tr w14:paraId="615174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50EFA3F">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top w:val="outset" w:color="auto" w:sz="6" w:space="0"/>
              <w:left w:val="outset" w:color="auto" w:sz="6" w:space="0"/>
              <w:bottom w:val="outset" w:color="auto" w:sz="6" w:space="0"/>
              <w:right w:val="outset" w:color="auto" w:sz="6" w:space="0"/>
            </w:tcBorders>
            <w:vAlign w:val="center"/>
          </w:tcPr>
          <w:p w14:paraId="70B9425D">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outset" w:color="auto" w:sz="6" w:space="0"/>
              <w:right w:val="outset" w:color="auto" w:sz="6" w:space="0"/>
            </w:tcBorders>
            <w:vAlign w:val="center"/>
          </w:tcPr>
          <w:p w14:paraId="0E93C44C">
            <w:pPr>
              <w:autoSpaceDE w:val="0"/>
              <w:autoSpaceDN w:val="0"/>
              <w:adjustRightInd w:val="0"/>
              <w:spacing w:line="340" w:lineRule="exact"/>
              <w:jc w:val="center"/>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环保、水保、文明施工、文物保护体系与保证措施</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1D9080A4">
            <w:pPr>
              <w:snapToGrid w:val="0"/>
              <w:spacing w:line="340" w:lineRule="exact"/>
              <w:jc w:val="left"/>
              <w:rPr>
                <w:rFonts w:hint="eastAsia" w:ascii="宋体" w:hAnsi="宋体" w:eastAsia="宋体" w:cs="宋体"/>
                <w:bCs/>
                <w:color w:val="000000" w:themeColor="text1"/>
                <w:spacing w:val="-6"/>
                <w:sz w:val="21"/>
                <w:szCs w:val="21"/>
                <w14:textFill>
                  <w14:solidFill>
                    <w14:schemeClr w14:val="tx1"/>
                  </w14:solidFill>
                </w14:textFill>
              </w:rPr>
            </w:pPr>
            <w:r>
              <w:rPr>
                <w:rFonts w:hint="eastAsia" w:ascii="宋体" w:hAnsi="宋体" w:eastAsia="宋体" w:cs="宋体"/>
                <w:bCs/>
                <w:color w:val="000000" w:themeColor="text1"/>
                <w:spacing w:val="-6"/>
                <w:sz w:val="21"/>
                <w:szCs w:val="21"/>
                <w14:textFill>
                  <w14:solidFill>
                    <w14:schemeClr w14:val="tx1"/>
                  </w14:solidFill>
                </w14:textFill>
              </w:rPr>
              <w:t>合理、全面、有效</w:t>
            </w:r>
            <w:r>
              <w:rPr>
                <w:rFonts w:hint="eastAsia" w:ascii="宋体" w:hAnsi="宋体" w:eastAsia="宋体" w:cs="宋体"/>
                <w:bCs/>
                <w:color w:val="000000" w:themeColor="text1"/>
                <w:spacing w:val="-6"/>
                <w:sz w:val="21"/>
                <w:szCs w:val="21"/>
                <w:lang w:val="zh-CN"/>
                <w14:textFill>
                  <w14:solidFill>
                    <w14:schemeClr w14:val="tx1"/>
                  </w14:solidFill>
                </w14:textFill>
              </w:rPr>
              <w:t>得</w:t>
            </w:r>
            <w:r>
              <w:rPr>
                <w:rFonts w:hint="eastAsia" w:ascii="宋体" w:hAnsi="宋体" w:eastAsia="宋体" w:cs="宋体"/>
                <w:bCs/>
                <w:color w:val="000000" w:themeColor="text1"/>
                <w:spacing w:val="-6"/>
                <w:sz w:val="21"/>
                <w:szCs w:val="21"/>
                <w:lang w:val="en-US" w:eastAsia="zh-CN"/>
                <w14:textFill>
                  <w14:solidFill>
                    <w14:schemeClr w14:val="tx1"/>
                  </w14:solidFill>
                </w14:textFill>
              </w:rPr>
              <w:t>5</w:t>
            </w:r>
            <w:r>
              <w:rPr>
                <w:rFonts w:hint="eastAsia" w:ascii="宋体" w:hAnsi="宋体" w:eastAsia="宋体" w:cs="宋体"/>
                <w:bCs/>
                <w:color w:val="000000" w:themeColor="text1"/>
                <w:spacing w:val="-6"/>
                <w:sz w:val="21"/>
                <w:szCs w:val="21"/>
                <w:lang w:val="zh-CN"/>
                <w14:textFill>
                  <w14:solidFill>
                    <w14:schemeClr w14:val="tx1"/>
                  </w14:solidFill>
                </w14:textFill>
              </w:rPr>
              <w:t>分，其他情况</w:t>
            </w:r>
            <w:r>
              <w:rPr>
                <w:rFonts w:hint="eastAsia" w:ascii="宋体" w:hAnsi="宋体" w:eastAsia="宋体" w:cs="宋体"/>
                <w:bCs/>
                <w:color w:val="000000" w:themeColor="text1"/>
                <w:spacing w:val="-6"/>
                <w:sz w:val="21"/>
                <w:szCs w:val="21"/>
                <w14:textFill>
                  <w14:solidFill>
                    <w14:schemeClr w14:val="tx1"/>
                  </w14:solidFill>
                </w14:textFill>
              </w:rPr>
              <w:t>酌情扣分，最低得</w:t>
            </w:r>
            <w:r>
              <w:rPr>
                <w:rFonts w:hint="eastAsia" w:ascii="宋体" w:hAnsi="宋体" w:cs="宋体"/>
                <w:bCs/>
                <w:color w:val="000000" w:themeColor="text1"/>
                <w:spacing w:val="-6"/>
                <w:sz w:val="21"/>
                <w:szCs w:val="21"/>
                <w:lang w:val="en-US" w:eastAsia="zh-CN"/>
                <w14:textFill>
                  <w14:solidFill>
                    <w14:schemeClr w14:val="tx1"/>
                  </w14:solidFill>
                </w14:textFill>
              </w:rPr>
              <w:t>0</w:t>
            </w:r>
            <w:r>
              <w:rPr>
                <w:rFonts w:hint="eastAsia" w:ascii="宋体" w:hAnsi="宋体" w:eastAsia="宋体" w:cs="宋体"/>
                <w:bCs/>
                <w:color w:val="000000" w:themeColor="text1"/>
                <w:spacing w:val="-6"/>
                <w:sz w:val="21"/>
                <w:szCs w:val="21"/>
                <w14:textFill>
                  <w14:solidFill>
                    <w14:schemeClr w14:val="tx1"/>
                  </w14:solidFill>
                </w14:textFill>
              </w:rPr>
              <w:t>分。</w:t>
            </w:r>
          </w:p>
        </w:tc>
      </w:tr>
      <w:tr w14:paraId="3DBE1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457" w:type="pct"/>
            <w:vMerge w:val="restart"/>
            <w:tcBorders>
              <w:top w:val="outset" w:color="auto" w:sz="6" w:space="0"/>
              <w:left w:val="outset" w:color="auto" w:sz="6" w:space="0"/>
              <w:right w:val="outset" w:color="auto" w:sz="6" w:space="0"/>
            </w:tcBorders>
            <w:vAlign w:val="center"/>
          </w:tcPr>
          <w:p w14:paraId="5D5BD092">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w:t>
            </w:r>
          </w:p>
          <w:p w14:paraId="0D367438">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22" w:type="pct"/>
            <w:vMerge w:val="restart"/>
            <w:tcBorders>
              <w:top w:val="outset" w:color="auto" w:sz="6" w:space="0"/>
              <w:left w:val="outset" w:color="auto" w:sz="6" w:space="0"/>
              <w:right w:val="outset" w:color="auto" w:sz="6" w:space="0"/>
            </w:tcBorders>
            <w:vAlign w:val="center"/>
          </w:tcPr>
          <w:p w14:paraId="42DD2635">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p w14:paraId="57007F43">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项目管理机构评分标准</w:t>
            </w:r>
          </w:p>
          <w:p w14:paraId="1CF4E602">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1091" w:type="pct"/>
            <w:tcBorders>
              <w:top w:val="outset" w:color="auto" w:sz="6" w:space="0"/>
              <w:left w:val="outset" w:color="auto" w:sz="6" w:space="0"/>
              <w:bottom w:val="outset" w:color="auto" w:sz="6" w:space="0"/>
              <w:right w:val="outset" w:color="auto" w:sz="6" w:space="0"/>
            </w:tcBorders>
            <w:vAlign w:val="center"/>
          </w:tcPr>
          <w:p w14:paraId="551E7E1E">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项目经理任职资格与业绩</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685F900B">
            <w:pPr>
              <w:spacing w:line="360" w:lineRule="exact"/>
              <w:jc w:val="left"/>
              <w:rPr>
                <w:rFonts w:hint="eastAsia" w:ascii="宋体" w:hAnsi="宋体" w:eastAsia="宋体" w:cs="宋体"/>
                <w:bCs/>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满足最低资格要求得3分，每担任过1项10千伏及以上电力工程施工的项目经理加2分，最多加2分。</w:t>
            </w:r>
          </w:p>
        </w:tc>
      </w:tr>
      <w:tr w14:paraId="240165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457" w:type="pct"/>
            <w:vMerge w:val="continue"/>
            <w:tcBorders>
              <w:left w:val="outset" w:color="auto" w:sz="6" w:space="0"/>
              <w:right w:val="outset" w:color="auto" w:sz="6" w:space="0"/>
            </w:tcBorders>
            <w:vAlign w:val="center"/>
          </w:tcPr>
          <w:p w14:paraId="6097E295">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left w:val="outset" w:color="auto" w:sz="6" w:space="0"/>
              <w:right w:val="outset" w:color="auto" w:sz="6" w:space="0"/>
            </w:tcBorders>
            <w:vAlign w:val="center"/>
          </w:tcPr>
          <w:p w14:paraId="3C6C302D">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single" w:color="auto" w:sz="4" w:space="0"/>
              <w:right w:val="outset" w:color="auto" w:sz="6" w:space="0"/>
            </w:tcBorders>
            <w:vAlign w:val="center"/>
          </w:tcPr>
          <w:p w14:paraId="3C2E2FA1">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项目总工任职资格与业绩</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single" w:color="auto" w:sz="4" w:space="0"/>
              <w:right w:val="outset" w:color="auto" w:sz="6" w:space="0"/>
            </w:tcBorders>
            <w:vAlign w:val="center"/>
          </w:tcPr>
          <w:p w14:paraId="625FDC29">
            <w:pPr>
              <w:spacing w:line="360" w:lineRule="exact"/>
              <w:jc w:val="left"/>
              <w:rPr>
                <w:rFonts w:hint="eastAsia" w:ascii="宋体" w:hAnsi="宋体" w:eastAsia="宋体" w:cs="宋体"/>
                <w:bCs/>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满足最低资格要求得3分，每担任过1项10千伏及以上电力工程施工的项目总工（技术负责人）加2分，最多加2分。</w:t>
            </w:r>
          </w:p>
        </w:tc>
      </w:tr>
      <w:tr w14:paraId="354B6CB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457" w:type="pct"/>
            <w:vMerge w:val="continue"/>
            <w:tcBorders>
              <w:left w:val="outset" w:color="auto" w:sz="6" w:space="0"/>
              <w:right w:val="outset" w:color="auto" w:sz="6" w:space="0"/>
            </w:tcBorders>
            <w:vAlign w:val="center"/>
          </w:tcPr>
          <w:p w14:paraId="20DB7F4B">
            <w:pPr>
              <w:spacing w:line="360" w:lineRule="exact"/>
              <w:jc w:val="left"/>
              <w:rPr>
                <w:rFonts w:hint="eastAsia" w:ascii="宋体" w:hAnsi="宋体" w:eastAsia="宋体" w:cs="宋体"/>
                <w:color w:val="000000" w:themeColor="text1"/>
                <w:sz w:val="21"/>
                <w:szCs w:val="21"/>
                <w14:textFill>
                  <w14:solidFill>
                    <w14:schemeClr w14:val="tx1"/>
                  </w14:solidFill>
                </w14:textFill>
              </w:rPr>
            </w:pPr>
          </w:p>
        </w:tc>
        <w:tc>
          <w:tcPr>
            <w:tcW w:w="522" w:type="pct"/>
            <w:vMerge w:val="continue"/>
            <w:tcBorders>
              <w:left w:val="outset" w:color="auto" w:sz="6" w:space="0"/>
              <w:right w:val="outset" w:color="auto" w:sz="6" w:space="0"/>
            </w:tcBorders>
            <w:vAlign w:val="center"/>
          </w:tcPr>
          <w:p w14:paraId="78242A1C">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91" w:type="pct"/>
            <w:tcBorders>
              <w:top w:val="outset" w:color="auto" w:sz="6" w:space="0"/>
              <w:left w:val="outset" w:color="auto" w:sz="6" w:space="0"/>
              <w:bottom w:val="single" w:color="auto" w:sz="4" w:space="0"/>
              <w:right w:val="outset" w:color="auto" w:sz="6" w:space="0"/>
            </w:tcBorders>
            <w:shd w:val="clear" w:color="auto" w:fill="auto"/>
            <w:vAlign w:val="center"/>
          </w:tcPr>
          <w:p w14:paraId="04FFB102">
            <w:pPr>
              <w:autoSpaceDE w:val="0"/>
              <w:autoSpaceDN w:val="0"/>
              <w:adjustRightInd w:val="0"/>
              <w:snapToGrid w:val="0"/>
              <w:spacing w:afterLines="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其他主要人员</w:t>
            </w:r>
          </w:p>
          <w:p w14:paraId="13EC5C1C">
            <w:pPr>
              <w:autoSpaceDE w:val="0"/>
              <w:autoSpaceDN w:val="0"/>
              <w:adjustRightInd w:val="0"/>
              <w:snapToGrid w:val="0"/>
              <w:spacing w:afterLines="0"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2928" w:type="pct"/>
            <w:tcBorders>
              <w:top w:val="outset" w:color="auto" w:sz="6" w:space="0"/>
              <w:left w:val="outset" w:color="auto" w:sz="6" w:space="0"/>
              <w:bottom w:val="single" w:color="auto" w:sz="4" w:space="0"/>
              <w:right w:val="outset" w:color="auto" w:sz="6" w:space="0"/>
            </w:tcBorders>
            <w:shd w:val="clear" w:color="auto" w:fill="auto"/>
            <w:vAlign w:val="center"/>
          </w:tcPr>
          <w:p w14:paraId="79D04226">
            <w:pPr>
              <w:widowControl/>
              <w:adjustRightInd w:val="0"/>
              <w:snapToGrid w:val="0"/>
              <w:spacing w:afterLines="0"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其他主要人员配备齐全，人员有职称证书或岗位证书，满足施工要求，对人员配备情况进行比较，</w:t>
            </w:r>
            <w:r>
              <w:rPr>
                <w:rFonts w:hint="eastAsia" w:ascii="宋体" w:hAnsi="宋体" w:eastAsia="宋体" w:cs="宋体"/>
                <w:color w:val="000000" w:themeColor="text1"/>
                <w:szCs w:val="21"/>
                <w:highlight w:val="none"/>
                <w14:textFill>
                  <w14:solidFill>
                    <w14:schemeClr w14:val="tx1"/>
                  </w14:solidFill>
                </w14:textFill>
              </w:rPr>
              <w:t>优得</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分，良得</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2分，一般得1分，无不得分。</w:t>
            </w:r>
          </w:p>
          <w:p w14:paraId="138B962C">
            <w:pPr>
              <w:widowControl/>
              <w:adjustRightInd w:val="0"/>
              <w:snapToGrid w:val="0"/>
              <w:spacing w:afterLines="0" w:line="360" w:lineRule="auto"/>
              <w:ind w:firstLine="0" w:firstLineChars="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投标文件内附相应人员职称证书或岗位证书</w:t>
            </w:r>
            <w:r>
              <w:rPr>
                <w:rFonts w:hint="eastAsia" w:ascii="宋体" w:hAnsi="宋体" w:eastAsia="宋体" w:cs="宋体"/>
                <w:color w:val="000000" w:themeColor="text1"/>
                <w:szCs w:val="21"/>
                <w:highlight w:val="none"/>
                <w:lang w:eastAsia="zh-CN"/>
                <w14:textFill>
                  <w14:solidFill>
                    <w14:schemeClr w14:val="tx1"/>
                  </w14:solidFill>
                </w14:textFill>
              </w:rPr>
              <w:t>等相关</w:t>
            </w:r>
            <w:r>
              <w:rPr>
                <w:rFonts w:hint="eastAsia" w:ascii="宋体" w:hAnsi="宋体" w:eastAsia="宋体" w:cs="宋体"/>
                <w:color w:val="000000" w:themeColor="text1"/>
                <w:szCs w:val="24"/>
                <w:highlight w:val="none"/>
                <w14:textFill>
                  <w14:solidFill>
                    <w14:schemeClr w14:val="tx1"/>
                  </w14:solidFill>
                </w14:textFill>
              </w:rPr>
              <w:t>资料</w:t>
            </w:r>
            <w:r>
              <w:rPr>
                <w:rFonts w:hint="eastAsia" w:ascii="宋体" w:hAnsi="宋体" w:eastAsia="宋体" w:cs="宋体"/>
                <w:color w:val="000000" w:themeColor="text1"/>
                <w:szCs w:val="21"/>
                <w:highlight w:val="none"/>
                <w14:textFill>
                  <w14:solidFill>
                    <w14:schemeClr w14:val="tx1"/>
                  </w14:solidFill>
                </w14:textFill>
              </w:rPr>
              <w:t>复印件加盖投标单位公章</w:t>
            </w:r>
            <w:r>
              <w:rPr>
                <w:rFonts w:hint="eastAsia" w:ascii="宋体" w:hAnsi="宋体" w:eastAsia="宋体" w:cs="宋体"/>
                <w:color w:val="000000" w:themeColor="text1"/>
                <w:szCs w:val="21"/>
                <w:highlight w:val="none"/>
                <w:lang w:val="zh-CN"/>
                <w14:textFill>
                  <w14:solidFill>
                    <w14:schemeClr w14:val="tx1"/>
                  </w14:solidFill>
                </w14:textFill>
              </w:rPr>
              <w:t>。</w:t>
            </w:r>
          </w:p>
          <w:p w14:paraId="6C2A3F78">
            <w:pPr>
              <w:autoSpaceDE w:val="0"/>
              <w:autoSpaceDN w:val="0"/>
              <w:adjustRightInd w:val="0"/>
              <w:snapToGrid w:val="0"/>
              <w:spacing w:afterLines="0" w:line="360" w:lineRule="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启用电子证书的投标人，投标文件内附电子证书的有效查询网址，信息真伪由评标专家登录其提供的有效网址或扫描二维码标识进行查询确认</w:t>
            </w:r>
          </w:p>
        </w:tc>
      </w:tr>
      <w:tr w14:paraId="6449EA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vAlign w:val="center"/>
          </w:tcPr>
          <w:p w14:paraId="184CD27F">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w:t>
            </w:r>
          </w:p>
          <w:p w14:paraId="4C7FDAC2">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522" w:type="pct"/>
            <w:tcBorders>
              <w:top w:val="outset" w:color="auto" w:sz="6" w:space="0"/>
              <w:left w:val="outset" w:color="auto" w:sz="6" w:space="0"/>
              <w:bottom w:val="outset" w:color="auto" w:sz="6" w:space="0"/>
              <w:right w:val="outset" w:color="auto" w:sz="6" w:space="0"/>
            </w:tcBorders>
            <w:vAlign w:val="center"/>
          </w:tcPr>
          <w:p w14:paraId="4F247F18">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p w14:paraId="2185B6EA">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投标报价评分标准  （50分）</w:t>
            </w:r>
          </w:p>
        </w:tc>
        <w:tc>
          <w:tcPr>
            <w:tcW w:w="1091" w:type="pct"/>
            <w:tcBorders>
              <w:top w:val="outset" w:color="auto" w:sz="6" w:space="0"/>
              <w:left w:val="outset" w:color="auto" w:sz="6" w:space="0"/>
              <w:bottom w:val="outset" w:color="auto" w:sz="6" w:space="0"/>
              <w:right w:val="outset" w:color="auto" w:sz="6" w:space="0"/>
            </w:tcBorders>
            <w:vAlign w:val="center"/>
          </w:tcPr>
          <w:p w14:paraId="274D3EA7">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p w14:paraId="7D72CDC4">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（50分）</w:t>
            </w:r>
          </w:p>
        </w:tc>
        <w:tc>
          <w:tcPr>
            <w:tcW w:w="2928" w:type="pct"/>
            <w:tcBorders>
              <w:top w:val="outset" w:color="auto" w:sz="6" w:space="0"/>
              <w:left w:val="outset" w:color="auto" w:sz="6" w:space="0"/>
              <w:bottom w:val="outset" w:color="auto" w:sz="6" w:space="0"/>
              <w:right w:val="outset" w:color="auto" w:sz="6" w:space="0"/>
            </w:tcBorders>
            <w:vAlign w:val="center"/>
          </w:tcPr>
          <w:p w14:paraId="386EBE58">
            <w:pPr>
              <w:adjustRightInd w:val="0"/>
              <w:snapToGrid w:val="0"/>
              <w:spacing w:line="360" w:lineRule="exac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（1）如果投标人的</w:t>
            </w:r>
            <w:r>
              <w:rPr>
                <w:rFonts w:hint="eastAsia" w:ascii="宋体" w:hAnsi="宋体" w:eastAsia="宋体" w:cs="宋体"/>
                <w:bCs/>
                <w:color w:val="000000" w:themeColor="text1"/>
                <w:spacing w:val="-6"/>
                <w:kern w:val="2"/>
                <w:sz w:val="21"/>
                <w:szCs w:val="21"/>
                <w:lang w:val="en-US" w:eastAsia="zh-CN" w:bidi="ar"/>
                <w14:textFill>
                  <w14:solidFill>
                    <w14:schemeClr w14:val="tx1"/>
                  </w14:solidFill>
                </w14:textFill>
              </w:rPr>
              <w:t>投标报价</w:t>
            </w:r>
            <w:r>
              <w:rPr>
                <w:rFonts w:hint="eastAsia" w:ascii="宋体" w:hAnsi="宋体" w:eastAsia="宋体" w:cs="宋体"/>
                <w:color w:val="000000" w:themeColor="text1"/>
                <w:sz w:val="21"/>
                <w:szCs w:val="21"/>
                <w14:textFill>
                  <w14:solidFill>
                    <w14:schemeClr w14:val="tx1"/>
                  </w14:solidFill>
                </w14:textFill>
              </w:rPr>
              <w:t>＞评标基准价，则评标价得分=50-偏差率×100×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p>
          <w:p w14:paraId="4866449D">
            <w:pPr>
              <w:adjustRightInd w:val="0"/>
              <w:snapToGrid w:val="0"/>
              <w:spacing w:line="360" w:lineRule="exac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（2）如果投标人的</w:t>
            </w:r>
            <w:r>
              <w:rPr>
                <w:rFonts w:hint="eastAsia" w:ascii="宋体" w:hAnsi="宋体" w:eastAsia="宋体" w:cs="宋体"/>
                <w:bCs/>
                <w:color w:val="000000" w:themeColor="text1"/>
                <w:spacing w:val="-6"/>
                <w:kern w:val="2"/>
                <w:sz w:val="21"/>
                <w:szCs w:val="21"/>
                <w:lang w:val="en-US" w:eastAsia="zh-CN" w:bidi="ar"/>
                <w14:textFill>
                  <w14:solidFill>
                    <w14:schemeClr w14:val="tx1"/>
                  </w14:solidFill>
                </w14:textFill>
              </w:rPr>
              <w:t>投标报价</w:t>
            </w:r>
            <w:r>
              <w:rPr>
                <w:rFonts w:hint="eastAsia" w:ascii="宋体" w:hAnsi="宋体" w:eastAsia="宋体" w:cs="宋体"/>
                <w:color w:val="000000" w:themeColor="text1"/>
                <w:sz w:val="21"/>
                <w:szCs w:val="21"/>
                <w14:textFill>
                  <w14:solidFill>
                    <w14:schemeClr w14:val="tx1"/>
                  </w14:solidFill>
                </w14:textFill>
              </w:rPr>
              <w:t>≤评标基准价，则评标价得分=50+偏差率×100×</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p>
          <w:p w14:paraId="3D46DA91">
            <w:pPr>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pacing w:val="-6"/>
                <w:szCs w:val="21"/>
                <w14:textFill>
                  <w14:solidFill>
                    <w14:schemeClr w14:val="tx1"/>
                  </w14:solidFill>
                </w14:textFill>
              </w:rPr>
              <w:t>投标报价得分最低为</w:t>
            </w:r>
            <w:r>
              <w:rPr>
                <w:rFonts w:hint="eastAsia" w:ascii="宋体" w:hAnsi="宋体" w:eastAsia="宋体" w:cs="宋体"/>
                <w:bCs/>
                <w:color w:val="000000" w:themeColor="text1"/>
                <w:spacing w:val="-6"/>
                <w:szCs w:val="21"/>
                <w:lang w:val="en-US"/>
                <w14:textFill>
                  <w14:solidFill>
                    <w14:schemeClr w14:val="tx1"/>
                  </w14:solidFill>
                </w14:textFill>
              </w:rPr>
              <w:t>0</w:t>
            </w:r>
            <w:r>
              <w:rPr>
                <w:rFonts w:hint="eastAsia" w:ascii="宋体" w:hAnsi="宋体" w:eastAsia="宋体" w:cs="宋体"/>
                <w:bCs/>
                <w:color w:val="000000" w:themeColor="text1"/>
                <w:spacing w:val="-6"/>
                <w:szCs w:val="21"/>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w:t>
            </w:r>
          </w:p>
        </w:tc>
      </w:tr>
      <w:tr w14:paraId="53F2A8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57" w:type="pct"/>
            <w:tcBorders>
              <w:top w:val="outset" w:color="auto" w:sz="6" w:space="0"/>
              <w:left w:val="outset" w:color="auto" w:sz="6" w:space="0"/>
              <w:right w:val="outset" w:color="auto" w:sz="6" w:space="0"/>
            </w:tcBorders>
            <w:vAlign w:val="center"/>
          </w:tcPr>
          <w:p w14:paraId="109680FC">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w:t>
            </w:r>
          </w:p>
          <w:p w14:paraId="1956C590">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522" w:type="pct"/>
            <w:tcBorders>
              <w:top w:val="outset" w:color="auto" w:sz="6" w:space="0"/>
              <w:left w:val="outset" w:color="auto" w:sz="6" w:space="0"/>
              <w:right w:val="outset" w:color="auto" w:sz="6" w:space="0"/>
            </w:tcBorders>
            <w:vAlign w:val="center"/>
          </w:tcPr>
          <w:p w14:paraId="1C1588D7">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w:t>
            </w:r>
          </w:p>
          <w:p w14:paraId="33566AD3">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其他因素评分标准  （</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1091" w:type="pct"/>
            <w:tcBorders>
              <w:top w:val="outset" w:color="auto" w:sz="6" w:space="0"/>
              <w:left w:val="outset" w:color="auto" w:sz="6" w:space="0"/>
              <w:bottom w:val="outset" w:color="auto" w:sz="6" w:space="0"/>
              <w:right w:val="outset" w:color="auto" w:sz="6" w:space="0"/>
            </w:tcBorders>
            <w:vAlign w:val="center"/>
          </w:tcPr>
          <w:p w14:paraId="0553E824">
            <w:pPr>
              <w:spacing w:line="360" w:lineRule="exact"/>
              <w:ind w:firstLine="396" w:firstLineChars="200"/>
              <w:jc w:val="both"/>
              <w:rPr>
                <w:rFonts w:hint="eastAsia" w:ascii="宋体" w:hAnsi="宋体" w:eastAsia="宋体" w:cs="宋体"/>
                <w:bCs/>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类似工程经验</w:t>
            </w:r>
          </w:p>
          <w:p w14:paraId="7BF2421B">
            <w:pPr>
              <w:spacing w:line="360" w:lineRule="exact"/>
              <w:ind w:firstLine="594" w:firstLineChars="300"/>
              <w:jc w:val="both"/>
              <w:rPr>
                <w:rFonts w:hint="eastAsia" w:ascii="宋体" w:hAnsi="宋体" w:eastAsia="宋体" w:cs="宋体"/>
                <w:bCs/>
                <w:color w:val="000000" w:themeColor="text1"/>
                <w:spacing w:val="-6"/>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（5分）</w:t>
            </w:r>
          </w:p>
        </w:tc>
        <w:tc>
          <w:tcPr>
            <w:tcW w:w="2928" w:type="pct"/>
            <w:tcBorders>
              <w:top w:val="outset" w:color="auto" w:sz="6" w:space="0"/>
              <w:left w:val="outset" w:color="auto" w:sz="6" w:space="0"/>
              <w:bottom w:val="outset" w:color="auto" w:sz="6" w:space="0"/>
              <w:right w:val="outset" w:color="auto" w:sz="6" w:space="0"/>
            </w:tcBorders>
            <w:vAlign w:val="center"/>
          </w:tcPr>
          <w:p w14:paraId="6B5B14B1">
            <w:pPr>
              <w:spacing w:line="360" w:lineRule="exact"/>
              <w:jc w:val="left"/>
              <w:rPr>
                <w:rFonts w:hint="eastAsia" w:ascii="宋体" w:hAnsi="宋体" w:eastAsia="宋体" w:cs="宋体"/>
                <w:bCs/>
                <w:color w:val="000000" w:themeColor="text1"/>
                <w:spacing w:val="-6"/>
                <w:szCs w:val="21"/>
                <w:highlight w:val="none"/>
                <w:lang w:val="zh-CN"/>
                <w14:textFill>
                  <w14:solidFill>
                    <w14:schemeClr w14:val="tx1"/>
                  </w14:solidFill>
                </w14:textFill>
              </w:rPr>
            </w:pPr>
            <w:r>
              <w:rPr>
                <w:rFonts w:hint="eastAsia" w:ascii="宋体" w:hAnsi="宋体" w:eastAsia="宋体" w:cs="宋体"/>
                <w:bCs/>
                <w:color w:val="000000" w:themeColor="text1"/>
                <w:spacing w:val="-6"/>
                <w:szCs w:val="21"/>
                <w:highlight w:val="none"/>
                <w14:textFill>
                  <w14:solidFill>
                    <w14:schemeClr w14:val="tx1"/>
                  </w14:solidFill>
                </w14:textFill>
              </w:rPr>
              <w:t>满足最低资格要求得</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3</w:t>
            </w:r>
            <w:r>
              <w:rPr>
                <w:rFonts w:hint="eastAsia" w:ascii="宋体" w:hAnsi="宋体" w:eastAsia="宋体" w:cs="宋体"/>
                <w:bCs/>
                <w:color w:val="000000" w:themeColor="text1"/>
                <w:spacing w:val="-6"/>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zh-CN" w:eastAsia="zh-CN"/>
                <w14:textFill>
                  <w14:solidFill>
                    <w14:schemeClr w14:val="tx1"/>
                  </w14:solidFill>
                </w14:textFill>
              </w:rPr>
              <w:t>自20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lang w:val="zh-CN" w:eastAsia="zh-CN"/>
                <w14:textFill>
                  <w14:solidFill>
                    <w14:schemeClr w14:val="tx1"/>
                  </w14:solidFill>
                </w14:textFill>
              </w:rPr>
              <w:t>年1月1日起至投标截止时间（以竣工时间为准）</w:t>
            </w:r>
            <w:r>
              <w:rPr>
                <w:rFonts w:hint="eastAsia" w:ascii="宋体" w:hAnsi="宋体" w:eastAsia="宋体" w:cs="宋体"/>
                <w:bCs/>
                <w:color w:val="000000" w:themeColor="text1"/>
                <w:spacing w:val="-6"/>
                <w:szCs w:val="21"/>
                <w:highlight w:val="none"/>
                <w14:textFill>
                  <w14:solidFill>
                    <w14:schemeClr w14:val="tx1"/>
                  </w14:solidFill>
                </w14:textFill>
              </w:rPr>
              <w:t>完成的已验收合格的</w:t>
            </w:r>
            <w:r>
              <w:rPr>
                <w:rFonts w:hint="eastAsia" w:ascii="宋体" w:hAnsi="宋体" w:eastAsia="宋体" w:cs="宋体"/>
                <w:bCs/>
                <w:color w:val="000000" w:themeColor="text1"/>
                <w:spacing w:val="-6"/>
                <w:szCs w:val="21"/>
                <w:highlight w:val="none"/>
                <w:lang w:val="en-US"/>
                <w14:textFill>
                  <w14:solidFill>
                    <w14:schemeClr w14:val="tx1"/>
                  </w14:solidFill>
                </w14:textFill>
              </w:rPr>
              <w:t>10</w:t>
            </w:r>
            <w:r>
              <w:rPr>
                <w:rFonts w:hint="eastAsia" w:ascii="宋体" w:hAnsi="宋体" w:eastAsia="宋体" w:cs="宋体"/>
                <w:bCs/>
                <w:color w:val="000000" w:themeColor="text1"/>
                <w:spacing w:val="-6"/>
                <w:szCs w:val="21"/>
                <w:highlight w:val="none"/>
                <w14:textFill>
                  <w14:solidFill>
                    <w14:schemeClr w14:val="tx1"/>
                  </w14:solidFill>
                </w14:textFill>
              </w:rPr>
              <w:t>千伏及以上电力工程的施工业绩每增加</w:t>
            </w:r>
            <w:r>
              <w:rPr>
                <w:rFonts w:hint="eastAsia" w:ascii="宋体" w:hAnsi="宋体" w:eastAsia="宋体" w:cs="宋体"/>
                <w:bCs/>
                <w:color w:val="000000" w:themeColor="text1"/>
                <w:spacing w:val="-6"/>
                <w:szCs w:val="21"/>
                <w:highlight w:val="none"/>
                <w:lang w:val="en-US"/>
                <w14:textFill>
                  <w14:solidFill>
                    <w14:schemeClr w14:val="tx1"/>
                  </w14:solidFill>
                </w14:textFill>
              </w:rPr>
              <w:t>1</w:t>
            </w:r>
            <w:r>
              <w:rPr>
                <w:rFonts w:hint="eastAsia" w:ascii="宋体" w:hAnsi="宋体" w:eastAsia="宋体" w:cs="宋体"/>
                <w:bCs/>
                <w:color w:val="000000" w:themeColor="text1"/>
                <w:spacing w:val="-6"/>
                <w:szCs w:val="21"/>
                <w:highlight w:val="none"/>
                <w14:textFill>
                  <w14:solidFill>
                    <w14:schemeClr w14:val="tx1"/>
                  </w14:solidFill>
                </w14:textFill>
              </w:rPr>
              <w:t>项有效业绩加</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1</w:t>
            </w:r>
            <w:r>
              <w:rPr>
                <w:rFonts w:hint="eastAsia" w:ascii="宋体" w:hAnsi="宋体" w:eastAsia="宋体" w:cs="宋体"/>
                <w:bCs/>
                <w:color w:val="000000" w:themeColor="text1"/>
                <w:spacing w:val="-6"/>
                <w:szCs w:val="21"/>
                <w:highlight w:val="none"/>
                <w14:textFill>
                  <w14:solidFill>
                    <w14:schemeClr w14:val="tx1"/>
                  </w14:solidFill>
                </w14:textFill>
              </w:rPr>
              <w:t>分，最多加</w:t>
            </w:r>
            <w:r>
              <w:rPr>
                <w:rFonts w:hint="eastAsia" w:ascii="宋体" w:hAnsi="宋体" w:eastAsia="宋体" w:cs="宋体"/>
                <w:bCs/>
                <w:color w:val="000000" w:themeColor="text1"/>
                <w:spacing w:val="-6"/>
                <w:szCs w:val="21"/>
                <w:highlight w:val="none"/>
                <w:lang w:val="en-US" w:eastAsia="zh-CN"/>
                <w14:textFill>
                  <w14:solidFill>
                    <w14:schemeClr w14:val="tx1"/>
                  </w14:solidFill>
                </w14:textFill>
              </w:rPr>
              <w:t>2</w:t>
            </w:r>
            <w:r>
              <w:rPr>
                <w:rFonts w:hint="eastAsia" w:ascii="宋体" w:hAnsi="宋体" w:eastAsia="宋体" w:cs="宋体"/>
                <w:bCs/>
                <w:color w:val="000000" w:themeColor="text1"/>
                <w:spacing w:val="-6"/>
                <w:szCs w:val="21"/>
                <w:highlight w:val="none"/>
                <w14:textFill>
                  <w14:solidFill>
                    <w14:schemeClr w14:val="tx1"/>
                  </w14:solidFill>
                </w14:textFill>
              </w:rPr>
              <w:t>分。</w:t>
            </w:r>
          </w:p>
        </w:tc>
      </w:tr>
    </w:tbl>
    <w:p w14:paraId="4A6A2FD8">
      <w:pPr>
        <w:snapToGrid w:val="0"/>
        <w:spacing w:line="400" w:lineRule="exact"/>
        <w:ind w:firstLine="43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注：评标委员会只对通过初步评审的投标文件进行详细评审，并按规定的评审因素和评分值进行评分，计算结果保留至小数点后两位，小数点后第三位“四舍五入”。</w:t>
      </w:r>
    </w:p>
    <w:p w14:paraId="44E53D06">
      <w:pPr>
        <w:pStyle w:val="39"/>
        <w:spacing w:line="40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p>
    <w:p w14:paraId="0A8EB361">
      <w:pPr>
        <w:pStyle w:val="39"/>
        <w:spacing w:line="400" w:lineRule="exact"/>
        <w:ind w:firstLine="210" w:firstLineChars="100"/>
        <w:rPr>
          <w:rFonts w:hint="eastAsia" w:ascii="宋体" w:hAnsi="宋体" w:eastAsia="宋体" w:cs="宋体"/>
          <w:color w:val="000000" w:themeColor="text1"/>
          <w:sz w:val="21"/>
          <w:szCs w:val="21"/>
          <w14:textFill>
            <w14:solidFill>
              <w14:schemeClr w14:val="tx1"/>
            </w14:solidFill>
          </w14:textFill>
        </w:rPr>
      </w:pPr>
    </w:p>
    <w:p w14:paraId="381EB897">
      <w:pPr>
        <w:rPr>
          <w:rFonts w:hint="eastAsia" w:ascii="宋体" w:hAnsi="宋体" w:eastAsia="宋体" w:cs="宋体"/>
          <w:color w:val="000000" w:themeColor="text1"/>
          <w14:textFill>
            <w14:solidFill>
              <w14:schemeClr w14:val="tx1"/>
            </w14:solidFill>
          </w14:textFill>
        </w:rPr>
      </w:pPr>
    </w:p>
    <w:p w14:paraId="2A38CFD2">
      <w:pPr>
        <w:wordWrap w:val="0"/>
        <w:snapToGrid w:val="0"/>
        <w:spacing w:line="20" w:lineRule="exact"/>
        <w:jc w:val="right"/>
        <w:rPr>
          <w:rFonts w:hint="eastAsia" w:ascii="宋体" w:hAnsi="宋体" w:eastAsia="宋体" w:cs="宋体"/>
          <w:color w:val="000000" w:themeColor="text1"/>
          <w:szCs w:val="21"/>
          <w14:textFill>
            <w14:solidFill>
              <w14:schemeClr w14:val="tx1"/>
            </w14:solidFill>
          </w14:textFill>
        </w:rPr>
      </w:pPr>
    </w:p>
    <w:p w14:paraId="00AA9C4D">
      <w:pPr>
        <w:spacing w:after="280" w:afterAutospacing="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bookmarkStart w:id="14" w:name="_Toc462671354"/>
      <w:bookmarkStart w:id="15" w:name="_Toc531448910"/>
    </w:p>
    <w:p w14:paraId="3CA7E845">
      <w:pPr>
        <w:spacing w:after="280" w:afterAutospacing="1"/>
        <w:jc w:val="center"/>
        <w:rPr>
          <w:rFonts w:hint="eastAsia" w:ascii="宋体" w:hAnsi="宋体" w:eastAsia="宋体" w:cs="宋体"/>
          <w:color w:val="000000" w:themeColor="text1"/>
          <w:szCs w:val="21"/>
          <w14:textFill>
            <w14:solidFill>
              <w14:schemeClr w14:val="tx1"/>
            </w14:solidFill>
          </w14:textFill>
        </w:rPr>
      </w:pPr>
    </w:p>
    <w:p w14:paraId="0847BC67">
      <w:pPr>
        <w:spacing w:after="280" w:afterAutospacing="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评标办法(综合评估法)正文部分</w:t>
      </w:r>
      <w:bookmarkEnd w:id="14"/>
      <w:r>
        <w:rPr>
          <w:rFonts w:hint="eastAsia" w:ascii="宋体" w:hAnsi="宋体" w:eastAsia="宋体" w:cs="宋体"/>
          <w:color w:val="000000" w:themeColor="text1"/>
          <w:sz w:val="32"/>
          <w:szCs w:val="32"/>
          <w14:textFill>
            <w14:solidFill>
              <w14:schemeClr w14:val="tx1"/>
            </w14:solidFill>
          </w14:textFill>
        </w:rPr>
        <w:t>及附件、附表</w:t>
      </w:r>
      <w:bookmarkEnd w:id="15"/>
    </w:p>
    <w:p w14:paraId="1EFF0F75">
      <w:pPr>
        <w:spacing w:line="320" w:lineRule="exact"/>
        <w:rPr>
          <w:rFonts w:hint="eastAsia" w:ascii="宋体" w:hAnsi="宋体" w:eastAsia="宋体" w:cs="宋体"/>
          <w:color w:val="000000" w:themeColor="text1"/>
          <w:sz w:val="28"/>
          <w:szCs w:val="28"/>
          <w14:textFill>
            <w14:solidFill>
              <w14:schemeClr w14:val="tx1"/>
            </w14:solidFill>
          </w14:textFill>
        </w:rPr>
      </w:pPr>
    </w:p>
    <w:p w14:paraId="17A1EDF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见《中华人民共和国标准施工招标文件》（2007年版）</w:t>
      </w:r>
    </w:p>
    <w:p w14:paraId="4D35E2B2">
      <w:pPr>
        <w:adjustRightInd w:val="0"/>
        <w:snapToGrid w:val="0"/>
        <w:ind w:firstLine="420" w:firstLineChars="200"/>
        <w:rPr>
          <w:rFonts w:hint="eastAsia" w:ascii="宋体" w:hAnsi="宋体" w:eastAsia="宋体" w:cs="宋体"/>
          <w:color w:val="000000" w:themeColor="text1"/>
          <w:szCs w:val="21"/>
          <w14:textFill>
            <w14:solidFill>
              <w14:schemeClr w14:val="tx1"/>
            </w14:solidFill>
          </w14:textFill>
        </w:rPr>
      </w:pPr>
    </w:p>
    <w:p w14:paraId="43746491">
      <w:pPr>
        <w:snapToGrid w:val="0"/>
        <w:jc w:val="right"/>
        <w:rPr>
          <w:rFonts w:hint="eastAsia" w:ascii="宋体" w:hAnsi="宋体" w:eastAsia="宋体" w:cs="宋体"/>
          <w:color w:val="000000" w:themeColor="text1"/>
          <w14:textFill>
            <w14:solidFill>
              <w14:schemeClr w14:val="tx1"/>
            </w14:solidFill>
          </w14:textFill>
        </w:rPr>
      </w:pPr>
    </w:p>
    <w:bookmarkEnd w:id="13"/>
    <w:p w14:paraId="6A263927">
      <w:pPr>
        <w:adjustRightInd w:val="0"/>
        <w:snapToGrid w:val="0"/>
        <w:spacing w:before="100" w:beforeAutospacing="1" w:after="100" w:afterAutospacing="1"/>
        <w:ind w:firstLine="480" w:firstLineChars="200"/>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7F23120C">
      <w:pPr>
        <w:pStyle w:val="3"/>
        <w:jc w:val="center"/>
        <w:rPr>
          <w:rFonts w:hint="eastAsia" w:ascii="宋体" w:hAnsi="宋体" w:eastAsia="宋体" w:cs="宋体"/>
          <w:b w:val="0"/>
          <w:color w:val="000000" w:themeColor="text1"/>
          <w14:textFill>
            <w14:solidFill>
              <w14:schemeClr w14:val="tx1"/>
            </w14:solidFill>
          </w14:textFill>
        </w:rPr>
      </w:pPr>
      <w:bookmarkStart w:id="16" w:name="_Toc258182510"/>
      <w:bookmarkStart w:id="17" w:name="_Toc14934203"/>
      <w:r>
        <w:rPr>
          <w:rFonts w:hint="eastAsia" w:ascii="宋体" w:hAnsi="宋体" w:eastAsia="宋体" w:cs="宋体"/>
          <w:b w:val="0"/>
          <w:color w:val="000000" w:themeColor="text1"/>
          <w:sz w:val="52"/>
          <w:szCs w:val="52"/>
          <w14:textFill>
            <w14:solidFill>
              <w14:schemeClr w14:val="tx1"/>
            </w14:solidFill>
          </w14:textFill>
        </w:rPr>
        <w:t>第四章合同条款及格式</w:t>
      </w:r>
      <w:bookmarkEnd w:id="16"/>
      <w:bookmarkEnd w:id="17"/>
      <w:bookmarkStart w:id="18" w:name="_Toc234382952"/>
      <w:bookmarkStart w:id="19" w:name="EB1b0c41d4f9a54d57bbfe726334a11cb5"/>
    </w:p>
    <w:p w14:paraId="0F58C02D">
      <w:pPr>
        <w:spacing w:line="4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“第一部分 合同协议书”、“第二部分 通用合同条款”、“附件”见住房城乡建设部、国家工商行政管理总局联合发布的2017版《建设工程施工合同（示范文本）》（GF-2017-0201)。</w:t>
      </w:r>
    </w:p>
    <w:p w14:paraId="42D45DA9">
      <w:pPr>
        <w:jc w:val="center"/>
        <w:rPr>
          <w:rFonts w:hint="eastAsia" w:ascii="宋体" w:hAnsi="宋体" w:eastAsia="宋体" w:cs="宋体"/>
          <w:color w:val="000000" w:themeColor="text1"/>
          <w:sz w:val="24"/>
          <w14:textFill>
            <w14:solidFill>
              <w14:schemeClr w14:val="tx1"/>
            </w14:solidFill>
          </w14:textFill>
        </w:rPr>
      </w:pPr>
    </w:p>
    <w:p w14:paraId="61F8F06F">
      <w:pPr>
        <w:jc w:val="center"/>
        <w:rPr>
          <w:rFonts w:hint="eastAsia" w:ascii="宋体" w:hAnsi="宋体" w:eastAsia="宋体" w:cs="宋体"/>
          <w:color w:val="000000" w:themeColor="text1"/>
          <w:sz w:val="36"/>
          <w:szCs w:val="36"/>
          <w14:textFill>
            <w14:solidFill>
              <w14:schemeClr w14:val="tx1"/>
            </w14:solidFill>
          </w14:textFill>
        </w:rPr>
      </w:pPr>
      <w:bookmarkStart w:id="20" w:name="_Toc351203633"/>
      <w:r>
        <w:rPr>
          <w:rFonts w:hint="eastAsia" w:ascii="宋体" w:hAnsi="宋体" w:eastAsia="宋体" w:cs="宋体"/>
          <w:color w:val="000000" w:themeColor="text1"/>
          <w:sz w:val="36"/>
          <w:szCs w:val="36"/>
          <w14:textFill>
            <w14:solidFill>
              <w14:schemeClr w14:val="tx1"/>
            </w14:solidFill>
          </w14:textFill>
        </w:rPr>
        <w:t>第三部分专用合同条款</w:t>
      </w:r>
    </w:p>
    <w:p w14:paraId="7A6C3728">
      <w:pPr>
        <w:autoSpaceDE w:val="0"/>
        <w:autoSpaceDN w:val="0"/>
        <w:adjustRightInd w:val="0"/>
        <w:snapToGrid w:val="0"/>
        <w:spacing w:before="312" w:beforeLines="100"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专用合同条款是对通用合同条款的具体化或补充，或提出的替代办法。</w:t>
      </w:r>
    </w:p>
    <w:bookmarkEnd w:id="20"/>
    <w:p w14:paraId="2D61B7E7">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 一般约定</w:t>
      </w:r>
    </w:p>
    <w:p w14:paraId="0DB65846">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词语定义与解释</w:t>
      </w:r>
    </w:p>
    <w:p w14:paraId="72D0CBA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 合同当事人及其他相关方</w:t>
      </w:r>
    </w:p>
    <w:p w14:paraId="030949CD">
      <w:pPr>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1.1.2.2 发包人：</w:t>
      </w:r>
      <w:r>
        <w:rPr>
          <w:rFonts w:hint="eastAsia" w:ascii="宋体" w:hAnsi="宋体" w:eastAsia="宋体" w:cs="宋体"/>
          <w:color w:val="000000" w:themeColor="text1"/>
          <w:szCs w:val="21"/>
          <w:lang w:eastAsia="zh-CN"/>
          <w14:textFill>
            <w14:solidFill>
              <w14:schemeClr w14:val="tx1"/>
            </w14:solidFill>
          </w14:textFill>
        </w:rPr>
        <w:t>吉林省高速公路集团经营开发有限公司</w:t>
      </w:r>
    </w:p>
    <w:p w14:paraId="55AB45F0">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 工程和设备</w:t>
      </w:r>
    </w:p>
    <w:p w14:paraId="09047EC6">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1.1.3.9 永久占地包括：指为实施本合同工程而需要的一切永久占用的土地，包括工程规划红线范围内的土地。</w:t>
      </w:r>
    </w:p>
    <w:p w14:paraId="21AF4555">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1.1.3.10 临时占地包括：指为实施本合同工程而需要的一切临时占用的土地，包括施工所用的临时支线、便道、便桥和现场的临时出入通道，以及生产（办公）、生活等临时设施用地等。</w:t>
      </w:r>
    </w:p>
    <w:p w14:paraId="72CFAF09">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1.6图纸和承包人文件</w:t>
      </w:r>
    </w:p>
    <w:p w14:paraId="77A084EC">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1.6.1 图纸的提供和交底</w:t>
      </w:r>
    </w:p>
    <w:p w14:paraId="4C1389C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发包人向承包人提供图纸的期限：签订合同7天内。</w:t>
      </w:r>
      <w:r>
        <w:rPr>
          <w:rFonts w:hint="eastAsia" w:ascii="宋体" w:hAnsi="宋体" w:eastAsia="宋体" w:cs="宋体"/>
          <w:color w:val="000000" w:themeColor="text1"/>
          <w:szCs w:val="21"/>
          <w14:textFill>
            <w14:solidFill>
              <w14:schemeClr w14:val="tx1"/>
            </w14:solidFill>
          </w14:textFill>
        </w:rPr>
        <w:t>发包人在任何情况下没能按时提供图纸，可能造成计划延误或费用增加时，承包人应采取措施，对工程安排作出适当的调整，以消除这样的可能性，而不应向发包人提出其他要求。发包人应完善自己的工作，避免出现上述情况。</w:t>
      </w:r>
    </w:p>
    <w:p w14:paraId="01673F3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发包人向承包人提供图纸的数量</w:t>
      </w:r>
      <w:r>
        <w:rPr>
          <w:rFonts w:hint="eastAsia" w:ascii="宋体" w:hAnsi="宋体" w:eastAsia="宋体" w:cs="宋体"/>
          <w:bCs/>
          <w:color w:val="000000" w:themeColor="text1"/>
          <w:szCs w:val="21"/>
          <w:lang w:val="zh-CN"/>
          <w14:textFill>
            <w14:solidFill>
              <w14:schemeClr w14:val="tx1"/>
            </w14:solidFill>
          </w14:textFill>
        </w:rPr>
        <w:t>：1份。</w:t>
      </w:r>
      <w:r>
        <w:rPr>
          <w:rFonts w:hint="eastAsia" w:ascii="宋体" w:hAnsi="宋体" w:eastAsia="宋体" w:cs="宋体"/>
          <w:color w:val="000000" w:themeColor="text1"/>
          <w:szCs w:val="21"/>
          <w14:textFill>
            <w14:solidFill>
              <w14:schemeClr w14:val="tx1"/>
            </w14:solidFill>
          </w14:textFill>
        </w:rPr>
        <w:t>承包人要求更多的图纸份数时，自行印制，费用自理。承包人自行准备施工所需的规范。</w:t>
      </w:r>
    </w:p>
    <w:p w14:paraId="4122842C">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发包人向承包人提供图纸的内容：全部施工图设计。</w:t>
      </w:r>
    </w:p>
    <w:p w14:paraId="05E6EE6B">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1.6.4 承包人文件</w:t>
      </w:r>
    </w:p>
    <w:p w14:paraId="25E876F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（1）承包人确认所承包的全部工程均达到质量标准，移交的工程资料齐备后，应写出申请竣工验收报告，提交产权人总体验收，此报告应同时提交发包人。</w:t>
      </w:r>
    </w:p>
    <w:p w14:paraId="1E3B195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（2）竣工验收时，要首先核查承包人应移交的工程资料和施工记录。</w:t>
      </w:r>
    </w:p>
    <w:p w14:paraId="0B737E7C">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电力工程竣工资料（包括但不限于）：</w:t>
      </w:r>
    </w:p>
    <w:p w14:paraId="1105FB79">
      <w:pPr>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工程开、竣工报告；</w:t>
      </w:r>
    </w:p>
    <w:p w14:paraId="3EC105EE">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设计变更通知；</w:t>
      </w:r>
    </w:p>
    <w:p w14:paraId="3DC042F8">
      <w:pPr>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材料代用清单；</w:t>
      </w:r>
    </w:p>
    <w:p w14:paraId="421FFE1F">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材料、加工件出厂质量合格证明或试验报告；</w:t>
      </w:r>
    </w:p>
    <w:p w14:paraId="33AD8CB3">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施工试验报告；</w:t>
      </w:r>
    </w:p>
    <w:p w14:paraId="6A5232FE">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施工缺陷处理明细表及附图；</w:t>
      </w:r>
    </w:p>
    <w:p w14:paraId="4B1B4DD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发包人、产权人与承包人往来的技术文件；</w:t>
      </w:r>
    </w:p>
    <w:p w14:paraId="5DC333DE">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跨越赔偿协议书、赔偿清单及付款收据复印件；</w:t>
      </w:r>
    </w:p>
    <w:p w14:paraId="14B269C3">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青苗赔偿协议及清单、付款收据复印件；</w:t>
      </w:r>
    </w:p>
    <w:p w14:paraId="6546F86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其他资料。</w:t>
      </w:r>
    </w:p>
    <w:p w14:paraId="1FBC8805">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 电力施工记录（包括但不限于）：</w:t>
      </w:r>
    </w:p>
    <w:p w14:paraId="7A8C1B7C">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基础工程施工检查记录表；</w:t>
      </w:r>
    </w:p>
    <w:p w14:paraId="4BCB4D8D">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杆塔工程施工检查记录表；</w:t>
      </w:r>
    </w:p>
    <w:p w14:paraId="0FDEEAE5">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导、地线压接、补修施工检查记录表；</w:t>
      </w:r>
    </w:p>
    <w:p w14:paraId="3AD1605C">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架线弛度施工记录表；</w:t>
      </w:r>
    </w:p>
    <w:p w14:paraId="4325B64A">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跳线安装记录表；</w:t>
      </w:r>
    </w:p>
    <w:p w14:paraId="3071440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附件安装记录表；</w:t>
      </w:r>
    </w:p>
    <w:p w14:paraId="7EC8B9DF">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接地施工记录表；</w:t>
      </w:r>
    </w:p>
    <w:p w14:paraId="714C7635">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交叉跨越施工记录表；</w:t>
      </w:r>
    </w:p>
    <w:p w14:paraId="72AE1DBD">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线路开关施工记录表；</w:t>
      </w:r>
    </w:p>
    <w:p w14:paraId="1AF9DB54">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电缆工程施工记录表；</w:t>
      </w:r>
    </w:p>
    <w:p w14:paraId="59F16A50">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真空断路器施工记录表；</w:t>
      </w:r>
    </w:p>
    <w:p w14:paraId="271CEE66">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箱式变压器施工记录表； </w:t>
      </w:r>
    </w:p>
    <w:p w14:paraId="577B6CEB">
      <w:pPr>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风偏、对地危险点开挖施工记录表；</w:t>
      </w:r>
    </w:p>
    <w:p w14:paraId="4DA07718">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通道处理检查记录表；</w:t>
      </w:r>
    </w:p>
    <w:p w14:paraId="1F56DDF1">
      <w:pPr>
        <w:spacing w:line="400" w:lineRule="exact"/>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其他资料。</w:t>
      </w:r>
    </w:p>
    <w:p w14:paraId="30AD538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（3）承包人提供竣工图2套。</w:t>
      </w:r>
    </w:p>
    <w:p w14:paraId="26DE35E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（4）移交的工程资料和施工记录必须齐全、真实、整洁，必须按档案管理要求执行，装订整齐，一式2份，并要求提交1套电子版竣工资料。</w:t>
      </w:r>
    </w:p>
    <w:p w14:paraId="68E2C0A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（5）施工记录必须按原始记录填写，经现场质量管理人员检查合格并签署意见。</w:t>
      </w:r>
    </w:p>
    <w:p w14:paraId="4CEA3AA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（6）工程资料不全或施工记录不能如实反映施工的实际情况，则不能组织验收。</w:t>
      </w:r>
    </w:p>
    <w:p w14:paraId="4570E20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（7）发包人在收到申请验收报告后的二十日内无特殊原因必须组织验收。验收结束后要作出质量评价。现场验收的顺序、办法由发包人确定。</w:t>
      </w:r>
    </w:p>
    <w:p w14:paraId="13D875D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（8）竣工验收现场检查结束后，发包人立即向承包人提交缺陷单，并商定复查时间，承包人应组织足够的力量在限期内消除缺陷，发包人应及时组织复查。</w:t>
      </w:r>
    </w:p>
    <w:p w14:paraId="1F19A08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经验收复查合格，并交付全部工程资料后，即应办理草签竣工验收文件。若此时线路无带电条件，则由发包人委托承包人负责保管，保管期不得超过合同规定竣工之日起6个月，若时间还需延长，发包人将对延长保管期间另付费用。</w:t>
      </w:r>
    </w:p>
    <w:p w14:paraId="7ACE7CD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（10）电力线路工程质量没有达标投产（执行国家有关规定），即认为承包人的工程未按合同工期按期竣工。</w:t>
      </w:r>
    </w:p>
    <w:p w14:paraId="35C322D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（11）从裁定未达竣工标准之日起至申请重新验收的报告递交到启动验收委员会之日止的时间为延期竣工时间，每延误一天对承包人处10000元罚款。如果第二次验收仍不达标将加倍处罚。</w:t>
      </w:r>
    </w:p>
    <w:p w14:paraId="2ED5538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（12）经过72小时试运行，消除了运行中发现的缺陷后，办理正式移交签字手续。</w:t>
      </w:r>
    </w:p>
    <w:p w14:paraId="5676731E">
      <w:pPr>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（13）启动验收委员会在试运行结束后，对全工程的建设质量作出最终评价。</w:t>
      </w:r>
    </w:p>
    <w:p w14:paraId="03326697">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 联络</w:t>
      </w:r>
    </w:p>
    <w:p w14:paraId="0BB81BAA">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7DB31F34">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1.10交通运输</w:t>
      </w:r>
    </w:p>
    <w:p w14:paraId="0D23A46A">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1.10.1 出入现场的权利</w:t>
      </w:r>
    </w:p>
    <w:p w14:paraId="59569F3F">
      <w:pPr>
        <w:snapToGrid w:val="0"/>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承包人应根据施工需要，负责取得出入施工现场所需的批准手续和全部权利，以及取得因施工所需修建道路、桥梁以及其他基础设施的权利，并承担相关手续费用和建设费用。</w:t>
      </w:r>
    </w:p>
    <w:p w14:paraId="75CFC475">
      <w:pPr>
        <w:snapToGrid w:val="0"/>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1A956355">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1.10.2 场外交通</w:t>
      </w:r>
    </w:p>
    <w:p w14:paraId="4EBB327F">
      <w:pPr>
        <w:snapToGrid w:val="0"/>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应自行调查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59E42721">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1.10.3 场内交通</w:t>
      </w:r>
    </w:p>
    <w:p w14:paraId="446DA998">
      <w:pPr>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bookmarkStart w:id="21" w:name="_Toc318581157"/>
      <w:r>
        <w:rPr>
          <w:rFonts w:hint="eastAsia" w:ascii="宋体" w:hAnsi="宋体" w:eastAsia="宋体" w:cs="宋体"/>
          <w:color w:val="000000" w:themeColor="text1"/>
          <w:kern w:val="0"/>
          <w:szCs w:val="21"/>
          <w14:textFill>
            <w14:solidFill>
              <w14:schemeClr w14:val="tx1"/>
            </w14:solidFill>
          </w14:textFill>
        </w:rPr>
        <w:t>承包人负责修建、维修、养护和管理施工所需的场内临时道路和交通设施。发包人和监理人可以为实现合同目的使用承包人修建的场内临时道路和交通设施。</w:t>
      </w:r>
      <w:bookmarkEnd w:id="21"/>
    </w:p>
    <w:p w14:paraId="51D8D317">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 发包人</w:t>
      </w:r>
    </w:p>
    <w:p w14:paraId="1E8CDBEC">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施工现场、施工条件和基础资料的提供</w:t>
      </w:r>
    </w:p>
    <w:p w14:paraId="434E86BC">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2.4.2提供施工条件</w:t>
      </w:r>
    </w:p>
    <w:p w14:paraId="4DCCFA60">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施工用水、电力、通讯线路等施工所必须的条件，由承包人自行设置，费用由承包人承担。</w:t>
      </w:r>
    </w:p>
    <w:p w14:paraId="309CABE6">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施工现场周围地下管线和邻近建筑物、构筑物、文物、古树名木的保护工作由承包人负责，费用由承包人承担。</w:t>
      </w:r>
    </w:p>
    <w:p w14:paraId="53D179EC">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3.承包人</w:t>
      </w:r>
    </w:p>
    <w:p w14:paraId="2D2FEC4A">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3.1承包人的一般义务</w:t>
      </w:r>
    </w:p>
    <w:p w14:paraId="5AD4A71C">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（9）承包人提交的竣工资料的内容：按照吉林省档案管理部门相关规定编制竣工资料。</w:t>
      </w:r>
    </w:p>
    <w:p w14:paraId="2631AE36">
      <w:pPr>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（10）承包人应履行的其他义务：</w:t>
      </w:r>
    </w:p>
    <w:p w14:paraId="555A413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（一）承包人承包的工程范围和工作内容</w:t>
      </w:r>
    </w:p>
    <w:p w14:paraId="3CCB393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1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本项目10KV外电</w:t>
      </w:r>
      <w:r>
        <w:rPr>
          <w:rFonts w:hint="eastAsia" w:ascii="宋体" w:hAnsi="宋体" w:eastAsia="宋体" w:cs="宋体"/>
          <w:color w:val="000000" w:themeColor="text1"/>
          <w:szCs w:val="21"/>
          <w:lang w:val="en-US" w:eastAsia="zh-CN"/>
          <w14:textFill>
            <w14:solidFill>
              <w14:schemeClr w14:val="tx1"/>
            </w14:solidFill>
          </w14:textFill>
        </w:rPr>
        <w:t>改造</w:t>
      </w:r>
      <w:r>
        <w:rPr>
          <w:rFonts w:hint="eastAsia" w:ascii="宋体" w:hAnsi="宋体" w:eastAsia="宋体" w:cs="宋体"/>
          <w:color w:val="000000" w:themeColor="text1"/>
          <w:szCs w:val="21"/>
          <w14:textFill>
            <w14:solidFill>
              <w14:schemeClr w14:val="tx1"/>
            </w14:solidFill>
          </w14:textFill>
        </w:rPr>
        <w:t>施工涉及的全部工程，包括但不限于：临时工程，临时占地、永久占地，10KV外电</w:t>
      </w:r>
      <w:r>
        <w:rPr>
          <w:rFonts w:hint="eastAsia" w:ascii="宋体" w:hAnsi="宋体" w:eastAsia="宋体" w:cs="宋体"/>
          <w:color w:val="000000" w:themeColor="text1"/>
          <w:szCs w:val="21"/>
          <w:lang w:val="en-US" w:eastAsia="zh-CN"/>
          <w14:textFill>
            <w14:solidFill>
              <w14:schemeClr w14:val="tx1"/>
            </w14:solidFill>
          </w14:textFill>
        </w:rPr>
        <w:t>改造</w:t>
      </w:r>
      <w:r>
        <w:rPr>
          <w:rFonts w:hint="eastAsia" w:ascii="宋体" w:hAnsi="宋体" w:eastAsia="宋体" w:cs="宋体"/>
          <w:color w:val="000000" w:themeColor="text1"/>
          <w:szCs w:val="21"/>
          <w14:textFill>
            <w14:solidFill>
              <w14:schemeClr w14:val="tx1"/>
            </w14:solidFill>
          </w14:textFill>
        </w:rPr>
        <w:t>及其配套设备的施工和安装，线路属地专项验收配合、线路调试及试运行，相关交接手续办理等工作，以及施工图纸和工程量清单所包含的全部内容。项目用地范围详见施工图纸及项目红线用地图。</w:t>
      </w:r>
    </w:p>
    <w:p w14:paraId="788774E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2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承包人承包的工作内容为上述工程范围内的如下工作（包括但不限于）：</w:t>
      </w:r>
    </w:p>
    <w:p w14:paraId="48728AC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a、全部本体基础、杆、塔、架线及附件、电缆、线路开关、真空断路器、变压器、</w:t>
      </w:r>
      <w:r>
        <w:rPr>
          <w:rFonts w:hint="eastAsia" w:ascii="宋体" w:hAnsi="宋体" w:eastAsia="宋体" w:cs="宋体"/>
          <w:color w:val="000000" w:themeColor="text1"/>
          <w:kern w:val="0"/>
          <w:szCs w:val="21"/>
          <w:lang w:val="zh-CN"/>
          <w14:textFill>
            <w14:solidFill>
              <w14:schemeClr w14:val="tx1"/>
            </w14:solidFill>
          </w14:textFill>
        </w:rPr>
        <w:t>地埋式光缆（含军用光缆）等</w:t>
      </w:r>
      <w:r>
        <w:rPr>
          <w:rFonts w:hint="eastAsia" w:ascii="宋体" w:hAnsi="宋体" w:eastAsia="宋体" w:cs="宋体"/>
          <w:color w:val="000000" w:themeColor="text1"/>
          <w:szCs w:val="21"/>
          <w14:textFill>
            <w14:solidFill>
              <w14:schemeClr w14:val="tx1"/>
            </w14:solidFill>
          </w14:textFill>
        </w:rPr>
        <w:t>工程</w:t>
      </w:r>
      <w:r>
        <w:rPr>
          <w:rFonts w:hint="eastAsia" w:ascii="宋体" w:hAnsi="宋体" w:eastAsia="宋体" w:cs="宋体"/>
          <w:color w:val="000000" w:themeColor="text1"/>
          <w:kern w:val="0"/>
          <w:szCs w:val="21"/>
          <w:lang w:val="zh-CN"/>
          <w14:textFill>
            <w14:solidFill>
              <w14:schemeClr w14:val="tx1"/>
            </w14:solidFill>
          </w14:textFill>
        </w:rPr>
        <w:t>拆迁、</w:t>
      </w:r>
      <w:r>
        <w:rPr>
          <w:rFonts w:hint="eastAsia" w:ascii="宋体" w:hAnsi="宋体" w:eastAsia="宋体" w:cs="宋体"/>
          <w:color w:val="000000" w:themeColor="text1"/>
          <w:szCs w:val="21"/>
          <w14:textFill>
            <w14:solidFill>
              <w14:schemeClr w14:val="tx1"/>
            </w14:solidFill>
          </w14:textFill>
        </w:rPr>
        <w:t>安装的施工及与施工相关的所有其他费用等，负责运行单位提供的标志牌、警示牌、相序牌的安装，工程相关试验、检测等工作。</w:t>
      </w:r>
    </w:p>
    <w:p w14:paraId="2F881F2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b、提供施工所需劳务、材料、施工设备、工程设备及其它施工资源。</w:t>
      </w:r>
    </w:p>
    <w:p w14:paraId="4AFAEBB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c、负责临时设施的设计、建造、运行、维护、管理和拆除。</w:t>
      </w:r>
    </w:p>
    <w:p w14:paraId="6430682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d、材料及设备的采购、运输、保管等。</w:t>
      </w:r>
    </w:p>
    <w:p w14:paraId="4B1E479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e、为保证施工安全、质量、进度所要采取的各种措施，以及为保证正常施工进行的各种协调工作。</w:t>
      </w:r>
    </w:p>
    <w:p w14:paraId="12CEC84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青苗赔偿、施工临时占地、永久占地、植被恢复、跨越公路、河流批件等，以及为了正常施工所需办理的一切手续。向发包人或发包人委托的单位转交拆迁赔偿等必要的原始资料和凭证；线路通道技术要求满足国家和吉林省相关法律、法规、规范、规程等。</w:t>
      </w:r>
    </w:p>
    <w:p w14:paraId="2157D35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g、配合中间验收、竣工验收、线路参数测试、系统调试、保证线路畅通及移交前的维护。</w:t>
      </w:r>
    </w:p>
    <w:p w14:paraId="4FDA15E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h、声像资料、竣工资料的归档、组卷与移交。</w:t>
      </w:r>
    </w:p>
    <w:p w14:paraId="620E9C5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i、竣工后两年内的质量保证及五年的工程保修。</w:t>
      </w:r>
    </w:p>
    <w:p w14:paraId="78DEAF6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j、配合政府财政审计。</w:t>
      </w:r>
    </w:p>
    <w:p w14:paraId="79EE27F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3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如本项目有超资质范围施工作业时，承包人应协调具有满足要求的资质企业完成本项目超资质范围的施工作业。</w:t>
      </w:r>
    </w:p>
    <w:p w14:paraId="163886D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4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④</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承包人负责组织协调电力线路</w:t>
      </w:r>
      <w:r>
        <w:rPr>
          <w:rFonts w:hint="eastAsia" w:ascii="宋体" w:hAnsi="宋体" w:eastAsia="宋体" w:cs="宋体"/>
          <w:color w:val="000000" w:themeColor="text1"/>
          <w:szCs w:val="21"/>
          <w:lang w:val="en-US" w:eastAsia="zh-CN"/>
          <w14:textFill>
            <w14:solidFill>
              <w14:schemeClr w14:val="tx1"/>
            </w14:solidFill>
          </w14:textFill>
        </w:rPr>
        <w:t>改造</w:t>
      </w:r>
      <w:r>
        <w:rPr>
          <w:rFonts w:hint="eastAsia" w:ascii="宋体" w:hAnsi="宋体" w:eastAsia="宋体" w:cs="宋体"/>
          <w:color w:val="000000" w:themeColor="text1"/>
          <w:szCs w:val="21"/>
          <w14:textFill>
            <w14:solidFill>
              <w14:schemeClr w14:val="tx1"/>
            </w14:solidFill>
          </w14:textFill>
        </w:rPr>
        <w:t>工程所属行管部门的验收，负责相关手续(包括更名过户)的办理。</w:t>
      </w:r>
    </w:p>
    <w:p w14:paraId="6D6A2F3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5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⑤</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投标人冬季施工增加费（如发生）。</w:t>
      </w:r>
    </w:p>
    <w:p w14:paraId="33E5315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6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⑥</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以上费用均包含在投标报价中。</w:t>
      </w:r>
    </w:p>
    <w:p w14:paraId="1A65754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7 \* GB3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⑦</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在合同工期内如无法按发包人制定的进度计划完成</w:t>
      </w:r>
      <w:r>
        <w:rPr>
          <w:rFonts w:hint="eastAsia" w:ascii="宋体" w:hAnsi="宋体" w:eastAsia="宋体" w:cs="宋体"/>
          <w:color w:val="000000" w:themeColor="text1"/>
          <w:szCs w:val="21"/>
          <w:lang w:val="en-US" w:eastAsia="zh-CN"/>
          <w14:textFill>
            <w14:solidFill>
              <w14:schemeClr w14:val="tx1"/>
            </w14:solidFill>
          </w14:textFill>
        </w:rPr>
        <w:t>改造</w:t>
      </w:r>
      <w:r>
        <w:rPr>
          <w:rFonts w:hint="eastAsia" w:ascii="宋体" w:hAnsi="宋体" w:eastAsia="宋体" w:cs="宋体"/>
          <w:color w:val="000000" w:themeColor="text1"/>
          <w:szCs w:val="21"/>
          <w14:textFill>
            <w14:solidFill>
              <w14:schemeClr w14:val="tx1"/>
            </w14:solidFill>
          </w14:textFill>
        </w:rPr>
        <w:t>任务或影响相应主体工程施工进度，发包人有权终止合同，已完工程经验收合格后计量支付。承包人因终止合同发生的相关费用不予以补偿。履约保证金的返还由双方友好协商确定。</w:t>
      </w:r>
    </w:p>
    <w:p w14:paraId="731B9E3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（二）农民工工资</w:t>
      </w:r>
    </w:p>
    <w:p w14:paraId="4192DD8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1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严格执行农民工工资专用账户制度。承包人在工程开工前应当按照有关规定开设农民工工资专用账户，专项用于支付工程建设项目农民工工资。建设单位应按照合同约定以及当期核报的人工工资数 ，将农民工工资及时足额支付到承包人开设的农民工工资专用账户。工程完工且未拖欠农民工工资的，经公示30日后可依法注销专用账户，账户内余额归承包人位所有。</w:t>
      </w:r>
    </w:p>
    <w:p w14:paraId="0C58CCA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2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严格执行用工合同制、实名制。 承包人应当依法与所招用的农民工订立劳动合同并进行用工实名登记，建立并依法保存用工管理资料。未与承包人订立劳动合同并进行用工实名登记的人员，不得进入项目现场施工。</w:t>
      </w:r>
    </w:p>
    <w:p w14:paraId="250BA41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3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全面实行承包人代发工资制度。承包人应依法约定代发工资的相关责任、程序等。</w:t>
      </w:r>
    </w:p>
    <w:p w14:paraId="43A44ED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4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④</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严格执行施工现场维权信息公示制度。 承包人应当在施工现场醒目位置设立维权信息告示牌，规范告示牌设置位置和内容，原则上应当在驻地主要出入口和农民工集中住宿区的醒目位置设置告示牌。</w:t>
      </w:r>
    </w:p>
    <w:p w14:paraId="41500B6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5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⑤</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严格执行建立劳资专管员制度。 承包人应当在工程项目部配备劳资专管员，将农民工工资管理有关工作落实到人，严格执行相关法规、政策，加强内部管理，将农民工工资有关工作纳入日常工作。</w:t>
      </w:r>
    </w:p>
    <w:p w14:paraId="6947235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（三）其他义务</w:t>
      </w:r>
    </w:p>
    <w:p w14:paraId="28B81B2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承包人应负责本项目的前期手续办理和征地拆迁工作，发生的费用均由承包人承担或支付，此费用已含在合同总价中，发包人不再另行单独支付。</w:t>
      </w:r>
    </w:p>
    <w:p w14:paraId="40A83085">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项目经理</w:t>
      </w:r>
    </w:p>
    <w:p w14:paraId="767D65A9">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3.2.1 项目经理：</w:t>
      </w:r>
    </w:p>
    <w:p w14:paraId="10FE5DF2">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对项目经理的授权范围如下：除发包人特殊要求外，凡本合同执行中的有关技术、工程进度、现场管理、质量检验、结算与支付（代表承包人接收工程款或向发包人借款除外）等方面工作，由项目经理代表承包人全面负责。</w:t>
      </w:r>
    </w:p>
    <w:p w14:paraId="3A1848FF">
      <w:pPr>
        <w:snapToGrid w:val="0"/>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关于项目经理每月在施工现场的时间要求：每月在施工现场时间不得少于25天。</w:t>
      </w:r>
    </w:p>
    <w:p w14:paraId="083F4D90">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项目经理未经批准，擅自离开施工现场的违约责任：按发包人下发的有关文件执行。</w:t>
      </w:r>
    </w:p>
    <w:p w14:paraId="10A2AD8C">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 承包人擅自更换项目经理的违约责任：按发包人下发的有关文件执行。</w:t>
      </w:r>
    </w:p>
    <w:p w14:paraId="10B1CAD8">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3.2.4 承包人无正当理由拒绝更换项目经理的违约责任：按发包人下发的有关文件执行，如承包人在接到更换通知14天后，无正当理由拒绝更换项目经理的，发包人有权终止合同。</w:t>
      </w:r>
    </w:p>
    <w:p w14:paraId="7F420CD1">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3.2.6如果继任项目经理无法胜任岗位职责，并因此导致费用增加或工期延误的，应由承包人承担。</w:t>
      </w:r>
    </w:p>
    <w:p w14:paraId="6CE2AF52">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3.5分包</w:t>
      </w:r>
    </w:p>
    <w:p w14:paraId="3A6DC66E">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本工程不允许分包。</w:t>
      </w:r>
    </w:p>
    <w:p w14:paraId="1B006E27">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3.6工程照管与成品、半成品保护</w:t>
      </w:r>
    </w:p>
    <w:p w14:paraId="3E0AADF7">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增加：</w:t>
      </w:r>
    </w:p>
    <w:p w14:paraId="31067B6F">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（4）本工程竣工验收后，由于客观原因造成承包人不能交付竣工工程的，则由承包人负责免费保管，保管期限定为六个月，超过此保管期限的，发包人应支付保管费用，数额由双方协商确定。</w:t>
      </w:r>
    </w:p>
    <w:p w14:paraId="2BBF80C0">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3.7履约担保</w:t>
      </w:r>
    </w:p>
    <w:p w14:paraId="412AB5E8">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承包人是否提供履约担保：提供。</w:t>
      </w:r>
    </w:p>
    <w:p w14:paraId="71533E38">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承包人提供履约担保的形式、金额：见招标文件第二章“投标人须知”第7.3款。</w:t>
      </w:r>
    </w:p>
    <w:p w14:paraId="1189F060">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承包人提供履约担保的期限及返还：</w:t>
      </w:r>
    </w:p>
    <w:p w14:paraId="60C587E2">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承包人应保证其履约担保在发包人签发工程接收证书且承包人按照合同约定缴纳质量保证金前一直有效。发包人应在收到承包人缴纳的质量保证金后 28 天内把履约担保退还给承包人。</w:t>
      </w:r>
    </w:p>
    <w:p w14:paraId="1E00DD47">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承包人拒绝按照本合同约定缴纳质量保证金的，发包人有权从竣工付款证书中扣留相应金额作为质量保证金，或者直接将履约担保金额用于保证承包人在缺陷责任期内履行缺陷修复义务。</w:t>
      </w:r>
    </w:p>
    <w:p w14:paraId="3F6C04BB">
      <w:pPr>
        <w:adjustRightInd w:val="0"/>
        <w:snapToGrid w:val="0"/>
        <w:spacing w:line="400" w:lineRule="exact"/>
        <w:ind w:firstLine="48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合同履行期间如因承包人自身协调能力等原因未按招标要求完成合同内应完成的施工内容，将按双方协商意见扣留部分履约保证金作为违约金。</w:t>
      </w:r>
    </w:p>
    <w:p w14:paraId="2AF05B31">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3.9工程价款应专款专用</w:t>
      </w:r>
    </w:p>
    <w:p w14:paraId="5044FC9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5736EF2D">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4.1监理人的一般规定</w:t>
      </w:r>
    </w:p>
    <w:p w14:paraId="7B2440A1">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关于监理人在施工现场的办公场所、生活场所的提供和费用承担的约定：均由监理人自行设置，费用由监理人自行承担。</w:t>
      </w:r>
    </w:p>
    <w:p w14:paraId="3A5A6A2E">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bookmarkStart w:id="22" w:name="_Toc205553507"/>
      <w:bookmarkStart w:id="23" w:name="_Toc205626776"/>
      <w:bookmarkStart w:id="24" w:name="_Toc205789288"/>
      <w:bookmarkStart w:id="25" w:name="_Toc205603259"/>
      <w:bookmarkStart w:id="26" w:name="_Toc205791617"/>
      <w:bookmarkStart w:id="27" w:name="_Toc205521543"/>
      <w:bookmarkStart w:id="28" w:name="_Toc205627116"/>
      <w:r>
        <w:rPr>
          <w:rFonts w:hint="eastAsia" w:ascii="宋体" w:hAnsi="宋体" w:eastAsia="宋体" w:cs="宋体"/>
          <w:bCs/>
          <w:color w:val="000000" w:themeColor="text1"/>
          <w:sz w:val="28"/>
          <w:szCs w:val="28"/>
          <w14:textFill>
            <w14:solidFill>
              <w14:schemeClr w14:val="tx1"/>
            </w14:solidFill>
          </w14:textFill>
        </w:rPr>
        <w:t>5.工程质量</w:t>
      </w:r>
      <w:bookmarkEnd w:id="22"/>
      <w:bookmarkEnd w:id="23"/>
      <w:bookmarkEnd w:id="24"/>
      <w:bookmarkEnd w:id="25"/>
      <w:bookmarkEnd w:id="26"/>
      <w:bookmarkEnd w:id="27"/>
      <w:bookmarkEnd w:id="28"/>
    </w:p>
    <w:p w14:paraId="589D0F05">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5.1质量要求</w:t>
      </w:r>
    </w:p>
    <w:p w14:paraId="4AF6975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w:t>
      </w:r>
      <w:r>
        <w:rPr>
          <w:rFonts w:hint="eastAsia" w:ascii="宋体" w:hAnsi="宋体" w:eastAsia="宋体" w:cs="宋体"/>
          <w:color w:val="000000" w:themeColor="text1"/>
          <w:kern w:val="15"/>
          <w:szCs w:val="21"/>
          <w14:textFill>
            <w14:solidFill>
              <w14:schemeClr w14:val="tx1"/>
            </w14:solidFill>
          </w14:textFill>
        </w:rPr>
        <w:t>符合国家、行业、政府相关职能部门等验收标准的合格工程。</w:t>
      </w:r>
    </w:p>
    <w:p w14:paraId="54266C2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在工程建设期间，承包人应严格执行国家电网公司和国网吉林省电力有限公司的各种现行有关安全及质量标准的文件规定，工程质量符合国家电力行业标准的合格工程标准。</w:t>
      </w:r>
    </w:p>
    <w:p w14:paraId="10181B90">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7.工期和进度</w:t>
      </w:r>
    </w:p>
    <w:p w14:paraId="63A65FBE">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开工</w:t>
      </w:r>
    </w:p>
    <w:p w14:paraId="7B517976">
      <w:pPr>
        <w:keepNext/>
        <w:keepLines/>
        <w:adjustRightInd w:val="0"/>
        <w:snapToGrid w:val="0"/>
        <w:spacing w:line="400" w:lineRule="exact"/>
        <w:ind w:firstLine="420" w:firstLineChars="200"/>
        <w:outlineLvl w:val="4"/>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7.3.1开工准备</w:t>
      </w:r>
    </w:p>
    <w:p w14:paraId="46A2B469">
      <w:pPr>
        <w:keepNext/>
        <w:keepLines/>
        <w:adjustRightInd w:val="0"/>
        <w:snapToGrid w:val="0"/>
        <w:spacing w:line="400" w:lineRule="exact"/>
        <w:ind w:firstLine="420" w:firstLineChars="200"/>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（一）本项目要求开工日期是合同签定5日内开工，在此日期之前，承包人应完成开工准备，具备开工条件后提出开工申请报告并获得发包人批准并开工。承包人未能按期开工，不能改变工程的竣工日期。</w:t>
      </w:r>
    </w:p>
    <w:p w14:paraId="4D91E5D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（二）开工的先决条件：</w:t>
      </w:r>
    </w:p>
    <w:p w14:paraId="04805CD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⑴项目施工组织设计大纲已通过承包人总工程师组织的审查，并提交给发包人，且获得其批准；</w:t>
      </w:r>
    </w:p>
    <w:p w14:paraId="127740A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⑵工程各项管理制度已经制订，并可以落实到工程实施中；</w:t>
      </w:r>
    </w:p>
    <w:p w14:paraId="0D8A93C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3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⑶</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基础及接地施工的技术资料已经完备，并在施工人员中进行了技术交底；</w:t>
      </w:r>
    </w:p>
    <w:p w14:paraId="3BD1BF3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4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⑷</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基础材料砂、石、水泥、砼配合比、钢筋等，已经过检查和必要的试验并且合格；</w:t>
      </w:r>
    </w:p>
    <w:p w14:paraId="4724C17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5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⑸</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基础材料和加工预制已经落实，具备连续施工的条件；</w:t>
      </w:r>
    </w:p>
    <w:p w14:paraId="6013BE3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6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⑹</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工程组织机构、劳动力配备和特殊工种的培训能满足施工需要；</w:t>
      </w:r>
    </w:p>
    <w:p w14:paraId="6253447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7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⑺</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工程施工机具已到达施工现场，且状况良好；</w:t>
      </w:r>
    </w:p>
    <w:p w14:paraId="4B3C2CF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8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⑻</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施工场地具备开工条件；</w:t>
      </w:r>
    </w:p>
    <w:p w14:paraId="1599F01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9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⑼</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施工驻地、材料站已布置妥善，生活、通信设施基本配套；</w:t>
      </w:r>
    </w:p>
    <w:p w14:paraId="14123CC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10 \* GB2</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⑽</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承包人在工程所在地的施工注册已经完毕（如需要）。</w:t>
      </w:r>
    </w:p>
    <w:p w14:paraId="5D97C324">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承包人施工准备完备后，应提交开工报告，由发包人或其代表批准后发回。</w:t>
      </w:r>
    </w:p>
    <w:p w14:paraId="32AFE66F">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7.5 工期延误</w:t>
      </w:r>
    </w:p>
    <w:p w14:paraId="26D69ADB">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7.5.1因发包人原因导致工期延误</w:t>
      </w:r>
    </w:p>
    <w:p w14:paraId="7205D18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即使发包人原因造成工期延误，如果受影响的工程并非处在工程施工进度网络计划的关键线路上，则承包人无权要求延长总工期。</w:t>
      </w:r>
    </w:p>
    <w:p w14:paraId="4C00E190">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7.5.2因承包人原因导致工期延误</w:t>
      </w:r>
    </w:p>
    <w:p w14:paraId="65F7490C">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因承包人原因造成合同工期延误的，每延误一天扣减人民币10000元，最高扣减不超过10%签约合同价，如在合同执行过程中发生施工计划延误合同工期达1个月以上，发包人除按上述原则扣款外，有权终止合同。</w:t>
      </w:r>
    </w:p>
    <w:p w14:paraId="0868AECA">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7.7 异常恶劣的气候条件</w:t>
      </w:r>
    </w:p>
    <w:p w14:paraId="53C4ED65">
      <w:pPr>
        <w:tabs>
          <w:tab w:val="left" w:pos="3193"/>
        </w:tabs>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异常恶劣的气候条件的范围：</w:t>
      </w:r>
      <w:r>
        <w:rPr>
          <w:rFonts w:hint="eastAsia" w:ascii="宋体" w:hAnsi="宋体" w:eastAsia="宋体" w:cs="宋体"/>
          <w:color w:val="000000" w:themeColor="text1"/>
          <w:szCs w:val="21"/>
          <w14:textFill>
            <w14:solidFill>
              <w14:schemeClr w14:val="tx1"/>
            </w14:solidFill>
          </w14:textFill>
        </w:rPr>
        <w:t>是指项目所在地30年以上一遇的罕见气候现象（包括龙卷风、暴雨、台风、洪水等对工程破坏严重的气候条件）。</w:t>
      </w:r>
    </w:p>
    <w:p w14:paraId="2930BA87">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7.9提前竣工</w:t>
      </w:r>
    </w:p>
    <w:p w14:paraId="14AE5D3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7.9.2提前竣工的奖励：</w:t>
      </w:r>
      <w:r>
        <w:rPr>
          <w:rFonts w:hint="eastAsia" w:ascii="宋体" w:hAnsi="宋体" w:eastAsia="宋体" w:cs="宋体"/>
          <w:color w:val="000000" w:themeColor="text1"/>
          <w:szCs w:val="21"/>
          <w14:textFill>
            <w14:solidFill>
              <w14:schemeClr w14:val="tx1"/>
            </w14:solidFill>
          </w14:textFill>
        </w:rPr>
        <w:t>无。</w:t>
      </w:r>
    </w:p>
    <w:p w14:paraId="7542A24E">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8.材料与设备</w:t>
      </w:r>
    </w:p>
    <w:p w14:paraId="00CAEB5C">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 承包人采购材料和工程设备</w:t>
      </w:r>
    </w:p>
    <w:p w14:paraId="77FE4FA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（1）本工程所需的材料均由承包人自行采购，预制件也由承包人加工。</w:t>
      </w:r>
    </w:p>
    <w:p w14:paraId="4DE7A26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所采购的材料、加工预制件所使用的原材料及其制成品质量必须达到国家标准或相应专业部颁标准、线路施工验收规范以及设计技术要求，承包人应对其质量负完全责任，如有不合格的材料和制品承包人必须负责更换并完全负责更换费用。</w:t>
      </w:r>
    </w:p>
    <w:p w14:paraId="7880081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（3）承包人采购的材料和加工的预制件必须有完备的产品合格证、材质证明书并向发包人提供复印件，如果不符合规定,发包人有权拒绝承包人在工程中使用。</w:t>
      </w:r>
    </w:p>
    <w:p w14:paraId="40239DA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（4）承包人在现场加工制作的预制件，必须首先征得发包人及产权人的同意，严格按图加工制作，并应有相应的材料检验合格的证明。</w:t>
      </w:r>
    </w:p>
    <w:p w14:paraId="2B657C5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（5）承包人选定的砂、石、水、水泥、水泥掺加剂、钢筋、砼试块等必须按规范规定抽样，送到至少是省建委批准的质量检验部门进行检验，工程中使用的材料与送检样品必须一致。</w:t>
      </w:r>
    </w:p>
    <w:p w14:paraId="3CFCD8D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（6）承包人采购的水泥必须是经过发包人及产权人同意的生产厂家，承包人要按施工验收规范的要求制定水泥的采购、运输、保管、使用等管理办法，在工程中实施。</w:t>
      </w:r>
    </w:p>
    <w:p w14:paraId="1AA9724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（7）必要时，发包人和产权人有权到承包人选定的供货厂检查材料质量。</w:t>
      </w:r>
    </w:p>
    <w:p w14:paraId="5A1B23B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（8）承包人应将自购材料采购计划和采购合同副本提交发包人及产权人备案。</w:t>
      </w:r>
    </w:p>
    <w:p w14:paraId="1FEA2D8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（9）承包人须制定并执行材料使用追溯制度，建立材料计划及管理台账，明确材料来源及使用情况，事先报发包人和监理人核备，经发包人同意后方可进行采购，并随时接受发包人核查 。</w:t>
      </w:r>
    </w:p>
    <w:p w14:paraId="7E6F075C">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8.6样品</w:t>
      </w:r>
    </w:p>
    <w:p w14:paraId="03D33508">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8.6.1样品的报送与封存</w:t>
      </w:r>
    </w:p>
    <w:p w14:paraId="36CD06F7">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需要承包人报送样品的材料或工程设备，样品的种类、名称、规格、数量要求：发包人认为应该对质量和技术指标等进行控制的材料与设备均可要求承包人报送样品，或发包人与承包人共同到供货厂家确认。</w:t>
      </w:r>
    </w:p>
    <w:p w14:paraId="58E6935A">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8.8施工设备和临时设施</w:t>
      </w:r>
    </w:p>
    <w:p w14:paraId="27F0BCBD">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8.8.1承包人提供的施工设备和临时设施</w:t>
      </w:r>
    </w:p>
    <w:p w14:paraId="1F60218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修建临时设施费用承担的约定：承包人应自行承担修建或租用临时设施的费用，如需要临时占地，属于承包人的承包范围，承包人自行办理相关手续及承担相应的临时占地费及由此产生的相关税费，临时占地退还前，承包人应自费恢复至临时占地使用前状况，履行复垦验收程序并通过复垦验收。</w:t>
      </w:r>
    </w:p>
    <w:p w14:paraId="53D9B172">
      <w:pPr>
        <w:keepNext/>
        <w:keepLine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8.8.2发包人提供的施工设备和临时设施：</w:t>
      </w:r>
      <w:r>
        <w:rPr>
          <w:rFonts w:hint="eastAsia" w:ascii="宋体" w:hAnsi="宋体" w:eastAsia="宋体" w:cs="宋体"/>
          <w:color w:val="000000" w:themeColor="text1"/>
          <w:szCs w:val="21"/>
          <w14:textFill>
            <w14:solidFill>
              <w14:schemeClr w14:val="tx1"/>
            </w14:solidFill>
          </w14:textFill>
        </w:rPr>
        <w:t>无</w:t>
      </w:r>
    </w:p>
    <w:p w14:paraId="7FEC2690">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9.试验与检验</w:t>
      </w:r>
    </w:p>
    <w:p w14:paraId="745B335D">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增加：</w:t>
      </w:r>
    </w:p>
    <w:p w14:paraId="470F6F75">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9.5检测</w:t>
      </w:r>
    </w:p>
    <w:p w14:paraId="7A7D1DB7">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施工及验收过程中发生的工程质量、消防设施、防雷、防静电等试验检测费用（含应由第三方检测发生的费用）由承包人负责，试验检测合同及要求应满足地方行业管理部门要求。</w:t>
      </w:r>
    </w:p>
    <w:p w14:paraId="5C644AD8">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10.变更</w:t>
      </w:r>
    </w:p>
    <w:p w14:paraId="799F17E9">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10.1变更的范围</w:t>
      </w:r>
    </w:p>
    <w:p w14:paraId="2B1685C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本款补充：</w:t>
      </w:r>
    </w:p>
    <w:p w14:paraId="16FE459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（6）不对如下变更作价格调整：</w:t>
      </w:r>
    </w:p>
    <w:p w14:paraId="2681A37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1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承包人因施工原因自己要求并征得设计、产权人及发包人同意的设计修改而造成的费用增加或减少。</w:t>
      </w:r>
    </w:p>
    <w:p w14:paraId="0544F4E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2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根据招标文件规定，发包人认为承包人已对以下内容（包括不仅指）按规定标准完成而进行了全面、准确报价，具备整体合理性，承包人不得依据某一项或某几项费用有偏差而要求对合同单价和总价进行调整。</w:t>
      </w:r>
    </w:p>
    <w:p w14:paraId="029DA4F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 施工用临时道路及临时场地、临时占地、永久占地、青苗赔偿、特殊跨越措施补助费、线路的二次设计、线路属地派出监理及监督人员（如有）、线路属地专项验收配合费、达标投产及评优工作配合费、线路调试及试运行费、电力线路停电（停网）损失补偿费、施工措施费、过桥过路费、冬季施工增加费等，以及为开展上述工作根据规定（包括地方文件规定）所缴纳的各种税费、工作协调费、跨越高压线停电损失费等。</w:t>
      </w:r>
    </w:p>
    <w:p w14:paraId="0334E77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b承包人按规定办理各种施工手续所需费用，办理电力工程所属行管部门和建设管理部门的验收及相关手续（包括更名、过户、产权）的费用。</w:t>
      </w:r>
    </w:p>
    <w:p w14:paraId="5718EB9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 工程至竣工验收为止期间物价上涨、政策性调整等诸多因素以及由此引起的费用变动。</w:t>
      </w:r>
    </w:p>
    <w:p w14:paraId="33998D8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 工程中间检查、竣工验收等发生的费用。</w:t>
      </w:r>
    </w:p>
    <w:p w14:paraId="6B40CA0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3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由于征地、砍树等承包人自身原因导致架线、通信线路方式发生改变所发生的费用由承包人自行承担。</w:t>
      </w:r>
    </w:p>
    <w:p w14:paraId="5931467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4 \* GB3</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④</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未经发包人的事先同意，承包人必须按照施工图进行施工，不得擅自进行任何变更。竣工图原则上应与经审查后的施工图保持一致。承包人擅自变更经审查后的施工图进行施工而获取利润视为其获得不当得利，发包人有权在合同价中扣除其不当得利，并处以不当得利二倍金额处罚。</w:t>
      </w:r>
    </w:p>
    <w:p w14:paraId="7117871B">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变更程序</w:t>
      </w:r>
    </w:p>
    <w:p w14:paraId="0D418B29">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增加：</w:t>
      </w:r>
    </w:p>
    <w:p w14:paraId="323BAF71">
      <w:pPr>
        <w:adjustRightInd w:val="0"/>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10.3.4 设计变更程序、分类及审批原则按发包人发布的文件执行。</w:t>
      </w:r>
    </w:p>
    <w:p w14:paraId="47A7412B">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变更估价</w:t>
      </w:r>
    </w:p>
    <w:p w14:paraId="38C4C4B0">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10.4.1变更估价原则</w:t>
      </w:r>
    </w:p>
    <w:p w14:paraId="5A7C8A9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执行中华人民共和国国家标准《建设工程工程量清单计价规范》（GB 50500-2013）。</w:t>
      </w:r>
    </w:p>
    <w:p w14:paraId="0189013B">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10.5承包人的合理化建议</w:t>
      </w:r>
    </w:p>
    <w:p w14:paraId="395BD3FD">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承包人提出的合理化建议降低了合同价格或者提高了工程经济效益的奖励的方法和金额：无。</w:t>
      </w:r>
    </w:p>
    <w:p w14:paraId="69A1F5AD">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10.7暂估价</w:t>
      </w:r>
    </w:p>
    <w:p w14:paraId="669F55BA">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本工程不设暂估价。</w:t>
      </w:r>
    </w:p>
    <w:p w14:paraId="417C0D1B">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10.8暂列金额</w:t>
      </w:r>
    </w:p>
    <w:p w14:paraId="7A7A3182">
      <w:pPr>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本工程不设暂列金额</w:t>
      </w:r>
      <w:r>
        <w:rPr>
          <w:rFonts w:hint="eastAsia" w:ascii="宋体" w:hAnsi="宋体" w:eastAsia="宋体" w:cs="宋体"/>
          <w:color w:val="000000" w:themeColor="text1"/>
          <w:kern w:val="0"/>
          <w:szCs w:val="21"/>
          <w14:textFill>
            <w14:solidFill>
              <w14:schemeClr w14:val="tx1"/>
            </w14:solidFill>
          </w14:textFill>
        </w:rPr>
        <w:t>。</w:t>
      </w:r>
    </w:p>
    <w:p w14:paraId="339D4799">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11.价格调整</w:t>
      </w:r>
    </w:p>
    <w:p w14:paraId="7E4C9C1C">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11.1市场价格波动引起的调整</w:t>
      </w:r>
    </w:p>
    <w:p w14:paraId="0B6C288D">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在合同履行过程中（包括由于承包人的原因造成的工期延误），在人工、材料、工程设备及机械台班等市场价格出现波动时，合同价格不做调整。</w:t>
      </w:r>
    </w:p>
    <w:p w14:paraId="584A396C">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12.合同价格、计量与支付</w:t>
      </w:r>
    </w:p>
    <w:p w14:paraId="339172E6">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12.1合同价格形式</w:t>
      </w:r>
    </w:p>
    <w:p w14:paraId="53CC8857">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本招标项目采用单价合同。</w:t>
      </w:r>
    </w:p>
    <w:p w14:paraId="5F7E857F">
      <w:pPr>
        <w:snapToGrid w:val="0"/>
        <w:spacing w:line="400" w:lineRule="exact"/>
        <w:ind w:firstLine="420" w:firstLineChars="200"/>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综合单价包含的风险范围：</w:t>
      </w:r>
      <w:r>
        <w:rPr>
          <w:rFonts w:hint="eastAsia" w:ascii="宋体" w:hAnsi="宋体" w:eastAsia="宋体" w:cs="宋体"/>
          <w:color w:val="000000" w:themeColor="text1"/>
          <w:kern w:val="0"/>
          <w:szCs w:val="21"/>
          <w14:textFill>
            <w14:solidFill>
              <w14:schemeClr w14:val="tx1"/>
            </w14:solidFill>
          </w14:textFill>
        </w:rPr>
        <w:t>在合同履行过程中（包括由于承包人的原因造成的工期延误），在人工、材料、工程设备及机械台班等市场价格出现波动时，合同价格不做调整。</w:t>
      </w:r>
    </w:p>
    <w:p w14:paraId="2A8C6873">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风险范围以外合同价格的调整方法：按第10条执行。</w:t>
      </w:r>
    </w:p>
    <w:p w14:paraId="666E42C8">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12.2预付款</w:t>
      </w:r>
    </w:p>
    <w:p w14:paraId="70A5BFAE">
      <w:pPr>
        <w:autoSpaceDE w:val="0"/>
        <w:autoSpaceDN w:val="0"/>
        <w:adjustRightInd w:val="0"/>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发包人不支付预付款。</w:t>
      </w:r>
    </w:p>
    <w:p w14:paraId="1C8B8570">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12.3计量</w:t>
      </w:r>
    </w:p>
    <w:p w14:paraId="72644D9B">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12.3.1计量原则</w:t>
      </w:r>
    </w:p>
    <w:p w14:paraId="417CC448">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执行中华人民共和国国家标准</w:t>
      </w:r>
      <w:r>
        <w:rPr>
          <w:rFonts w:hint="eastAsia" w:ascii="宋体" w:hAnsi="宋体" w:eastAsia="宋体" w:cs="宋体"/>
          <w:color w:val="000000" w:themeColor="text1"/>
          <w:szCs w:val="21"/>
          <w14:textFill>
            <w14:solidFill>
              <w14:schemeClr w14:val="tx1"/>
            </w14:solidFill>
          </w14:textFill>
        </w:rPr>
        <w:t>《建设工程工程量清单计价规范》（GB 50500-2013）。</w:t>
      </w:r>
    </w:p>
    <w:p w14:paraId="2157F533">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12.3.2计量周期</w:t>
      </w:r>
    </w:p>
    <w:p w14:paraId="5556B1E6">
      <w:pPr>
        <w:pStyle w:val="41"/>
        <w:spacing w:line="400" w:lineRule="exact"/>
        <w:ind w:left="10" w:leftChars="5"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本项约定为：按月计量，根据工程进度、筹款情况等在建设期内支付。</w:t>
      </w:r>
    </w:p>
    <w:p w14:paraId="31CEF016">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12.4工程进度款支付</w:t>
      </w:r>
    </w:p>
    <w:p w14:paraId="0B911D9A">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增加：</w:t>
      </w:r>
    </w:p>
    <w:p w14:paraId="07C8370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12.4.7农民工工资保证金</w:t>
      </w:r>
    </w:p>
    <w:p w14:paraId="5B12B243">
      <w:pPr>
        <w:tabs>
          <w:tab w:val="left" w:pos="3193"/>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本项修改为：</w:t>
      </w:r>
    </w:p>
    <w:p w14:paraId="0E783C5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执行《保障农民工工资支付条例》（中华人民共和国国务院令第724号）及《吉林省工程建设领域农民工工资保证金实施办法》（吉人社联〔2021〕208号）。</w:t>
      </w:r>
    </w:p>
    <w:p w14:paraId="5ACA7D99">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12.5支付账户</w:t>
      </w:r>
    </w:p>
    <w:p w14:paraId="0C0E220C">
      <w:pPr>
        <w:snapToGri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发包人将合同价款支付至承包人在发包人指定的银行开立的承包人账户</w:t>
      </w:r>
      <w:r>
        <w:rPr>
          <w:rFonts w:hint="eastAsia" w:ascii="宋体" w:hAnsi="宋体" w:eastAsia="宋体" w:cs="宋体"/>
          <w:color w:val="000000" w:themeColor="text1"/>
          <w:kern w:val="0"/>
          <w:szCs w:val="21"/>
          <w14:textFill>
            <w14:solidFill>
              <w14:schemeClr w14:val="tx1"/>
            </w14:solidFill>
          </w14:textFill>
        </w:rPr>
        <w:t>，项目资金专户存储和管理使用，同时进行独立账务核算。</w:t>
      </w:r>
    </w:p>
    <w:p w14:paraId="0A167001">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13. 验收和工程试车</w:t>
      </w:r>
    </w:p>
    <w:p w14:paraId="2301A30E">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竣工验收</w:t>
      </w:r>
    </w:p>
    <w:p w14:paraId="3AB4C6A4">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13.2.5移交、接收全部与部分工程</w:t>
      </w:r>
    </w:p>
    <w:p w14:paraId="1E3F17EC">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承包人未按时移交工程的，违约金的计算方法为：每逾期一天支付10000元人民币，时间自颁发工程接收证书后7天起到移交工程之日止，按天计算。</w:t>
      </w:r>
    </w:p>
    <w:p w14:paraId="000E3B1C">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13.6 竣工退场</w:t>
      </w:r>
    </w:p>
    <w:p w14:paraId="7D477F96">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13.6.1 竣工退场</w:t>
      </w:r>
    </w:p>
    <w:p w14:paraId="2AFD0929">
      <w:pPr>
        <w:snapToGrid w:val="0"/>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承包人完成竣工退场的期限：</w:t>
      </w:r>
      <w:r>
        <w:rPr>
          <w:rFonts w:hint="eastAsia" w:ascii="宋体" w:hAnsi="宋体" w:eastAsia="宋体" w:cs="宋体"/>
          <w:color w:val="000000" w:themeColor="text1"/>
          <w:szCs w:val="21"/>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缺陷责任期满时，承包人的人员和施工设备应全部撤离施工场地。</w:t>
      </w:r>
    </w:p>
    <w:p w14:paraId="4F6A4976">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 竣工结算</w:t>
      </w:r>
    </w:p>
    <w:p w14:paraId="2F90931F">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 竣工结算申请</w:t>
      </w:r>
    </w:p>
    <w:p w14:paraId="7E4D41CA">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竣工结算申请单的资料清单和份数：按发包人有关规定执行。</w:t>
      </w:r>
    </w:p>
    <w:p w14:paraId="6690D2D4">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 竣工结算审核</w:t>
      </w:r>
    </w:p>
    <w:p w14:paraId="7C93ABE7">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关于竣工付款证书异议部分复核的方式和程序：</w:t>
      </w:r>
      <w:r>
        <w:rPr>
          <w:rFonts w:hint="eastAsia" w:ascii="宋体" w:hAnsi="宋体" w:eastAsia="宋体" w:cs="宋体"/>
          <w:bCs/>
          <w:color w:val="000000" w:themeColor="text1"/>
          <w:szCs w:val="21"/>
          <w:lang w:val="zh-CN"/>
          <w14:textFill>
            <w14:solidFill>
              <w14:schemeClr w14:val="tx1"/>
            </w14:solidFill>
          </w14:textFill>
        </w:rPr>
        <w:t>执行中华人民共和国国家标准</w:t>
      </w:r>
      <w:r>
        <w:rPr>
          <w:rFonts w:hint="eastAsia" w:ascii="宋体" w:hAnsi="宋体" w:eastAsia="宋体" w:cs="宋体"/>
          <w:color w:val="000000" w:themeColor="text1"/>
          <w:szCs w:val="21"/>
          <w14:textFill>
            <w14:solidFill>
              <w14:schemeClr w14:val="tx1"/>
            </w14:solidFill>
          </w14:textFill>
        </w:rPr>
        <w:t>《建设工程工程量清单计价规范》（GB 50500-2013）。</w:t>
      </w:r>
    </w:p>
    <w:p w14:paraId="6555702F">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 最终结清</w:t>
      </w:r>
    </w:p>
    <w:p w14:paraId="7A0910C7">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14.4.1 最终结清申请单</w:t>
      </w:r>
    </w:p>
    <w:p w14:paraId="03682334">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承包人提交最终结清申请单的份数：按发包人有关规定执行。</w:t>
      </w:r>
    </w:p>
    <w:p w14:paraId="6856063E">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承包人提交最终结算申请单的期限：缺陷责任期终止或保修期结束证书签发后14天内 。 </w:t>
      </w:r>
    </w:p>
    <w:p w14:paraId="3C8549A1">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承包人的最终结清以财审审定值为准。</w:t>
      </w:r>
    </w:p>
    <w:p w14:paraId="491536C6">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15. 缺陷责任与保修</w:t>
      </w:r>
    </w:p>
    <w:p w14:paraId="652B9E78">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15.2.1缺陷责任期</w:t>
      </w:r>
    </w:p>
    <w:p w14:paraId="66C3F79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缺陷责任期的具体期限：24个月。</w:t>
      </w:r>
    </w:p>
    <w:p w14:paraId="66A1D625">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 质量保证金</w:t>
      </w:r>
    </w:p>
    <w:p w14:paraId="65666456">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关于是否扣留质量保证金的约定：承包人可以自行选择是否扣留。</w:t>
      </w:r>
    </w:p>
    <w:p w14:paraId="3996B7CC">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在工程项目竣工前，承包人按专用合同条款第3.7条提供履约担保的，发包人不得同时预留工程质量保证金。</w:t>
      </w:r>
    </w:p>
    <w:p w14:paraId="3613AA55">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15.3.1 承包人提供质量保证金的方式</w:t>
      </w:r>
    </w:p>
    <w:p w14:paraId="784D6B9F">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质量保证金采用以下两种方式之一：</w:t>
      </w:r>
    </w:p>
    <w:p w14:paraId="17367B44">
      <w:pPr>
        <w:tabs>
          <w:tab w:val="left" w:pos="3193"/>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（1）质量保证金保函，保证金额为：工程价款结算总额的3%</w:t>
      </w:r>
      <w:r>
        <w:rPr>
          <w:rFonts w:hint="eastAsia" w:ascii="宋体" w:hAnsi="宋体" w:eastAsia="宋体" w:cs="宋体"/>
          <w:color w:val="000000" w:themeColor="text1"/>
          <w:szCs w:val="21"/>
          <w14:textFill>
            <w14:solidFill>
              <w14:schemeClr w14:val="tx1"/>
            </w14:solidFill>
          </w14:textFill>
        </w:rPr>
        <w:t>，对保函的要求同履约保证金要求</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且按照发包人批准的格式出具，所需费用由承包人承担。</w:t>
      </w:r>
    </w:p>
    <w:p w14:paraId="14BF9DD6">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（2）工程价款结算总额的3%的工程款。</w:t>
      </w:r>
    </w:p>
    <w:p w14:paraId="5EC929F1">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15.3.2 质量保证金的扣留</w:t>
      </w:r>
    </w:p>
    <w:p w14:paraId="228856E1">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质量保证金的扣留采取以下方式：</w:t>
      </w:r>
    </w:p>
    <w:p w14:paraId="58B586D3">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在发包人签发竣工付款证书后28天内提交质量保证金保函或</w:t>
      </w:r>
      <w:bookmarkStart w:id="29" w:name="_Toc532798374"/>
      <w:r>
        <w:rPr>
          <w:rFonts w:hint="eastAsia" w:ascii="宋体" w:hAnsi="宋体" w:eastAsia="宋体" w:cs="宋体"/>
          <w:color w:val="000000" w:themeColor="text1"/>
          <w:szCs w:val="21"/>
          <w14:textFill>
            <w14:solidFill>
              <w14:schemeClr w14:val="tx1"/>
            </w14:solidFill>
          </w14:textFill>
        </w:rPr>
        <w:t>工程竣工结算时一次性扣留质量保证金。</w:t>
      </w:r>
      <w:bookmarkEnd w:id="29"/>
    </w:p>
    <w:p w14:paraId="3F085BD9">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15.4保修</w:t>
      </w:r>
    </w:p>
    <w:p w14:paraId="32308F56">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15.4.1 保修责任</w:t>
      </w:r>
    </w:p>
    <w:p w14:paraId="7ACAEB29">
      <w:pPr>
        <w:tabs>
          <w:tab w:val="left" w:pos="3193"/>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项目保修期为5年，从工程竣工验收合格之日起计算。保修期内，承包人可不在工地留有办事人员和机械设备，但必须随时与发包人保持联系，在保修期内承包人应对由于施工质量原因造成的损坏自费进行修复。</w:t>
      </w:r>
    </w:p>
    <w:p w14:paraId="208E10F8">
      <w:pPr>
        <w:tabs>
          <w:tab w:val="left" w:pos="3193"/>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（2）在全部工程竣工验收前，已经发包人提前验收的单位工程，其保修期的起算日期相应提前。</w:t>
      </w:r>
    </w:p>
    <w:p w14:paraId="52A32EF5">
      <w:pPr>
        <w:tabs>
          <w:tab w:val="left" w:pos="3193"/>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（3）工程保修期终止后28天内，监理人签发保修期终止证书。</w:t>
      </w:r>
    </w:p>
    <w:p w14:paraId="4CD0FBC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（4）若承包人不履行保修义务和责任，则承包人应承担由于违约造成的法律后果。</w:t>
      </w:r>
    </w:p>
    <w:p w14:paraId="561EC06A">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15.4.3 修复通知</w:t>
      </w:r>
    </w:p>
    <w:p w14:paraId="6C596674">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承包人收到保修通知并到达工程现场的合理时间：承包人接到书面通知后7天内。</w:t>
      </w:r>
    </w:p>
    <w:p w14:paraId="2D986CB8">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 违约</w:t>
      </w:r>
    </w:p>
    <w:p w14:paraId="1B48050B">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 承包人违约</w:t>
      </w:r>
    </w:p>
    <w:p w14:paraId="7E08D346">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16.2.1 承包人违约的情形</w:t>
      </w:r>
    </w:p>
    <w:p w14:paraId="343CA048">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第（7）目修改为：</w:t>
      </w:r>
      <w:r>
        <w:rPr>
          <w:rFonts w:hint="eastAsia" w:ascii="宋体" w:hAnsi="宋体" w:eastAsia="宋体" w:cs="宋体"/>
          <w:color w:val="000000" w:themeColor="text1"/>
          <w:kern w:val="0"/>
          <w:szCs w:val="21"/>
          <w14:textFill>
            <w14:solidFill>
              <w14:schemeClr w14:val="tx1"/>
            </w14:solidFill>
          </w14:textFill>
        </w:rPr>
        <w:t>承包人明确表示或者以其行为表明不履行合同主要义务的，或承包人以串通投标、弄虚作假等方式获取中标的；</w:t>
      </w:r>
    </w:p>
    <w:p w14:paraId="05C3E8D5">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16.2.2承包人违约的责任</w:t>
      </w:r>
    </w:p>
    <w:p w14:paraId="650CC313">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承包人发生第16.2.1（1）、（7）目约定的违约情况时，发包人可通知承包人立即解除合同，并有权视情节轻重从工程支付款或履约保证金中扣除不超过10%签约合同价的金额作为违约金，同时对承包人已完工程的未支付部分，作为违约金不予支付，将承包人列入发包人设立的黑名单，并将其行为上报建设行政主管部门；</w:t>
      </w:r>
    </w:p>
    <w:p w14:paraId="00D46705">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（2）承包人违反合同约定采购和使用不合格的材料的，按签约合同价1%/次扣缴承包人违约金；</w:t>
      </w:r>
    </w:p>
    <w:p w14:paraId="5B086C51">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（3）因承包人原因导致工程质量不符合合同要求的，按签约合同价1%/次扣缴承包人违约金；</w:t>
      </w:r>
    </w:p>
    <w:p w14:paraId="73679BD9">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（4）承包人违反约定，未经批准，私自将已按照合同约定进入施工现场的材料或设备撤离施工现场的，按该材料或设备的重置价值向发包人提交违约金；</w:t>
      </w:r>
    </w:p>
    <w:p w14:paraId="665064CA">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（5）承包人未能按施工进度计划及时完成合同约定的工作，造成工期延误的，每逾期一天支付10000元人民币。</w:t>
      </w:r>
    </w:p>
    <w:p w14:paraId="7B9C8F35">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（6）承包人在缺陷责任期及保修期内，未能在合理期限对工程缺陷进行修复，或拒绝按发包人要求进行修复的，根据具体情况按照签约合同价1%～3%的金额扣缴承包人违约金；</w:t>
      </w:r>
    </w:p>
    <w:p w14:paraId="00C8C4A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（7）承包人在建设期内未能按照合同约定履行其他义务的，根据具体情况按照签约合同价1％～10％的金额扣缴承包人违约金。</w:t>
      </w:r>
    </w:p>
    <w:p w14:paraId="4B4AE3CE">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（8）承包人必须在竣工验收前完成竣工文件的编制工作，凡未及时编制出合格的竣工文件，即视为未完成合同规定的任务，承包人每迟交1天向发包人提交1万元违约金。</w:t>
      </w:r>
    </w:p>
    <w:p w14:paraId="2514FB76">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以上违约金从应付给承包人的任何款项内扣除。除（1）目以外的其他处罚，即使交纳了违约金，承包人仍应按合同规定继续实施和完成本合同工程及其缺陷修复。</w:t>
      </w:r>
    </w:p>
    <w:p w14:paraId="11223E5C">
      <w:pPr>
        <w:keepNext/>
        <w:keepLines/>
        <w:snapToGrid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16.2.3 因承包人违约解除合同</w:t>
      </w:r>
    </w:p>
    <w:p w14:paraId="4FD9C0A5">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关于承包人违约解除合同的特别约定： /</w:t>
      </w:r>
    </w:p>
    <w:p w14:paraId="42BA0746">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发包人继续使用承包人在施工现场的材料、设备、临时工程、承包人文件和由承包人或以其名义编制的其他文件的费用承担方式：由承包人承担。</w:t>
      </w:r>
    </w:p>
    <w:p w14:paraId="319DE693">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18. 保险</w:t>
      </w:r>
    </w:p>
    <w:p w14:paraId="7F8A58F2">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 工程保险</w:t>
      </w:r>
    </w:p>
    <w:p w14:paraId="369D963C">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应以发包人和承包人的名义向双方同意的保险人投保建筑工程一切险、安装工程一切险及第三者责任险，因投保产生的一切费用均由承包人承担，并包含在工程量清单的单价及总额价中，发包人不单独支付。</w:t>
      </w:r>
    </w:p>
    <w:p w14:paraId="02872F0F">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 其他保险</w:t>
      </w:r>
    </w:p>
    <w:p w14:paraId="6051C089">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包人应为其施工现场的全部人员办理意外伤害保险并支付保险费，包括其员工及为履行合同聘请的第三方的人员。承包人应为其施工设备等办理财产保险。因投保产生的一切费用均由承包人承担，并包含在工程量清单的单价及总额价中，发包人不单独支付。</w:t>
      </w:r>
    </w:p>
    <w:p w14:paraId="2851E137">
      <w:pPr>
        <w:keepNext/>
        <w:keepLines/>
        <w:adjustRightInd w:val="0"/>
        <w:snapToGrid w:val="0"/>
        <w:spacing w:before="312" w:beforeLines="100" w:after="312" w:afterLines="100" w:line="400" w:lineRule="exact"/>
        <w:outlineLvl w:val="3"/>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20. 争议解决</w:t>
      </w:r>
    </w:p>
    <w:p w14:paraId="55BC1478">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 争议评审</w:t>
      </w:r>
    </w:p>
    <w:p w14:paraId="1D44F63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合同当事人是否同意将工程争议提交争议评审小组决定：不同意。</w:t>
      </w:r>
    </w:p>
    <w:p w14:paraId="37CEBE11">
      <w:pPr>
        <w:keepNext/>
        <w:keepLines/>
        <w:adjustRightInd w:val="0"/>
        <w:snapToGrid w:val="0"/>
        <w:spacing w:before="156" w:beforeLines="50" w:after="156" w:afterLines="50" w:line="400" w:lineRule="exact"/>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20.4仲裁或诉讼</w:t>
      </w:r>
    </w:p>
    <w:p w14:paraId="3C155C1D">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因合同及合同有关事项发生的争议，向项目法人公司注册所在地具有管辖权的人民法院提起诉讼。</w:t>
      </w:r>
    </w:p>
    <w:p w14:paraId="76223E75">
      <w:pPr>
        <w:spacing w:line="400" w:lineRule="exact"/>
        <w:rPr>
          <w:rFonts w:hint="eastAsia" w:ascii="宋体" w:hAnsi="宋体" w:eastAsia="宋体" w:cs="宋体"/>
          <w:color w:val="000000" w:themeColor="text1"/>
          <w:szCs w:val="21"/>
          <w14:textFill>
            <w14:solidFill>
              <w14:schemeClr w14:val="tx1"/>
            </w14:solidFill>
          </w14:textFill>
        </w:rPr>
      </w:pPr>
    </w:p>
    <w:p w14:paraId="68261932">
      <w:pPr>
        <w:autoSpaceDE w:val="0"/>
        <w:autoSpaceDN w:val="0"/>
        <w:adjustRightInd w:val="0"/>
        <w:snapToGrid w:val="0"/>
        <w:spacing w:before="312" w:beforeLines="100"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p>
    <w:p w14:paraId="70BD45B5">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附件一  工程资金监管协议格式</w:t>
      </w:r>
    </w:p>
    <w:p w14:paraId="19980B3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14:paraId="78CA584D">
      <w:pPr>
        <w:spacing w:before="240" w:after="240" w:line="40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工程资金监管协议</w:t>
      </w:r>
    </w:p>
    <w:p w14:paraId="471A20F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 包 人：（以下简称“甲方”）</w:t>
      </w:r>
    </w:p>
    <w:p w14:paraId="0D65B6EE">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 包 人：（以下简称“乙方”）</w:t>
      </w:r>
    </w:p>
    <w:p w14:paraId="1F3D991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经办银行：（以下简称“丙方”）</w:t>
      </w:r>
    </w:p>
    <w:p w14:paraId="321BB8B9">
      <w:pPr>
        <w:spacing w:line="400" w:lineRule="exact"/>
        <w:rPr>
          <w:rFonts w:hint="eastAsia" w:ascii="宋体" w:hAnsi="宋体" w:eastAsia="宋体" w:cs="宋体"/>
          <w:color w:val="000000" w:themeColor="text1"/>
          <w:szCs w:val="21"/>
          <w14:textFill>
            <w14:solidFill>
              <w14:schemeClr w14:val="tx1"/>
            </w14:solidFill>
          </w14:textFill>
        </w:rPr>
      </w:pPr>
    </w:p>
    <w:p w14:paraId="1CE391C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为了促进（项目名称）的顺利实施，管好用好建设资金，确保工程资金专款专用，同时为承包人提供便捷有效的银行业务服务，根据（项目名称）合同条款有关规定，经甲、乙、丙三方协商，达成协议如下：</w:t>
      </w:r>
    </w:p>
    <w:p w14:paraId="4AE50C1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1.资金管理的内容</w:t>
      </w:r>
    </w:p>
    <w:p w14:paraId="4973ED2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（1）乙方为完成（项目名称）工程成立的项目经理部在丙方开设基本结算户；</w:t>
      </w:r>
    </w:p>
    <w:p w14:paraId="31EE633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（2）甲方应将按合同规定将工程款汇入乙方在丙方开设的账户；</w:t>
      </w:r>
    </w:p>
    <w:p w14:paraId="20B99F1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（3）乙方应将流动资金及甲方所拨付资金专项用于（项目名称）；</w:t>
      </w:r>
    </w:p>
    <w:p w14:paraId="37E73D5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（4）丙方应为乙方提供便捷有效的银行业务服务，并接受甲方委托对乙方在丙方开设的基本结算户资金使用情况进行监督。</w:t>
      </w:r>
    </w:p>
    <w:p w14:paraId="45A1640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2.甲方的权责</w:t>
      </w:r>
    </w:p>
    <w:p w14:paraId="1B83F13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（1）按照（项目名称）合同有关条款规定的时间和方式，向乙方支付工程款；</w:t>
      </w:r>
    </w:p>
    <w:p w14:paraId="4E52232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（2）在发现乙方将本项目资金挪用、转移时，甲方有权中止工程支付，直至乙方改正为止；</w:t>
      </w:r>
    </w:p>
    <w:p w14:paraId="22FC6EF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（3）不定期审查丙方对乙方的资金使用监督情况，如丙方不能履行其责任，甲方有权随时终止本协议；</w:t>
      </w:r>
    </w:p>
    <w:p w14:paraId="1E42658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（4）在乙、丙双方发生争议时，甲方应负责协调、解决。</w:t>
      </w:r>
    </w:p>
    <w:p w14:paraId="6B51A38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3.乙方的权责</w:t>
      </w:r>
    </w:p>
    <w:p w14:paraId="203F3A5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（1）项目经理部成立以后，乙方应尽快在丙方开设基本结算户；</w:t>
      </w:r>
    </w:p>
    <w:p w14:paraId="455C449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（2）确保本项目资金专款专用，不发生挪用、转移资金的现象；保证不通过权益转让、抵押、担保承担债务等任何其他方式使用基本结算户的资金；</w:t>
      </w:r>
    </w:p>
    <w:p w14:paraId="1A48B02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14:paraId="5681214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（4）用银行转账支票办理支付款项时，必须将转账支票送交丙方，由丙方负责办理支票转付手续；</w:t>
      </w:r>
    </w:p>
    <w:p w14:paraId="3562C8A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（5）向分包单位支付工程进度款时，应附甲方批准分包的文件；</w:t>
      </w:r>
    </w:p>
    <w:p w14:paraId="52BED1E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（6）向上级单位缴纳管理费、机械设备及周转材料租赁摊销费等款项时，应附上级单位出具的转账通知等有关资料，以确保资金专款专用。</w:t>
      </w:r>
    </w:p>
    <w:p w14:paraId="2A52D00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4.丙方的权责</w:t>
      </w:r>
    </w:p>
    <w:p w14:paraId="2766C3C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（1）成立（项目名称）工程资金管理服务小组，明确业务流程，提高工作效率，杜绝“压票”现象；</w:t>
      </w:r>
    </w:p>
    <w:p w14:paraId="65729AB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（2）根据乙方提供的购货合同、协议和发票，检查其所购材料、设备是否用于（项目名称）工程建设，对本标段以外的购货款项，有权拒绝办理，并及时报告甲方；</w:t>
      </w:r>
    </w:p>
    <w:p w14:paraId="07BA6A9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（3）根据乙方与分包单位签订的合同及支付文件，检查其支付款项是否符合有关条件，向分包单位以外单位的支付有权拒绝办理，并及时报告甲方；</w:t>
      </w:r>
    </w:p>
    <w:p w14:paraId="49596F4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（4）根据乙方提供的上级单位出具的转账通知等有关资料，办理管理费、机械设备及周转材料租赁摊销费等款项的支付；对超出转账通知等有关资料以外的支付，有权拒绝办理，并及时报告甲方；</w:t>
      </w:r>
    </w:p>
    <w:p w14:paraId="1F1E438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（5）定期将乙方前一个周期的支付情况，整理后书面报送甲方；乙方复印备案的材料一并送甲方。</w:t>
      </w:r>
    </w:p>
    <w:p w14:paraId="47FE65C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5.甲、乙、丙三方都应履行保密责任，不得将其他两方的业务情况透露给三方以外的其他单位或个人。</w:t>
      </w:r>
    </w:p>
    <w:p w14:paraId="49B2EA6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6.本协议有效期自乙方在丙方开户起，至工程交工验收甲方向乙方颁发交工验收证书后结束。</w:t>
      </w:r>
    </w:p>
    <w:p w14:paraId="462335F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7.本协议未尽事宜，由甲方牵头，三方协商解决。</w:t>
      </w:r>
    </w:p>
    <w:p w14:paraId="21409E7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8.本协议正本三份、副本份。合同三方各执正本一份、副本份，当正本与副本内容不一致时，以正本为准。</w:t>
      </w:r>
    </w:p>
    <w:p w14:paraId="5ADD715C">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发包人：（盖单位章）</w:t>
      </w:r>
    </w:p>
    <w:p w14:paraId="34597034">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法定代表人或其委托代理人：（签字）</w:t>
      </w:r>
    </w:p>
    <w:p w14:paraId="6864F8D2">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5398E463">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承包人：（盖单位章）</w:t>
      </w:r>
    </w:p>
    <w:p w14:paraId="73A3A3F5">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法定代表人或其委托代理人：（签字）</w:t>
      </w:r>
    </w:p>
    <w:p w14:paraId="5C7255AC">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0146B70A">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经办银行：（盖单位章）</w:t>
      </w:r>
    </w:p>
    <w:p w14:paraId="62296E3F">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法定代表人或其委托代理人：（签字）</w:t>
      </w:r>
    </w:p>
    <w:p w14:paraId="7F635762">
      <w:pPr>
        <w:spacing w:line="400" w:lineRule="exact"/>
        <w:ind w:firstLine="46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47A9FD88">
      <w:pPr>
        <w:spacing w:line="38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0EB68BB1">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附件二：廉政合同格式</w:t>
      </w:r>
    </w:p>
    <w:p w14:paraId="73E6A58E">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廉政合同</w:t>
      </w:r>
    </w:p>
    <w:p w14:paraId="3EC8F068">
      <w:pPr>
        <w:jc w:val="center"/>
        <w:rPr>
          <w:rFonts w:hint="eastAsia" w:ascii="宋体" w:hAnsi="宋体" w:eastAsia="宋体" w:cs="宋体"/>
          <w:color w:val="000000" w:themeColor="text1"/>
          <w:sz w:val="28"/>
          <w:szCs w:val="28"/>
          <w14:textFill>
            <w14:solidFill>
              <w14:schemeClr w14:val="tx1"/>
            </w14:solidFill>
          </w14:textFill>
        </w:rPr>
      </w:pPr>
    </w:p>
    <w:p w14:paraId="4B78257D">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（项目名称）的项目法人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(项目法人名称，以下简称“发包人”)与该项目</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标段的施工单位</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xml:space="preserve"> (施工单位名称，以下简称“承包人”)，特订立如下合同。</w:t>
      </w:r>
    </w:p>
    <w:p w14:paraId="27A66ABD">
      <w:pPr>
        <w:pStyle w:val="96"/>
        <w:snapToGrid w:val="0"/>
        <w:spacing w:line="400" w:lineRule="exact"/>
        <w:ind w:left="48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1.发包人和承包人双方的权利和义务</w:t>
      </w:r>
    </w:p>
    <w:p w14:paraId="7C2982FD">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严格遵守党的政策规定和国家有关法律法规及交通运输部的有关规定。</w:t>
      </w:r>
    </w:p>
    <w:p w14:paraId="675AA841">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严格执行</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标段施工合同文件，自觉按合同办事。</w:t>
      </w:r>
    </w:p>
    <w:p w14:paraId="202A4A8F">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双方的业务活动坚持公开、公正、诚信、透明的原则(法律认定的商业秘密和合同文件另有规定除外)，不得损害国家和集体利益，不得违反工程建设管理规章制度。</w:t>
      </w:r>
    </w:p>
    <w:p w14:paraId="00064CDE">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建立健全廉政制度，开展廉政教育，设立廉政告示牌，公布举报电话，监督并认真查处违法违纪行为。</w:t>
      </w:r>
    </w:p>
    <w:p w14:paraId="470B12F6">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发现对方在业务活动中有违反廉政规定的行为，有及时提醒对方纠正的权利和义务。</w:t>
      </w:r>
    </w:p>
    <w:p w14:paraId="4A11EAA8">
      <w:pPr>
        <w:pStyle w:val="96"/>
        <w:numPr>
          <w:ilvl w:val="0"/>
          <w:numId w:val="2"/>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发现对方严重违反本合同义务条款的行为，有向其上级有关部门举报、建议给予处理并要求告知处理结果的权利。</w:t>
      </w:r>
    </w:p>
    <w:p w14:paraId="38DCBE19">
      <w:pPr>
        <w:pStyle w:val="96"/>
        <w:snapToGrid w:val="0"/>
        <w:spacing w:line="400" w:lineRule="exact"/>
        <w:ind w:left="48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2.发包人的义务</w:t>
      </w:r>
    </w:p>
    <w:p w14:paraId="665E75B8">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发包人及其工作人员不得索要或接受承包人的礼金、有价证券和贵重物品，不得让承包人报销任何应由发包人或发包人工作人员个人支付的费用等。</w:t>
      </w:r>
    </w:p>
    <w:p w14:paraId="76B0D8DA">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发包人工作人员不得参加承包人安排的超标准宴请和娱乐活动；不得接受承包人提供的通讯工具、交通工具和高档办公用品等。</w:t>
      </w:r>
    </w:p>
    <w:p w14:paraId="4BD590B6">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发包人及其工作人员不得要求或者接受承包人为其住房装修、婚丧嫁娶活动、配偶子女的工作安排以及出国出境、旅游等提供方便等。</w:t>
      </w:r>
    </w:p>
    <w:p w14:paraId="6A407267">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发包人工作人员及其配偶、子女不得从事与发包人工程有关的材料设备供应、工程分包、劳务等经济活动等。</w:t>
      </w:r>
    </w:p>
    <w:p w14:paraId="17AA325D">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发包人及其工作人员不得以任何理由向承包人推荐分包单位或推销材料， 不得要求承包人购买合同规定外的材料和设备。</w:t>
      </w:r>
    </w:p>
    <w:p w14:paraId="25675B34">
      <w:pPr>
        <w:pStyle w:val="96"/>
        <w:numPr>
          <w:ilvl w:val="0"/>
          <w:numId w:val="3"/>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发包人工作人员要秉公办事，不准营私舞弊，不准利用职权从事各种个人有偿中介活动和安排个人施工队伍。</w:t>
      </w:r>
    </w:p>
    <w:p w14:paraId="7B6804FB">
      <w:pPr>
        <w:pStyle w:val="96"/>
        <w:snapToGrid w:val="0"/>
        <w:spacing w:line="400" w:lineRule="exact"/>
        <w:ind w:left="48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3.承包人的义务</w:t>
      </w:r>
    </w:p>
    <w:p w14:paraId="44A2FA44">
      <w:pPr>
        <w:pStyle w:val="96"/>
        <w:numPr>
          <w:ilvl w:val="0"/>
          <w:numId w:val="4"/>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承包人不得以任何理由向发包人及其工作人员行贿或馈赠礼金、有价证券、贵重礼品。</w:t>
      </w:r>
    </w:p>
    <w:p w14:paraId="58333E9D">
      <w:pPr>
        <w:pStyle w:val="96"/>
        <w:numPr>
          <w:ilvl w:val="0"/>
          <w:numId w:val="4"/>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承包人不得以任何名义为发包人及其工作人员报销应由发包人单位或个人支付的任何费用。</w:t>
      </w:r>
    </w:p>
    <w:p w14:paraId="08AD4861">
      <w:pPr>
        <w:pStyle w:val="96"/>
        <w:numPr>
          <w:ilvl w:val="0"/>
          <w:numId w:val="4"/>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承包人不得以任何理由安排发包人工作人员参加超标准宴请及娱乐活动。</w:t>
      </w:r>
    </w:p>
    <w:p w14:paraId="10DE308C">
      <w:pPr>
        <w:pStyle w:val="96"/>
        <w:numPr>
          <w:ilvl w:val="0"/>
          <w:numId w:val="4"/>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承包人不得为发包人单位和个人购置或提供通信工具、交通工具和高档办公用品等。</w:t>
      </w:r>
    </w:p>
    <w:p w14:paraId="7A3AD7B1">
      <w:pPr>
        <w:pStyle w:val="96"/>
        <w:snapToGrid w:val="0"/>
        <w:spacing w:line="400" w:lineRule="exact"/>
        <w:ind w:left="48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4.违约责任</w:t>
      </w:r>
    </w:p>
    <w:p w14:paraId="070AAF6C">
      <w:pPr>
        <w:pStyle w:val="96"/>
        <w:numPr>
          <w:ilvl w:val="0"/>
          <w:numId w:val="5"/>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发包人及其工作人员违反本合同第 1、2 条，按管理权限，依据有关规定给予党纪、政纪或组织处理；涉嫌犯罪的，移交司法机关追究刑事责任；给承包人单位造成经济损失的，应予以赔偿。</w:t>
      </w:r>
    </w:p>
    <w:p w14:paraId="43B3C811">
      <w:pPr>
        <w:pStyle w:val="96"/>
        <w:numPr>
          <w:ilvl w:val="0"/>
          <w:numId w:val="5"/>
        </w:numPr>
        <w:snapToGrid w:val="0"/>
        <w:spacing w:line="400" w:lineRule="exact"/>
        <w:ind w:lef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承包人及其工作人员违反本合同第 1、3 条，按管理权限，依据有关规定给予党纪、政纪或组织处理；给发包人单位造成经济损失的，应予以赔偿。</w:t>
      </w:r>
    </w:p>
    <w:p w14:paraId="488C3303">
      <w:pPr>
        <w:pStyle w:val="96"/>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7A67648">
      <w:pPr>
        <w:pStyle w:val="96"/>
        <w:snapToGrid w:val="0"/>
        <w:spacing w:line="400" w:lineRule="exact"/>
        <w:ind w:left="42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6.本合</w:t>
      </w:r>
      <w:r>
        <w:rPr>
          <w:rFonts w:hint="eastAsia" w:ascii="宋体" w:hAnsi="宋体" w:eastAsia="宋体" w:cs="宋体"/>
          <w:color w:val="000000" w:themeColor="text1"/>
          <w:szCs w:val="21"/>
          <w14:textFill>
            <w14:solidFill>
              <w14:schemeClr w14:val="tx1"/>
            </w14:solidFill>
          </w14:textFill>
        </w:rPr>
        <w:t>同有效期为发包人和承包人签署之日起至该工程项目竣工验收后止。</w:t>
      </w:r>
    </w:p>
    <w:p w14:paraId="66A7EBA8">
      <w:pPr>
        <w:pStyle w:val="96"/>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7.本合同作为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标段施工合同的附件，与工程施工合同具有同等的法律效力，经合同双方签署后立即生效。</w:t>
      </w:r>
    </w:p>
    <w:p w14:paraId="47669D67">
      <w:pPr>
        <w:pStyle w:val="96"/>
        <w:snapToGrid w:val="0"/>
        <w:spacing w:line="400" w:lineRule="exact"/>
        <w:ind w:left="42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8.本合同一式四份，由发包人和承包人各执一份，送交发包人和承包人的监督单位各一份。</w:t>
      </w:r>
    </w:p>
    <w:p w14:paraId="70AA8FAE">
      <w:pPr>
        <w:pStyle w:val="18"/>
        <w:snapToGrid w:val="0"/>
        <w:spacing w:after="0" w:line="400" w:lineRule="exact"/>
        <w:rPr>
          <w:rFonts w:hint="eastAsia" w:ascii="宋体" w:hAnsi="宋体" w:eastAsia="宋体" w:cs="宋体"/>
          <w:color w:val="000000" w:themeColor="text1"/>
          <w:sz w:val="35"/>
          <w14:textFill>
            <w14:solidFill>
              <w14:schemeClr w14:val="tx1"/>
            </w14:solidFill>
          </w14:textFill>
        </w:rPr>
      </w:pPr>
    </w:p>
    <w:p w14:paraId="2D189DB4">
      <w:pPr>
        <w:pStyle w:val="18"/>
        <w:snapToGrid w:val="0"/>
        <w:spacing w:after="0" w:line="400" w:lineRule="exact"/>
        <w:rPr>
          <w:rFonts w:hint="eastAsia" w:ascii="宋体" w:hAnsi="宋体" w:eastAsia="宋体" w:cs="宋体"/>
          <w:color w:val="000000" w:themeColor="text1"/>
          <w:sz w:val="35"/>
          <w14:textFill>
            <w14:solidFill>
              <w14:schemeClr w14:val="tx1"/>
            </w14:solidFill>
          </w14:textFill>
        </w:rPr>
      </w:pPr>
    </w:p>
    <w:p w14:paraId="1C1AEAA3">
      <w:pPr>
        <w:pStyle w:val="18"/>
        <w:snapToGrid w:val="0"/>
        <w:spacing w:after="0" w:line="400" w:lineRule="exact"/>
        <w:rPr>
          <w:rFonts w:hint="eastAsia" w:ascii="宋体" w:hAnsi="宋体" w:eastAsia="宋体" w:cs="宋体"/>
          <w:color w:val="000000" w:themeColor="text1"/>
          <w:sz w:val="35"/>
          <w14:textFill>
            <w14:solidFill>
              <w14:schemeClr w14:val="tx1"/>
            </w14:solidFill>
          </w14:textFill>
        </w:rPr>
      </w:pPr>
    </w:p>
    <w:p w14:paraId="0F711811">
      <w:pPr>
        <w:pStyle w:val="18"/>
        <w:snapToGrid w:val="0"/>
        <w:spacing w:after="0" w:line="400" w:lineRule="exact"/>
        <w:rPr>
          <w:rFonts w:hint="eastAsia" w:ascii="宋体" w:hAnsi="宋体" w:eastAsia="宋体" w:cs="宋体"/>
          <w:color w:val="000000" w:themeColor="text1"/>
          <w:sz w:val="35"/>
          <w14:textFill>
            <w14:solidFill>
              <w14:schemeClr w14:val="tx1"/>
            </w14:solidFill>
          </w14:textFill>
        </w:rPr>
      </w:pPr>
    </w:p>
    <w:p w14:paraId="0EF836BB">
      <w:pPr>
        <w:pStyle w:val="18"/>
        <w:tabs>
          <w:tab w:val="left" w:pos="2903"/>
          <w:tab w:val="left" w:pos="4624"/>
          <w:tab w:val="left" w:pos="7264"/>
        </w:tabs>
        <w:snapToGrid w:val="0"/>
        <w:spacing w:after="0" w:line="400" w:lineRule="exact"/>
        <w:ind w:left="14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(盖单位章)</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承包人：</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(盖单位章)</w:t>
      </w:r>
    </w:p>
    <w:p w14:paraId="1DF0AE85">
      <w:pPr>
        <w:pStyle w:val="18"/>
        <w:tabs>
          <w:tab w:val="left" w:pos="3721"/>
          <w:tab w:val="left" w:pos="4601"/>
          <w:tab w:val="left" w:pos="8177"/>
        </w:tabs>
        <w:snapToGrid w:val="0"/>
        <w:spacing w:after="0" w:line="400" w:lineRule="exact"/>
        <w:ind w:left="14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spacing w:val="-23"/>
          <w14:textFill>
            <w14:solidFill>
              <w14:schemeClr w14:val="tx1"/>
            </w14:solidFill>
          </w14:textFill>
        </w:rPr>
        <w:t>：</w:t>
      </w:r>
      <w:r>
        <w:rPr>
          <w:rFonts w:hint="eastAsia" w:ascii="宋体" w:hAnsi="宋体" w:eastAsia="宋体" w:cs="宋体"/>
          <w:color w:val="000000" w:themeColor="text1"/>
          <w:spacing w:val="-23"/>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签字)</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spacing w:val="-23"/>
          <w14:textFill>
            <w14:solidFill>
              <w14:schemeClr w14:val="tx1"/>
            </w14:solidFill>
          </w14:textFill>
        </w:rPr>
        <w:t>：</w:t>
      </w:r>
      <w:r>
        <w:rPr>
          <w:rFonts w:hint="eastAsia" w:ascii="宋体" w:hAnsi="宋体" w:eastAsia="宋体" w:cs="宋体"/>
          <w:color w:val="000000" w:themeColor="text1"/>
          <w:spacing w:val="-23"/>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签字)</w:t>
      </w:r>
    </w:p>
    <w:p w14:paraId="22FF93CF">
      <w:pPr>
        <w:pStyle w:val="18"/>
        <w:tabs>
          <w:tab w:val="left" w:pos="1583"/>
          <w:tab w:val="left" w:pos="2663"/>
          <w:tab w:val="left" w:pos="3503"/>
          <w:tab w:val="left" w:pos="4943"/>
          <w:tab w:val="left" w:pos="6023"/>
          <w:tab w:val="left" w:pos="7103"/>
          <w:tab w:val="left" w:pos="8303"/>
        </w:tabs>
        <w:snapToGrid w:val="0"/>
        <w:spacing w:after="0" w:line="400" w:lineRule="exact"/>
        <w:ind w:left="50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日</w:t>
      </w:r>
    </w:p>
    <w:p w14:paraId="74477F47">
      <w:pPr>
        <w:pStyle w:val="18"/>
        <w:snapToGrid w:val="0"/>
        <w:spacing w:after="0" w:line="400" w:lineRule="exact"/>
        <w:rPr>
          <w:rFonts w:hint="eastAsia" w:ascii="宋体" w:hAnsi="宋体" w:eastAsia="宋体" w:cs="宋体"/>
          <w:color w:val="000000" w:themeColor="text1"/>
          <w:sz w:val="20"/>
          <w14:textFill>
            <w14:solidFill>
              <w14:schemeClr w14:val="tx1"/>
            </w14:solidFill>
          </w14:textFill>
        </w:rPr>
      </w:pPr>
    </w:p>
    <w:p w14:paraId="28D342CA">
      <w:pPr>
        <w:pStyle w:val="18"/>
        <w:snapToGrid w:val="0"/>
        <w:spacing w:after="0" w:line="400" w:lineRule="exact"/>
        <w:rPr>
          <w:rFonts w:hint="eastAsia" w:ascii="宋体" w:hAnsi="宋体" w:eastAsia="宋体" w:cs="宋体"/>
          <w:color w:val="000000" w:themeColor="text1"/>
          <w:sz w:val="19"/>
          <w14:textFill>
            <w14:solidFill>
              <w14:schemeClr w14:val="tx1"/>
            </w14:solidFill>
          </w14:textFill>
        </w:rPr>
      </w:pPr>
    </w:p>
    <w:p w14:paraId="647948BE">
      <w:pPr>
        <w:pStyle w:val="18"/>
        <w:tabs>
          <w:tab w:val="left" w:pos="2944"/>
          <w:tab w:val="left" w:pos="4664"/>
          <w:tab w:val="left" w:pos="7465"/>
        </w:tabs>
        <w:snapToGrid w:val="0"/>
        <w:spacing w:after="0" w:line="400" w:lineRule="exact"/>
        <w:ind w:left="14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发包人监督单位：</w:t>
      </w:r>
      <w:r>
        <w:rPr>
          <w:rFonts w:hint="eastAsia" w:ascii="宋体" w:hAnsi="宋体" w:eastAsia="宋体" w:cs="宋体"/>
          <w:color w:val="000000" w:themeColor="text1"/>
          <w:u w:val="single"/>
          <w14:textFill>
            <w14:solidFill>
              <w14:schemeClr w14:val="tx1"/>
            </w14:solidFill>
          </w14:textFill>
        </w:rPr>
        <w:t>(全称)</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(盖单位章)</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承包人监督单位：</w:t>
      </w:r>
      <w:r>
        <w:rPr>
          <w:rFonts w:hint="eastAsia" w:ascii="宋体" w:hAnsi="宋体" w:eastAsia="宋体" w:cs="宋体"/>
          <w:color w:val="000000" w:themeColor="text1"/>
          <w:u w:val="single"/>
          <w14:textFill>
            <w14:solidFill>
              <w14:schemeClr w14:val="tx1"/>
            </w14:solidFill>
          </w14:textFill>
        </w:rPr>
        <w:t>(全称)</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spacing w:val="-1"/>
          <w:u w:val="single"/>
          <w14:textFill>
            <w14:solidFill>
              <w14:schemeClr w14:val="tx1"/>
            </w14:solidFill>
          </w14:textFill>
        </w:rPr>
        <w:t>(盖单位</w:t>
      </w:r>
      <w:r>
        <w:rPr>
          <w:rFonts w:hint="eastAsia" w:ascii="宋体" w:hAnsi="宋体" w:eastAsia="宋体" w:cs="宋体"/>
          <w:color w:val="000000" w:themeColor="text1"/>
          <w:u w:val="single"/>
          <w14:textFill>
            <w14:solidFill>
              <w14:schemeClr w14:val="tx1"/>
            </w14:solidFill>
          </w14:textFill>
        </w:rPr>
        <w:t>章)</w:t>
      </w:r>
    </w:p>
    <w:p w14:paraId="75C3CF8E">
      <w:pPr>
        <w:widowControl/>
        <w:jc w:val="left"/>
        <w:rPr>
          <w:rFonts w:hint="eastAsia" w:ascii="宋体" w:hAnsi="宋体" w:eastAsia="宋体" w:cs="宋体"/>
          <w:color w:val="000000" w:themeColor="text1"/>
          <w:sz w:val="28"/>
          <w:szCs w:val="28"/>
          <w14:textFill>
            <w14:solidFill>
              <w14:schemeClr w14:val="tx1"/>
            </w14:solidFill>
          </w14:textFill>
        </w:rPr>
      </w:pPr>
    </w:p>
    <w:p w14:paraId="146A134B">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color w:val="000000" w:themeColor="text1"/>
          <w:sz w:val="28"/>
          <w:szCs w:val="28"/>
          <w14:textFill>
            <w14:solidFill>
              <w14:schemeClr w14:val="tx1"/>
            </w14:solidFill>
          </w14:textFill>
        </w:rPr>
        <w:t>附件三：安全生产合同格式</w:t>
      </w:r>
    </w:p>
    <w:p w14:paraId="3FA5E62A">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安全生产合同</w:t>
      </w:r>
    </w:p>
    <w:p w14:paraId="58C9494B">
      <w:pPr>
        <w:rPr>
          <w:rFonts w:hint="eastAsia" w:ascii="宋体" w:hAnsi="宋体" w:eastAsia="宋体" w:cs="宋体"/>
          <w:color w:val="000000" w:themeColor="text1"/>
          <w14:textFill>
            <w14:solidFill>
              <w14:schemeClr w14:val="tx1"/>
            </w14:solidFill>
          </w14:textFill>
        </w:rPr>
      </w:pPr>
    </w:p>
    <w:p w14:paraId="6D425A02">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xml:space="preserve"> (项目名称)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标段施工合同的实施过程中创造安全、高效的施工环境，切实搞好本项目的安全管理工作，本项目发包人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xml:space="preserve"> (发包人名称，以下简称“发包人”)与承包人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xml:space="preserve"> (承包人名称，以下简称“承包人”)特此签订安全生产合同：</w:t>
      </w:r>
    </w:p>
    <w:p w14:paraId="249BE533">
      <w:pPr>
        <w:pStyle w:val="96"/>
        <w:numPr>
          <w:ilvl w:val="0"/>
          <w:numId w:val="6"/>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发包人职责</w:t>
      </w:r>
    </w:p>
    <w:p w14:paraId="67DAC15E">
      <w:pPr>
        <w:pStyle w:val="96"/>
        <w:snapToGrid w:val="0"/>
        <w:spacing w:line="400" w:lineRule="exact"/>
        <w:ind w:left="4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（1）严格遵守国家有关安全生产的法律法规，认真执行工程承包合同中的有关安全要求。</w:t>
      </w:r>
    </w:p>
    <w:p w14:paraId="72BE3193">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（2）按照“安全第一、预防为主”和坚持“管生产必须管安全”的原则进行安全生产管理，做到生产与安全工作同时计划、布置、检查、总结和评比。</w:t>
      </w:r>
    </w:p>
    <w:p w14:paraId="1B1DD29B">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（3）重要的安全设施必须坚持与主体工程“三同时”的原则，即：同时设计、审批，同时施工，同时验收，投入使用。</w:t>
      </w:r>
    </w:p>
    <w:p w14:paraId="2C9FF77C">
      <w:pPr>
        <w:pStyle w:val="96"/>
        <w:snapToGrid w:val="0"/>
        <w:spacing w:line="400" w:lineRule="exact"/>
        <w:ind w:left="4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（4）定期召开安全生产调度会，及时传达中央及地方有关安全生产的精神。</w:t>
      </w:r>
    </w:p>
    <w:p w14:paraId="77AB9090">
      <w:pPr>
        <w:pStyle w:val="96"/>
        <w:snapToGrid w:val="0"/>
        <w:spacing w:line="400" w:lineRule="exact"/>
        <w:ind w:left="40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（5）组织对承包人施工现场进行安全生产检查，监督承包人及时处理发现的各种安全隐患。</w:t>
      </w:r>
    </w:p>
    <w:p w14:paraId="149C93A6">
      <w:pPr>
        <w:pStyle w:val="96"/>
        <w:numPr>
          <w:ilvl w:val="0"/>
          <w:numId w:val="6"/>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承包人职责</w:t>
      </w:r>
    </w:p>
    <w:p w14:paraId="45052EAF">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严格遵守《中华人民共和国安全生产法》、《建设工程安全生产管理条例》等国家有关安全生产的法律法规、通信行业安全生产监督管理办法等有关安全生产的规定。认真执行工程承包合同中的有关安全要求。</w:t>
      </w:r>
    </w:p>
    <w:p w14:paraId="7D4FCE43">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EE549FC">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通信行业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B094706">
      <w:pPr>
        <w:pStyle w:val="96"/>
        <w:snapToGrid w:val="0"/>
        <w:spacing w:line="400" w:lineRule="exact"/>
        <w:ind w:firstLine="399" w:firstLineChars="19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（4）承包人在任何时候都应采取各种合理的预防措施，防止其员工发生任何违法、违禁、暴力或妨碍治安的行为。</w:t>
      </w:r>
    </w:p>
    <w:p w14:paraId="5E38D721">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F199A46">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7E050A2">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操作人员上岗，必须按规定穿戴防护用品。施工负责人和安全检查员应随时检查劳动防护用品的穿戴情况，不按规定穿戴防护用品的人员不得上岗。</w:t>
      </w:r>
    </w:p>
    <w:p w14:paraId="1F301485">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所有施工机具设备和高空作业的设备均应定期检查，并有安全员的签字记录，保证其经常处于完好状态；不合格的机具、设备和劳动保护用品严禁使用。</w:t>
      </w:r>
    </w:p>
    <w:p w14:paraId="1990D19F">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施工中采用新技术、新工艺、新设备、新材料时，必须制定相应的安全技术措施，施工现场必须具有相关的安全标志牌。</w:t>
      </w:r>
    </w:p>
    <w:p w14:paraId="3CC803F3">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7AA81BB3">
      <w:pPr>
        <w:pStyle w:val="96"/>
        <w:numPr>
          <w:ilvl w:val="0"/>
          <w:numId w:val="4"/>
        </w:numPr>
        <w:snapToGrid w:val="0"/>
        <w:spacing w:line="400" w:lineRule="exact"/>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安全生产费用按照通信行业安全生产监督管理办法的相关规定使用和管理。</w:t>
      </w:r>
    </w:p>
    <w:p w14:paraId="13FD68F7">
      <w:pPr>
        <w:pStyle w:val="96"/>
        <w:numPr>
          <w:ilvl w:val="0"/>
          <w:numId w:val="6"/>
        </w:numPr>
        <w:snapToGrid w:val="0"/>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违约责任</w:t>
      </w:r>
    </w:p>
    <w:p w14:paraId="1013492E">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如因发包人或承包人违约造成安全事故，将依法追究责任。</w:t>
      </w:r>
    </w:p>
    <w:p w14:paraId="2AD40DE9">
      <w:pPr>
        <w:pStyle w:val="96"/>
        <w:numPr>
          <w:ilvl w:val="0"/>
          <w:numId w:val="6"/>
        </w:num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本合同由双方法定代表人或其授权的代理人签署并加盖单位章后生效，全部工程竣工验收后失效。</w:t>
      </w:r>
    </w:p>
    <w:p w14:paraId="69361EC4">
      <w:pPr>
        <w:pStyle w:val="96"/>
        <w:numPr>
          <w:ilvl w:val="0"/>
          <w:numId w:val="6"/>
        </w:num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本合同正本二份、副本份，合同双方各执正本一份，副本</w:t>
      </w:r>
      <w:r>
        <w:rPr>
          <w:rFonts w:hint="eastAsia" w:ascii="宋体" w:hAnsi="宋体" w:eastAsia="宋体" w:cs="宋体"/>
          <w:color w:val="000000" w:themeColor="text1"/>
          <w:spacing w:val="5"/>
          <w:szCs w:val="21"/>
          <w14:textFill>
            <w14:solidFill>
              <w14:schemeClr w14:val="tx1"/>
            </w14:solidFill>
          </w14:textFill>
        </w:rPr>
        <w:t>份，当正本与副本的内容不一致时，以正本为准。</w:t>
      </w:r>
    </w:p>
    <w:p w14:paraId="12F8E30F">
      <w:pPr>
        <w:pStyle w:val="18"/>
        <w:rPr>
          <w:rFonts w:hint="eastAsia" w:ascii="宋体" w:hAnsi="宋体" w:eastAsia="宋体" w:cs="宋体"/>
          <w:color w:val="000000" w:themeColor="text1"/>
          <w14:textFill>
            <w14:solidFill>
              <w14:schemeClr w14:val="tx1"/>
            </w14:solidFill>
          </w14:textFill>
        </w:rPr>
      </w:pPr>
    </w:p>
    <w:p w14:paraId="78792D4D">
      <w:pPr>
        <w:pStyle w:val="18"/>
        <w:rPr>
          <w:rFonts w:hint="eastAsia" w:ascii="宋体" w:hAnsi="宋体" w:eastAsia="宋体" w:cs="宋体"/>
          <w:color w:val="000000" w:themeColor="text1"/>
          <w14:textFill>
            <w14:solidFill>
              <w14:schemeClr w14:val="tx1"/>
            </w14:solidFill>
          </w14:textFill>
        </w:rPr>
      </w:pPr>
    </w:p>
    <w:p w14:paraId="507AAA31">
      <w:pPr>
        <w:pStyle w:val="18"/>
        <w:spacing w:before="3"/>
        <w:rPr>
          <w:rFonts w:hint="eastAsia" w:ascii="宋体" w:hAnsi="宋体" w:eastAsia="宋体" w:cs="宋体"/>
          <w:color w:val="000000" w:themeColor="text1"/>
          <w:sz w:val="18"/>
          <w14:textFill>
            <w14:solidFill>
              <w14:schemeClr w14:val="tx1"/>
            </w14:solidFill>
          </w14:textFill>
        </w:rPr>
      </w:pPr>
    </w:p>
    <w:p w14:paraId="4AE32B6B">
      <w:pPr>
        <w:pStyle w:val="18"/>
        <w:tabs>
          <w:tab w:val="left" w:pos="2903"/>
          <w:tab w:val="left" w:pos="4624"/>
          <w:tab w:val="left" w:pos="7264"/>
        </w:tabs>
        <w:ind w:left="14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发包人：</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(盖单位章)</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承包人：</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(盖单位章)</w:t>
      </w:r>
    </w:p>
    <w:p w14:paraId="1DEB13BA">
      <w:pPr>
        <w:pStyle w:val="18"/>
        <w:tabs>
          <w:tab w:val="left" w:pos="3721"/>
          <w:tab w:val="left" w:pos="4601"/>
          <w:tab w:val="left" w:pos="8177"/>
        </w:tabs>
        <w:spacing w:before="108"/>
        <w:ind w:left="14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spacing w:val="-23"/>
          <w14:textFill>
            <w14:solidFill>
              <w14:schemeClr w14:val="tx1"/>
            </w14:solidFill>
          </w14:textFill>
        </w:rPr>
        <w:t>：</w:t>
      </w:r>
      <w:r>
        <w:rPr>
          <w:rFonts w:hint="eastAsia" w:ascii="宋体" w:hAnsi="宋体" w:eastAsia="宋体" w:cs="宋体"/>
          <w:color w:val="000000" w:themeColor="text1"/>
          <w:spacing w:val="-23"/>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签字)</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spacing w:val="-23"/>
          <w14:textFill>
            <w14:solidFill>
              <w14:schemeClr w14:val="tx1"/>
            </w14:solidFill>
          </w14:textFill>
        </w:rPr>
        <w:t>：</w:t>
      </w:r>
      <w:r>
        <w:rPr>
          <w:rFonts w:hint="eastAsia" w:ascii="宋体" w:hAnsi="宋体" w:eastAsia="宋体" w:cs="宋体"/>
          <w:color w:val="000000" w:themeColor="text1"/>
          <w:spacing w:val="-23"/>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签字)</w:t>
      </w:r>
    </w:p>
    <w:p w14:paraId="55229F2B">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日</w:t>
      </w:r>
    </w:p>
    <w:p w14:paraId="0EB5BD7B">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6523436">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2C8F1714">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64B6A67C">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E80887C">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7D062B5">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F4ACF10">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92EC2F9">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1894A596">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033135C1">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4C76E1BF">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5D9D0AC5">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6DB44A57">
      <w:pPr>
        <w:pStyle w:val="18"/>
        <w:tabs>
          <w:tab w:val="left" w:pos="1583"/>
          <w:tab w:val="left" w:pos="2663"/>
          <w:tab w:val="left" w:pos="3503"/>
          <w:tab w:val="left" w:pos="4943"/>
          <w:tab w:val="left" w:pos="6023"/>
          <w:tab w:val="left" w:pos="7103"/>
          <w:tab w:val="left" w:pos="8303"/>
        </w:tabs>
        <w:spacing w:before="107"/>
        <w:ind w:left="504"/>
        <w:rPr>
          <w:rFonts w:hint="eastAsia" w:ascii="宋体" w:hAnsi="宋体" w:eastAsia="宋体" w:cs="宋体"/>
          <w:color w:val="000000" w:themeColor="text1"/>
          <w14:textFill>
            <w14:solidFill>
              <w14:schemeClr w14:val="tx1"/>
            </w14:solidFill>
          </w14:textFill>
        </w:rPr>
      </w:pPr>
    </w:p>
    <w:p w14:paraId="67CEA0C8">
      <w:pPr>
        <w:pStyle w:val="18"/>
        <w:tabs>
          <w:tab w:val="left" w:pos="1583"/>
          <w:tab w:val="left" w:pos="2663"/>
          <w:tab w:val="left" w:pos="3503"/>
          <w:tab w:val="left" w:pos="4943"/>
          <w:tab w:val="left" w:pos="6023"/>
          <w:tab w:val="left" w:pos="7103"/>
          <w:tab w:val="left" w:pos="8303"/>
        </w:tabs>
        <w:spacing w:before="107"/>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附件四：履约担保金格式</w:t>
      </w:r>
    </w:p>
    <w:p w14:paraId="0699FD6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如采用保函，格式如下。</w:t>
      </w:r>
    </w:p>
    <w:p w14:paraId="67129B90">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履约保证金</w:t>
      </w:r>
    </w:p>
    <w:p w14:paraId="7BAE4EA3">
      <w:pPr>
        <w:rPr>
          <w:rFonts w:hint="eastAsia" w:ascii="宋体" w:hAnsi="宋体" w:eastAsia="宋体" w:cs="宋体"/>
          <w:color w:val="000000" w:themeColor="text1"/>
          <w:sz w:val="24"/>
          <w14:textFill>
            <w14:solidFill>
              <w14:schemeClr w14:val="tx1"/>
            </w14:solidFill>
          </w14:textFill>
        </w:rPr>
      </w:pPr>
    </w:p>
    <w:p w14:paraId="28188AB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（发包人名称）：</w:t>
      </w:r>
    </w:p>
    <w:p w14:paraId="41BCD7B1">
      <w:pPr>
        <w:rPr>
          <w:rFonts w:hint="eastAsia" w:ascii="宋体" w:hAnsi="宋体" w:eastAsia="宋体" w:cs="宋体"/>
          <w:color w:val="000000" w:themeColor="text1"/>
          <w:szCs w:val="21"/>
          <w14:textFill>
            <w14:solidFill>
              <w14:schemeClr w14:val="tx1"/>
            </w14:solidFill>
          </w14:textFill>
        </w:rPr>
      </w:pPr>
    </w:p>
    <w:p w14:paraId="11BE1C2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发包人名称，以下简称“发包人”）接受（承包人名称，以下简称“承包人”）于年月日参加（项目名称）标段施工的投标。我方愿意无条件地、不可撤销地就承包人履行与你方订立的合同，向你方提供担保。</w:t>
      </w:r>
    </w:p>
    <w:p w14:paraId="1BF939C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1.担保金额人民币（大写）元（¥）。</w:t>
      </w:r>
    </w:p>
    <w:p w14:paraId="60D0925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2.担保有效期自发包人与承包人签订的合同生效之日起至发包人签发竣工验收证书且承包人按照合同约定缴纳质量保证金之日止。</w:t>
      </w:r>
      <w:r>
        <w:rPr>
          <w:rStyle w:val="64"/>
          <w:rFonts w:hint="eastAsia" w:ascii="宋体" w:hAnsi="宋体" w:eastAsia="宋体" w:cs="宋体"/>
          <w:color w:val="000000" w:themeColor="text1"/>
          <w:szCs w:val="21"/>
          <w14:textFill>
            <w14:solidFill>
              <w14:schemeClr w14:val="tx1"/>
            </w14:solidFill>
          </w14:textFill>
        </w:rPr>
        <w:footnoteReference w:id="4"/>
      </w:r>
    </w:p>
    <w:p w14:paraId="4C72B120">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3.在本担保有效期内，因承包人违反合同约定的义务给你方造成经济损失时，我方在收到你方以书面形式提出的在担保金额内的赔偿要求后，在7天内无条件支付，无须你方出具证明或陈述理由。</w:t>
      </w:r>
    </w:p>
    <w:p w14:paraId="713C52B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4.发包人和承包人按合同条款第15条变更合同时，无论我方是否收到该变更，我方承担本担保规定的义务不变。</w:t>
      </w:r>
    </w:p>
    <w:p w14:paraId="0FBC3EF6">
      <w:pPr>
        <w:rPr>
          <w:rFonts w:hint="eastAsia" w:ascii="宋体" w:hAnsi="宋体" w:eastAsia="宋体" w:cs="宋体"/>
          <w:color w:val="000000" w:themeColor="text1"/>
          <w:szCs w:val="21"/>
          <w14:textFill>
            <w14:solidFill>
              <w14:schemeClr w14:val="tx1"/>
            </w14:solidFill>
          </w14:textFill>
        </w:rPr>
      </w:pPr>
    </w:p>
    <w:p w14:paraId="43226E76">
      <w:pPr>
        <w:rPr>
          <w:rFonts w:hint="eastAsia" w:ascii="宋体" w:hAnsi="宋体" w:eastAsia="宋体" w:cs="宋体"/>
          <w:color w:val="000000" w:themeColor="text1"/>
          <w:szCs w:val="21"/>
          <w14:textFill>
            <w14:solidFill>
              <w14:schemeClr w14:val="tx1"/>
            </w14:solidFill>
          </w14:textFill>
        </w:rPr>
      </w:pPr>
    </w:p>
    <w:p w14:paraId="164E46AC">
      <w:pPr>
        <w:rPr>
          <w:rFonts w:hint="eastAsia" w:ascii="宋体" w:hAnsi="宋体" w:eastAsia="宋体" w:cs="宋体"/>
          <w:color w:val="000000" w:themeColor="text1"/>
          <w:szCs w:val="21"/>
          <w14:textFill>
            <w14:solidFill>
              <w14:schemeClr w14:val="tx1"/>
            </w14:solidFill>
          </w14:textFill>
        </w:rPr>
      </w:pPr>
    </w:p>
    <w:p w14:paraId="513CBD31">
      <w:pPr>
        <w:rPr>
          <w:rFonts w:hint="eastAsia" w:ascii="宋体" w:hAnsi="宋体" w:eastAsia="宋体" w:cs="宋体"/>
          <w:color w:val="000000" w:themeColor="text1"/>
          <w:szCs w:val="21"/>
          <w14:textFill>
            <w14:solidFill>
              <w14:schemeClr w14:val="tx1"/>
            </w14:solidFill>
          </w14:textFill>
        </w:rPr>
      </w:pPr>
    </w:p>
    <w:p w14:paraId="39CBDBDF">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担保人名称：（盖单位章）</w:t>
      </w:r>
    </w:p>
    <w:p w14:paraId="4571CE01">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法定代表人或其委托代理人：（签字）</w:t>
      </w:r>
    </w:p>
    <w:p w14:paraId="2DE58DF7">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0729301A">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74A9F15E">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1D4340D6">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1A45BF4D">
      <w:pPr>
        <w:rPr>
          <w:rFonts w:hint="eastAsia" w:ascii="宋体" w:hAnsi="宋体" w:eastAsia="宋体" w:cs="宋体"/>
          <w:color w:val="000000" w:themeColor="text1"/>
          <w:szCs w:val="21"/>
          <w14:textFill>
            <w14:solidFill>
              <w14:schemeClr w14:val="tx1"/>
            </w14:solidFill>
          </w14:textFill>
        </w:rPr>
      </w:pPr>
    </w:p>
    <w:p w14:paraId="56ADD471">
      <w:pPr>
        <w:rPr>
          <w:rFonts w:hint="eastAsia" w:ascii="宋体" w:hAnsi="宋体" w:eastAsia="宋体" w:cs="宋体"/>
          <w:color w:val="000000" w:themeColor="text1"/>
          <w:szCs w:val="21"/>
          <w14:textFill>
            <w14:solidFill>
              <w14:schemeClr w14:val="tx1"/>
            </w14:solidFill>
          </w14:textFill>
        </w:rPr>
      </w:pPr>
    </w:p>
    <w:p w14:paraId="2D9546A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49DF787F">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bookmarkEnd w:id="18"/>
    <w:p w14:paraId="2DEB8A7C">
      <w:pPr>
        <w:pStyle w:val="3"/>
        <w:jc w:val="center"/>
        <w:rPr>
          <w:rFonts w:hint="eastAsia" w:ascii="宋体" w:hAnsi="宋体" w:eastAsia="宋体" w:cs="宋体"/>
          <w:b w:val="0"/>
          <w:color w:val="000000" w:themeColor="text1"/>
          <w:sz w:val="52"/>
          <w:szCs w:val="52"/>
          <w14:textFill>
            <w14:solidFill>
              <w14:schemeClr w14:val="tx1"/>
            </w14:solidFill>
          </w14:textFill>
        </w:rPr>
      </w:pPr>
      <w:bookmarkStart w:id="30" w:name="_Toc14934207"/>
      <w:bookmarkStart w:id="31" w:name="_Toc531451138"/>
      <w:r>
        <w:rPr>
          <w:rFonts w:hint="eastAsia" w:ascii="宋体" w:hAnsi="宋体" w:eastAsia="宋体" w:cs="宋体"/>
          <w:b w:val="0"/>
          <w:color w:val="000000" w:themeColor="text1"/>
          <w:sz w:val="52"/>
          <w:szCs w:val="52"/>
          <w14:textFill>
            <w14:solidFill>
              <w14:schemeClr w14:val="tx1"/>
            </w14:solidFill>
          </w14:textFill>
        </w:rPr>
        <w:t>第五章  工程量清单</w:t>
      </w:r>
      <w:bookmarkEnd w:id="19"/>
      <w:bookmarkEnd w:id="30"/>
      <w:bookmarkEnd w:id="31"/>
    </w:p>
    <w:p w14:paraId="0E5E5D93">
      <w:pPr>
        <w:pStyle w:val="4"/>
        <w:snapToGrid w:val="0"/>
        <w:spacing w:beforeLines="100" w:afterLines="100" w:line="240" w:lineRule="auto"/>
        <w:rPr>
          <w:rFonts w:hint="eastAsia" w:ascii="宋体" w:hAnsi="宋体" w:eastAsia="宋体" w:cs="宋体"/>
          <w:b w:val="0"/>
          <w:color w:val="000000" w:themeColor="text1"/>
          <w:sz w:val="28"/>
          <w:szCs w:val="28"/>
          <w14:textFill>
            <w14:solidFill>
              <w14:schemeClr w14:val="tx1"/>
            </w14:solidFill>
          </w14:textFill>
        </w:rPr>
      </w:pPr>
      <w:bookmarkStart w:id="32" w:name="_Toc14934208"/>
      <w:r>
        <w:rPr>
          <w:rFonts w:hint="eastAsia" w:ascii="宋体" w:hAnsi="宋体" w:eastAsia="宋体" w:cs="宋体"/>
          <w:b w:val="0"/>
          <w:color w:val="000000" w:themeColor="text1"/>
          <w:sz w:val="28"/>
          <w:szCs w:val="28"/>
          <w14:textFill>
            <w14:solidFill>
              <w14:schemeClr w14:val="tx1"/>
            </w14:solidFill>
          </w14:textFill>
        </w:rPr>
        <w:t>1.工程量清单说明</w:t>
      </w:r>
      <w:bookmarkEnd w:id="32"/>
    </w:p>
    <w:p w14:paraId="3CB1F423">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bookmarkStart w:id="33" w:name="_Toc14934209"/>
      <w:r>
        <w:rPr>
          <w:rFonts w:hint="eastAsia" w:ascii="宋体" w:hAnsi="宋体" w:eastAsia="宋体" w:cs="宋体"/>
          <w:bCs/>
          <w:color w:val="000000" w:themeColor="text1"/>
          <w:szCs w:val="21"/>
          <w14:textFill>
            <w14:solidFill>
              <w14:schemeClr w14:val="tx1"/>
            </w14:solidFill>
          </w14:textFill>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1D9EC8F">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1.2本工程量清单是依据《建设工程工程量清单计价规范》GB50500-2013编制的，</w:t>
      </w:r>
      <w:r>
        <w:rPr>
          <w:rFonts w:hint="eastAsia" w:ascii="宋体" w:hAnsi="宋体" w:eastAsia="宋体" w:cs="宋体"/>
          <w:color w:val="000000" w:themeColor="text1"/>
          <w:szCs w:val="21"/>
          <w14:textFill>
            <w14:solidFill>
              <w14:schemeClr w14:val="tx1"/>
            </w14:solidFill>
          </w14:textFill>
        </w:rPr>
        <w:t>是招标文件的组成部分。</w:t>
      </w:r>
      <w:r>
        <w:rPr>
          <w:rFonts w:hint="eastAsia" w:ascii="宋体" w:hAnsi="宋体" w:eastAsia="宋体" w:cs="宋体"/>
          <w:bCs/>
          <w:color w:val="000000" w:themeColor="text1"/>
          <w:szCs w:val="21"/>
          <w14:textFill>
            <w14:solidFill>
              <w14:schemeClr w14:val="tx1"/>
            </w14:solidFill>
          </w14:textFill>
        </w:rPr>
        <w:t>一经中标且签订合同，即成为合同的组成部分。</w:t>
      </w:r>
    </w:p>
    <w:p w14:paraId="768F106D">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1.3本工程采用固定单价合同，本工程量清单仅是投标报价的共同基础。实际工程量和工程价款的支付应遵循合同条款的约定和第七章“技术标准和要求”的有关规定。</w:t>
      </w:r>
    </w:p>
    <w:p w14:paraId="7E029584">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1.4本工程量清单应与投标人须知、通用合同条款、专用合同条款、技术标准和要求及图纸等一起阅读和理解。</w:t>
      </w:r>
    </w:p>
    <w:p w14:paraId="0C1F835C">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1.5其它项目费应按下列规定报价：暂列金额须按招标人列出的金额填写，不得修改。</w:t>
      </w:r>
    </w:p>
    <w:p w14:paraId="644F8B39">
      <w:pPr>
        <w:pStyle w:val="4"/>
        <w:snapToGrid w:val="0"/>
        <w:spacing w:beforeLines="100" w:afterLines="100" w:line="240" w:lineRule="auto"/>
        <w:rPr>
          <w:rFonts w:hint="eastAsia"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2.</w:t>
      </w:r>
      <w:bookmarkEnd w:id="33"/>
      <w:r>
        <w:rPr>
          <w:rFonts w:hint="eastAsia" w:ascii="宋体" w:hAnsi="宋体" w:eastAsia="宋体" w:cs="宋体"/>
          <w:b w:val="0"/>
          <w:color w:val="000000" w:themeColor="text1"/>
          <w:sz w:val="28"/>
          <w:szCs w:val="28"/>
          <w14:textFill>
            <w14:solidFill>
              <w14:schemeClr w14:val="tx1"/>
            </w14:solidFill>
          </w14:textFill>
        </w:rPr>
        <w:t>投标报价说明</w:t>
      </w:r>
    </w:p>
    <w:p w14:paraId="17AE058A">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2.1工程量清单中的每一子目须填入单价或价格，且只允许有一个报价。</w:t>
      </w:r>
    </w:p>
    <w:p w14:paraId="55080942">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工程量清单中标价的单价或金额，应包括所需人工费、施工机械使用费、材料费、设备费、其他（运杂费、质检费、安装费、缺陷修复费、保险费，以及合同明示或暗示的风险、责任和义务等），以及管理费及利润等。</w:t>
      </w:r>
    </w:p>
    <w:p w14:paraId="6C08305D">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2.3 </w:t>
      </w:r>
      <w:r>
        <w:rPr>
          <w:rFonts w:hint="eastAsia" w:ascii="宋体" w:hAnsi="宋体" w:eastAsia="宋体" w:cs="宋体"/>
          <w:color w:val="000000" w:themeColor="text1"/>
          <w14:textFill>
            <w14:solidFill>
              <w14:schemeClr w14:val="tx1"/>
            </w14:solidFill>
          </w14:textFill>
        </w:rPr>
        <w:t>已标价工程量清单中投标人没有填入单价或价格的子目，其费用视为已分摊在工程量清单中其他已标价的相关子目的单价或价格之中。</w:t>
      </w:r>
    </w:p>
    <w:p w14:paraId="602B5989">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5AE2E7C7">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2.5由于需要返工、修理和维修而增加的任何费用，由承包人自行承担。</w:t>
      </w:r>
    </w:p>
    <w:p w14:paraId="68D9B1F2">
      <w:pPr>
        <w:spacing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2.6拆除的设备、设施等属于产权人，承包人无权处置。</w:t>
      </w:r>
    </w:p>
    <w:p w14:paraId="2395FD3B">
      <w:pPr>
        <w:pStyle w:val="4"/>
        <w:snapToGrid w:val="0"/>
        <w:spacing w:beforeLines="100" w:afterLines="100" w:line="400" w:lineRule="exact"/>
        <w:rPr>
          <w:rFonts w:hint="eastAsia" w:ascii="宋体" w:hAnsi="宋体" w:eastAsia="宋体" w:cs="宋体"/>
          <w:b w:val="0"/>
          <w:color w:val="000000" w:themeColor="text1"/>
          <w:sz w:val="28"/>
          <w:szCs w:val="28"/>
          <w14:textFill>
            <w14:solidFill>
              <w14:schemeClr w14:val="tx1"/>
            </w14:solidFill>
          </w14:textFill>
        </w:rPr>
      </w:pPr>
      <w:bookmarkStart w:id="34" w:name="_Toc14934210"/>
      <w:r>
        <w:rPr>
          <w:rFonts w:hint="eastAsia" w:ascii="宋体" w:hAnsi="宋体" w:eastAsia="宋体" w:cs="宋体"/>
          <w:b w:val="0"/>
          <w:color w:val="000000" w:themeColor="text1"/>
          <w:sz w:val="28"/>
          <w:szCs w:val="28"/>
          <w14:textFill>
            <w14:solidFill>
              <w14:schemeClr w14:val="tx1"/>
            </w14:solidFill>
          </w14:textFill>
        </w:rPr>
        <w:t>3.补充计量与支付说明</w:t>
      </w:r>
      <w:bookmarkEnd w:id="34"/>
    </w:p>
    <w:p w14:paraId="3FB385B1">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3.1用于或安装在本合同工程的设备和线缆等的调试、试验，其费用含在相应报价中。</w:t>
      </w:r>
    </w:p>
    <w:p w14:paraId="597F867E">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施工临时用水、电、临时便道（含便桥）、临时用地（含树木迁移）、通讯等三通一平由承包人自行解决，费用包含在报价中；场区内的临时线路、临时用水管线其费用含在报价中；其他临时费用均含在报价中，不在报价中单列。</w:t>
      </w:r>
    </w:p>
    <w:p w14:paraId="2E2FE453">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3.3</w:t>
      </w:r>
      <w:r>
        <w:rPr>
          <w:rFonts w:hint="eastAsia" w:ascii="宋体" w:hAnsi="宋体" w:eastAsia="宋体" w:cs="宋体"/>
          <w:color w:val="000000" w:themeColor="text1"/>
          <w:szCs w:val="21"/>
          <w14:textFill>
            <w14:solidFill>
              <w14:schemeClr w14:val="tx1"/>
            </w14:solidFill>
          </w14:textFill>
        </w:rPr>
        <w:t>施工用临时道路及临时场地、青苗赔偿、临时占地费、永久占地费、特殊跨越措施补助费、线路的二次设计（如有）、线路属地派出监理及监督人员（如有）、线路属地专项验收配合费、达标投产及评优工作配合费、线路调试及试运行费、电力线路停电（停网）损失补偿费、施工措施费、过桥过路费等，以及为开展上述工作根据规定（包括地方文件规定）所缴纳的各种税费、工作协调费、跨越高压线停电损失费等均包含在投标人报价中，不单独计量。</w:t>
      </w:r>
    </w:p>
    <w:p w14:paraId="0794D927">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3.4承包人负责电力工程所属行管部门和建设管理部门的验收及相关手续（包括更名、过户、产权）的办理，其费用均包含在报价中。</w:t>
      </w:r>
    </w:p>
    <w:p w14:paraId="3D0F87DF">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3.5建筑工程一切险、安装工程一切险、第三者责任险包含在各分项报价中，不单独报价。</w:t>
      </w:r>
      <w:bookmarkStart w:id="35" w:name="_Toc14934211"/>
    </w:p>
    <w:p w14:paraId="30FCD6B7">
      <w:pPr>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3.6施工需办理的各项手续及相关费用均由承包人自行承担。</w:t>
      </w:r>
    </w:p>
    <w:p w14:paraId="0D6D19F2">
      <w:pPr>
        <w:pStyle w:val="4"/>
        <w:snapToGrid w:val="0"/>
        <w:spacing w:beforeLines="100" w:afterLines="100" w:line="400" w:lineRule="exact"/>
        <w:rPr>
          <w:rFonts w:hint="eastAsia"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4.工程量清单与计价表</w:t>
      </w:r>
      <w:bookmarkEnd w:id="35"/>
    </w:p>
    <w:p w14:paraId="406ACD2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1.投标人应按照《建设工程工程量清单计价规范》（GB50500-2013）及本招标项目《工程量清单》，采用工程造价软件计算生成、打印以及导出下述各种报价相关表格：</w:t>
      </w:r>
    </w:p>
    <w:p w14:paraId="6F6128A6">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(1)投标总价封面</w:t>
      </w:r>
    </w:p>
    <w:p w14:paraId="40ACBA91">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(2)投标总价扉页</w:t>
      </w:r>
    </w:p>
    <w:p w14:paraId="4E54D580">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)建设项目投标报价汇总表</w:t>
      </w:r>
    </w:p>
    <w:p w14:paraId="4B7EE014">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)单项工程投标报价汇总表</w:t>
      </w:r>
    </w:p>
    <w:p w14:paraId="1DA4009A">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)单位工程投标报价汇总表</w:t>
      </w:r>
    </w:p>
    <w:p w14:paraId="32B75CB4">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)分部分项工程和单价措施项目清单与计价表</w:t>
      </w:r>
    </w:p>
    <w:p w14:paraId="3A1F6565">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)分部分项工程和单价措施项目清单综合单价分析表</w:t>
      </w:r>
    </w:p>
    <w:p w14:paraId="7FC579EF">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总价措施项目清单与计价表</w:t>
      </w:r>
    </w:p>
    <w:p w14:paraId="5C8C77A3">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其他项目清单与计价汇总表</w:t>
      </w:r>
    </w:p>
    <w:p w14:paraId="62253D5B">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暂列金额明细表</w:t>
      </w:r>
    </w:p>
    <w:p w14:paraId="088D569B">
      <w:pPr>
        <w:tabs>
          <w:tab w:val="left" w:pos="1276"/>
        </w:tabs>
        <w:snapToGri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（11）材料（工程设备）暂估价单价及调整表</w:t>
      </w:r>
    </w:p>
    <w:p w14:paraId="6CCFBF8A">
      <w:pPr>
        <w:tabs>
          <w:tab w:val="left" w:pos="1276"/>
        </w:tabs>
        <w:snapToGri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（12）专业工程暂估价及结算表</w:t>
      </w:r>
    </w:p>
    <w:p w14:paraId="7F4C8B7E">
      <w:pPr>
        <w:tabs>
          <w:tab w:val="left" w:pos="1276"/>
        </w:tabs>
        <w:snapToGri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（13）计日工表</w:t>
      </w:r>
    </w:p>
    <w:p w14:paraId="4EF41C26">
      <w:pPr>
        <w:tabs>
          <w:tab w:val="left" w:pos="1276"/>
        </w:tabs>
        <w:snapToGri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（14）总承包服务费计价表</w:t>
      </w:r>
    </w:p>
    <w:p w14:paraId="401FE659">
      <w:pPr>
        <w:tabs>
          <w:tab w:val="left" w:pos="1276"/>
        </w:tabs>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规费、税金项目计价表</w:t>
      </w:r>
    </w:p>
    <w:p w14:paraId="6DCFAF36">
      <w:pPr>
        <w:tabs>
          <w:tab w:val="left" w:pos="1276"/>
        </w:tabs>
        <w:snapToGrid w:val="0"/>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（16）承包人提供主要材料和工程设备一览表</w:t>
      </w:r>
    </w:p>
    <w:p w14:paraId="6BE622DD">
      <w:pPr>
        <w:snapToGrid w:val="0"/>
        <w:spacing w:beforeLines="50" w:afterLines="5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2.招标代理机构会将本招标项目《工程量清单》的电子文件</w:t>
      </w:r>
      <w:r>
        <w:rPr>
          <w:rFonts w:hint="eastAsia" w:ascii="宋体" w:hAnsi="宋体" w:eastAsia="宋体" w:cs="宋体"/>
          <w:color w:val="000000" w:themeColor="text1"/>
          <w:szCs w:val="21"/>
          <w:lang w:val="en-US" w:eastAsia="zh-CN"/>
          <w14:textFill>
            <w14:solidFill>
              <w14:schemeClr w14:val="tx1"/>
            </w14:solidFill>
          </w14:textFill>
        </w:rPr>
        <w:t>发送到投标人指定邮箱</w:t>
      </w:r>
      <w:r>
        <w:rPr>
          <w:rFonts w:hint="eastAsia" w:ascii="宋体" w:hAnsi="宋体" w:eastAsia="宋体" w:cs="宋体"/>
          <w:color w:val="000000" w:themeColor="text1"/>
          <w:kern w:val="0"/>
          <w:szCs w:val="21"/>
          <w14:textFill>
            <w14:solidFill>
              <w14:schemeClr w14:val="tx1"/>
            </w14:solidFill>
          </w14:textFill>
        </w:rPr>
        <w:t>，投标人可以自行下载。</w:t>
      </w:r>
    </w:p>
    <w:p w14:paraId="021680DB">
      <w:pPr>
        <w:tabs>
          <w:tab w:val="left" w:pos="1276"/>
        </w:tabs>
        <w:snapToGrid w:val="0"/>
        <w:spacing w:beforeLines="50" w:afterLines="50"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3D23C41">
      <w:pPr>
        <w:rPr>
          <w:rFonts w:hint="eastAsia" w:ascii="宋体" w:hAnsi="宋体" w:eastAsia="宋体" w:cs="宋体"/>
          <w:color w:val="000000" w:themeColor="text1"/>
          <w:sz w:val="24"/>
          <w14:textFill>
            <w14:solidFill>
              <w14:schemeClr w14:val="tx1"/>
            </w14:solidFill>
          </w14:textFill>
        </w:rPr>
      </w:pPr>
    </w:p>
    <w:p w14:paraId="79FDBDD9">
      <w:pPr>
        <w:rPr>
          <w:rFonts w:hint="eastAsia" w:ascii="宋体" w:hAnsi="宋体" w:eastAsia="宋体" w:cs="宋体"/>
          <w:color w:val="000000" w:themeColor="text1"/>
          <w:sz w:val="24"/>
          <w14:textFill>
            <w14:solidFill>
              <w14:schemeClr w14:val="tx1"/>
            </w14:solidFill>
          </w14:textFill>
        </w:rPr>
      </w:pPr>
    </w:p>
    <w:p w14:paraId="3608F676">
      <w:pPr>
        <w:rPr>
          <w:rFonts w:hint="eastAsia" w:ascii="宋体" w:hAnsi="宋体" w:eastAsia="宋体" w:cs="宋体"/>
          <w:color w:val="000000" w:themeColor="text1"/>
          <w:sz w:val="24"/>
          <w14:textFill>
            <w14:solidFill>
              <w14:schemeClr w14:val="tx1"/>
            </w14:solidFill>
          </w14:textFill>
        </w:rPr>
      </w:pPr>
    </w:p>
    <w:p w14:paraId="5CB16B8F">
      <w:pPr>
        <w:rPr>
          <w:rFonts w:hint="eastAsia" w:ascii="宋体" w:hAnsi="宋体" w:eastAsia="宋体" w:cs="宋体"/>
          <w:color w:val="000000" w:themeColor="text1"/>
          <w:sz w:val="24"/>
          <w14:textFill>
            <w14:solidFill>
              <w14:schemeClr w14:val="tx1"/>
            </w14:solidFill>
          </w14:textFill>
        </w:rPr>
      </w:pPr>
    </w:p>
    <w:p w14:paraId="0ABC90BF">
      <w:pPr>
        <w:rPr>
          <w:rFonts w:hint="eastAsia" w:ascii="宋体" w:hAnsi="宋体" w:eastAsia="宋体" w:cs="宋体"/>
          <w:color w:val="000000" w:themeColor="text1"/>
          <w:sz w:val="24"/>
          <w14:textFill>
            <w14:solidFill>
              <w14:schemeClr w14:val="tx1"/>
            </w14:solidFill>
          </w14:textFill>
        </w:rPr>
      </w:pPr>
    </w:p>
    <w:p w14:paraId="79F2044A">
      <w:pPr>
        <w:rPr>
          <w:rFonts w:hint="eastAsia" w:ascii="宋体" w:hAnsi="宋体" w:eastAsia="宋体" w:cs="宋体"/>
          <w:color w:val="000000" w:themeColor="text1"/>
          <w:sz w:val="24"/>
          <w14:textFill>
            <w14:solidFill>
              <w14:schemeClr w14:val="tx1"/>
            </w14:solidFill>
          </w14:textFill>
        </w:rPr>
      </w:pPr>
    </w:p>
    <w:p w14:paraId="5D515DDB">
      <w:pPr>
        <w:rPr>
          <w:rFonts w:hint="eastAsia" w:ascii="宋体" w:hAnsi="宋体" w:eastAsia="宋体" w:cs="宋体"/>
          <w:color w:val="000000" w:themeColor="text1"/>
          <w:sz w:val="24"/>
          <w14:textFill>
            <w14:solidFill>
              <w14:schemeClr w14:val="tx1"/>
            </w14:solidFill>
          </w14:textFill>
        </w:rPr>
      </w:pPr>
    </w:p>
    <w:p w14:paraId="661D240C">
      <w:pPr>
        <w:rPr>
          <w:rFonts w:hint="eastAsia" w:ascii="宋体" w:hAnsi="宋体" w:eastAsia="宋体" w:cs="宋体"/>
          <w:color w:val="000000" w:themeColor="text1"/>
          <w:sz w:val="24"/>
          <w14:textFill>
            <w14:solidFill>
              <w14:schemeClr w14:val="tx1"/>
            </w14:solidFill>
          </w14:textFill>
        </w:rPr>
      </w:pPr>
    </w:p>
    <w:p w14:paraId="1EC54492">
      <w:pPr>
        <w:rPr>
          <w:rFonts w:hint="eastAsia" w:ascii="宋体" w:hAnsi="宋体" w:eastAsia="宋体" w:cs="宋体"/>
          <w:color w:val="000000" w:themeColor="text1"/>
          <w14:textFill>
            <w14:solidFill>
              <w14:schemeClr w14:val="tx1"/>
            </w14:solidFill>
          </w14:textFill>
        </w:rPr>
      </w:pPr>
    </w:p>
    <w:p w14:paraId="27FEAEAC">
      <w:pPr>
        <w:rPr>
          <w:rFonts w:hint="eastAsia" w:ascii="宋体" w:hAnsi="宋体" w:eastAsia="宋体" w:cs="宋体"/>
          <w:color w:val="000000" w:themeColor="text1"/>
          <w14:textFill>
            <w14:solidFill>
              <w14:schemeClr w14:val="tx1"/>
            </w14:solidFill>
          </w14:textFill>
        </w:rPr>
      </w:pPr>
    </w:p>
    <w:p w14:paraId="5DAFD44F">
      <w:pPr>
        <w:rPr>
          <w:rFonts w:hint="eastAsia" w:ascii="宋体" w:hAnsi="宋体" w:eastAsia="宋体" w:cs="宋体"/>
          <w:color w:val="000000" w:themeColor="text1"/>
          <w14:textFill>
            <w14:solidFill>
              <w14:schemeClr w14:val="tx1"/>
            </w14:solidFill>
          </w14:textFill>
        </w:rPr>
      </w:pPr>
    </w:p>
    <w:p w14:paraId="11789325">
      <w:pPr>
        <w:rPr>
          <w:rFonts w:hint="eastAsia" w:ascii="宋体" w:hAnsi="宋体" w:eastAsia="宋体" w:cs="宋体"/>
          <w:color w:val="000000" w:themeColor="text1"/>
          <w14:textFill>
            <w14:solidFill>
              <w14:schemeClr w14:val="tx1"/>
            </w14:solidFill>
          </w14:textFill>
        </w:rPr>
      </w:pPr>
    </w:p>
    <w:p w14:paraId="7D2AA5FB">
      <w:pPr>
        <w:rPr>
          <w:rFonts w:hint="eastAsia" w:ascii="宋体" w:hAnsi="宋体" w:eastAsia="宋体" w:cs="宋体"/>
          <w:color w:val="000000" w:themeColor="text1"/>
          <w14:textFill>
            <w14:solidFill>
              <w14:schemeClr w14:val="tx1"/>
            </w14:solidFill>
          </w14:textFill>
        </w:rPr>
      </w:pPr>
    </w:p>
    <w:p w14:paraId="07E67441">
      <w:pPr>
        <w:rPr>
          <w:rFonts w:hint="eastAsia" w:ascii="宋体" w:hAnsi="宋体" w:eastAsia="宋体" w:cs="宋体"/>
          <w:color w:val="000000" w:themeColor="text1"/>
          <w14:textFill>
            <w14:solidFill>
              <w14:schemeClr w14:val="tx1"/>
            </w14:solidFill>
          </w14:textFill>
        </w:rPr>
      </w:pPr>
    </w:p>
    <w:p w14:paraId="7F7F5E66">
      <w:pPr>
        <w:rPr>
          <w:rFonts w:hint="eastAsia" w:ascii="宋体" w:hAnsi="宋体" w:eastAsia="宋体" w:cs="宋体"/>
          <w:color w:val="000000" w:themeColor="text1"/>
          <w14:textFill>
            <w14:solidFill>
              <w14:schemeClr w14:val="tx1"/>
            </w14:solidFill>
          </w14:textFill>
        </w:rPr>
      </w:pPr>
    </w:p>
    <w:p w14:paraId="2FE75F2B">
      <w:pPr>
        <w:rPr>
          <w:rFonts w:hint="eastAsia" w:ascii="宋体" w:hAnsi="宋体" w:eastAsia="宋体" w:cs="宋体"/>
          <w:color w:val="000000" w:themeColor="text1"/>
          <w14:textFill>
            <w14:solidFill>
              <w14:schemeClr w14:val="tx1"/>
            </w14:solidFill>
          </w14:textFill>
        </w:rPr>
      </w:pPr>
    </w:p>
    <w:p w14:paraId="0268F753">
      <w:pPr>
        <w:rPr>
          <w:rFonts w:hint="eastAsia" w:ascii="宋体" w:hAnsi="宋体" w:eastAsia="宋体" w:cs="宋体"/>
          <w:color w:val="000000" w:themeColor="text1"/>
          <w14:textFill>
            <w14:solidFill>
              <w14:schemeClr w14:val="tx1"/>
            </w14:solidFill>
          </w14:textFill>
        </w:rPr>
      </w:pPr>
    </w:p>
    <w:p w14:paraId="630B5E81">
      <w:pPr>
        <w:rPr>
          <w:rFonts w:hint="eastAsia" w:ascii="宋体" w:hAnsi="宋体" w:eastAsia="宋体" w:cs="宋体"/>
          <w:color w:val="000000" w:themeColor="text1"/>
          <w14:textFill>
            <w14:solidFill>
              <w14:schemeClr w14:val="tx1"/>
            </w14:solidFill>
          </w14:textFill>
        </w:rPr>
      </w:pPr>
    </w:p>
    <w:p w14:paraId="4E38AA9A">
      <w:pPr>
        <w:rPr>
          <w:rFonts w:hint="eastAsia" w:ascii="宋体" w:hAnsi="宋体" w:eastAsia="宋体" w:cs="宋体"/>
          <w:color w:val="000000" w:themeColor="text1"/>
          <w14:textFill>
            <w14:solidFill>
              <w14:schemeClr w14:val="tx1"/>
            </w14:solidFill>
          </w14:textFill>
        </w:rPr>
      </w:pPr>
    </w:p>
    <w:p w14:paraId="3F51A887">
      <w:pPr>
        <w:rPr>
          <w:rFonts w:hint="eastAsia" w:ascii="宋体" w:hAnsi="宋体" w:eastAsia="宋体" w:cs="宋体"/>
          <w:color w:val="000000" w:themeColor="text1"/>
          <w14:textFill>
            <w14:solidFill>
              <w14:schemeClr w14:val="tx1"/>
            </w14:solidFill>
          </w14:textFill>
        </w:rPr>
      </w:pPr>
    </w:p>
    <w:p w14:paraId="1649B155">
      <w:pPr>
        <w:rPr>
          <w:rFonts w:hint="eastAsia" w:ascii="宋体" w:hAnsi="宋体" w:eastAsia="宋体" w:cs="宋体"/>
          <w:color w:val="000000" w:themeColor="text1"/>
          <w14:textFill>
            <w14:solidFill>
              <w14:schemeClr w14:val="tx1"/>
            </w14:solidFill>
          </w14:textFill>
        </w:rPr>
      </w:pPr>
    </w:p>
    <w:p w14:paraId="0E6A6ECA">
      <w:pPr>
        <w:rPr>
          <w:rFonts w:hint="eastAsia" w:ascii="宋体" w:hAnsi="宋体" w:eastAsia="宋体" w:cs="宋体"/>
          <w:color w:val="000000" w:themeColor="text1"/>
          <w14:textFill>
            <w14:solidFill>
              <w14:schemeClr w14:val="tx1"/>
            </w14:solidFill>
          </w14:textFill>
        </w:rPr>
      </w:pPr>
    </w:p>
    <w:p w14:paraId="11207117">
      <w:pPr>
        <w:pStyle w:val="2"/>
        <w:jc w:val="center"/>
        <w:rPr>
          <w:rFonts w:hint="eastAsia" w:ascii="宋体" w:hAnsi="宋体" w:eastAsia="宋体" w:cs="宋体"/>
          <w:b w:val="0"/>
          <w:color w:val="000000" w:themeColor="text1"/>
          <w:sz w:val="72"/>
          <w:szCs w:val="72"/>
          <w14:textFill>
            <w14:solidFill>
              <w14:schemeClr w14:val="tx1"/>
            </w14:solidFill>
          </w14:textFill>
        </w:rPr>
      </w:pPr>
      <w:bookmarkStart w:id="36" w:name="_Toc531451139"/>
      <w:bookmarkStart w:id="37" w:name="_Toc14934212"/>
      <w:r>
        <w:rPr>
          <w:rFonts w:hint="eastAsia" w:ascii="宋体" w:hAnsi="宋体" w:eastAsia="宋体" w:cs="宋体"/>
          <w:b w:val="0"/>
          <w:color w:val="000000" w:themeColor="text1"/>
          <w:sz w:val="72"/>
          <w:szCs w:val="72"/>
          <w14:textFill>
            <w14:solidFill>
              <w14:schemeClr w14:val="tx1"/>
            </w14:solidFill>
          </w14:textFill>
        </w:rPr>
        <w:t>第二卷</w:t>
      </w:r>
      <w:bookmarkEnd w:id="36"/>
      <w:bookmarkEnd w:id="37"/>
    </w:p>
    <w:p w14:paraId="7895FF17">
      <w:pPr>
        <w:rPr>
          <w:rFonts w:hint="eastAsia" w:ascii="宋体" w:hAnsi="宋体" w:eastAsia="宋体" w:cs="宋体"/>
          <w:color w:val="000000" w:themeColor="text1"/>
          <w14:textFill>
            <w14:solidFill>
              <w14:schemeClr w14:val="tx1"/>
            </w14:solidFill>
          </w14:textFill>
        </w:rPr>
      </w:pPr>
    </w:p>
    <w:p w14:paraId="01F65C66">
      <w:pPr>
        <w:rPr>
          <w:rFonts w:hint="eastAsia" w:ascii="宋体" w:hAnsi="宋体" w:eastAsia="宋体" w:cs="宋体"/>
          <w:color w:val="000000" w:themeColor="text1"/>
          <w14:textFill>
            <w14:solidFill>
              <w14:schemeClr w14:val="tx1"/>
            </w14:solidFill>
          </w14:textFill>
        </w:rPr>
      </w:pPr>
    </w:p>
    <w:p w14:paraId="58B911C0">
      <w:pPr>
        <w:rPr>
          <w:rFonts w:hint="eastAsia" w:ascii="宋体" w:hAnsi="宋体" w:eastAsia="宋体" w:cs="宋体"/>
          <w:color w:val="000000" w:themeColor="text1"/>
          <w14:textFill>
            <w14:solidFill>
              <w14:schemeClr w14:val="tx1"/>
            </w14:solidFill>
          </w14:textFill>
        </w:rPr>
      </w:pPr>
    </w:p>
    <w:p w14:paraId="25A04136">
      <w:pPr>
        <w:rPr>
          <w:rFonts w:hint="eastAsia" w:ascii="宋体" w:hAnsi="宋体" w:eastAsia="宋体" w:cs="宋体"/>
          <w:color w:val="000000" w:themeColor="text1"/>
          <w14:textFill>
            <w14:solidFill>
              <w14:schemeClr w14:val="tx1"/>
            </w14:solidFill>
          </w14:textFill>
        </w:rPr>
      </w:pPr>
    </w:p>
    <w:p w14:paraId="1DB71348">
      <w:pPr>
        <w:rPr>
          <w:rFonts w:hint="eastAsia" w:ascii="宋体" w:hAnsi="宋体" w:eastAsia="宋体" w:cs="宋体"/>
          <w:color w:val="000000" w:themeColor="text1"/>
          <w14:textFill>
            <w14:solidFill>
              <w14:schemeClr w14:val="tx1"/>
            </w14:solidFill>
          </w14:textFill>
        </w:rPr>
      </w:pPr>
    </w:p>
    <w:p w14:paraId="5BE425B5">
      <w:pPr>
        <w:rPr>
          <w:rFonts w:hint="eastAsia" w:ascii="宋体" w:hAnsi="宋体" w:eastAsia="宋体" w:cs="宋体"/>
          <w:color w:val="000000" w:themeColor="text1"/>
          <w14:textFill>
            <w14:solidFill>
              <w14:schemeClr w14:val="tx1"/>
            </w14:solidFill>
          </w14:textFill>
        </w:rPr>
      </w:pPr>
    </w:p>
    <w:p w14:paraId="37D2EAC2">
      <w:pPr>
        <w:rPr>
          <w:rFonts w:hint="eastAsia" w:ascii="宋体" w:hAnsi="宋体" w:eastAsia="宋体" w:cs="宋体"/>
          <w:color w:val="000000" w:themeColor="text1"/>
          <w14:textFill>
            <w14:solidFill>
              <w14:schemeClr w14:val="tx1"/>
            </w14:solidFill>
          </w14:textFill>
        </w:rPr>
      </w:pPr>
    </w:p>
    <w:p w14:paraId="7DC2D947">
      <w:pPr>
        <w:rPr>
          <w:rFonts w:hint="eastAsia" w:ascii="宋体" w:hAnsi="宋体" w:eastAsia="宋体" w:cs="宋体"/>
          <w:color w:val="000000" w:themeColor="text1"/>
          <w14:textFill>
            <w14:solidFill>
              <w14:schemeClr w14:val="tx1"/>
            </w14:solidFill>
          </w14:textFill>
        </w:rPr>
      </w:pPr>
    </w:p>
    <w:p w14:paraId="66DBF365">
      <w:pPr>
        <w:rPr>
          <w:rFonts w:hint="eastAsia" w:ascii="宋体" w:hAnsi="宋体" w:eastAsia="宋体" w:cs="宋体"/>
          <w:color w:val="000000" w:themeColor="text1"/>
          <w14:textFill>
            <w14:solidFill>
              <w14:schemeClr w14:val="tx1"/>
            </w14:solidFill>
          </w14:textFill>
        </w:rPr>
      </w:pPr>
    </w:p>
    <w:p w14:paraId="0AABB0F3">
      <w:pPr>
        <w:rPr>
          <w:rFonts w:hint="eastAsia" w:ascii="宋体" w:hAnsi="宋体" w:eastAsia="宋体" w:cs="宋体"/>
          <w:color w:val="000000" w:themeColor="text1"/>
          <w14:textFill>
            <w14:solidFill>
              <w14:schemeClr w14:val="tx1"/>
            </w14:solidFill>
          </w14:textFill>
        </w:rPr>
      </w:pPr>
    </w:p>
    <w:p w14:paraId="07A4A08D">
      <w:pPr>
        <w:rPr>
          <w:rFonts w:hint="eastAsia" w:ascii="宋体" w:hAnsi="宋体" w:eastAsia="宋体" w:cs="宋体"/>
          <w:color w:val="000000" w:themeColor="text1"/>
          <w14:textFill>
            <w14:solidFill>
              <w14:schemeClr w14:val="tx1"/>
            </w14:solidFill>
          </w14:textFill>
        </w:rPr>
      </w:pPr>
    </w:p>
    <w:p w14:paraId="520AAA6A">
      <w:pPr>
        <w:rPr>
          <w:rFonts w:hint="eastAsia" w:ascii="宋体" w:hAnsi="宋体" w:eastAsia="宋体" w:cs="宋体"/>
          <w:color w:val="000000" w:themeColor="text1"/>
          <w14:textFill>
            <w14:solidFill>
              <w14:schemeClr w14:val="tx1"/>
            </w14:solidFill>
          </w14:textFill>
        </w:rPr>
      </w:pPr>
    </w:p>
    <w:p w14:paraId="7B7EF307">
      <w:pPr>
        <w:rPr>
          <w:rFonts w:hint="eastAsia" w:ascii="宋体" w:hAnsi="宋体" w:eastAsia="宋体" w:cs="宋体"/>
          <w:color w:val="000000" w:themeColor="text1"/>
          <w14:textFill>
            <w14:solidFill>
              <w14:schemeClr w14:val="tx1"/>
            </w14:solidFill>
          </w14:textFill>
        </w:rPr>
      </w:pPr>
    </w:p>
    <w:p w14:paraId="2C04DCFF">
      <w:pPr>
        <w:rPr>
          <w:rFonts w:hint="eastAsia" w:ascii="宋体" w:hAnsi="宋体" w:eastAsia="宋体" w:cs="宋体"/>
          <w:color w:val="000000" w:themeColor="text1"/>
          <w14:textFill>
            <w14:solidFill>
              <w14:schemeClr w14:val="tx1"/>
            </w14:solidFill>
          </w14:textFill>
        </w:rPr>
      </w:pPr>
    </w:p>
    <w:p w14:paraId="4A7BDDCA">
      <w:pPr>
        <w:rPr>
          <w:rFonts w:hint="eastAsia" w:ascii="宋体" w:hAnsi="宋体" w:eastAsia="宋体" w:cs="宋体"/>
          <w:color w:val="000000" w:themeColor="text1"/>
          <w14:textFill>
            <w14:solidFill>
              <w14:schemeClr w14:val="tx1"/>
            </w14:solidFill>
          </w14:textFill>
        </w:rPr>
      </w:pPr>
    </w:p>
    <w:p w14:paraId="4853AEC4">
      <w:pPr>
        <w:rPr>
          <w:rFonts w:hint="eastAsia" w:ascii="宋体" w:hAnsi="宋体" w:eastAsia="宋体" w:cs="宋体"/>
          <w:color w:val="000000" w:themeColor="text1"/>
          <w14:textFill>
            <w14:solidFill>
              <w14:schemeClr w14:val="tx1"/>
            </w14:solidFill>
          </w14:textFill>
        </w:rPr>
      </w:pPr>
    </w:p>
    <w:p w14:paraId="3314FB94">
      <w:pPr>
        <w:rPr>
          <w:rFonts w:hint="eastAsia" w:ascii="宋体" w:hAnsi="宋体" w:eastAsia="宋体" w:cs="宋体"/>
          <w:color w:val="000000" w:themeColor="text1"/>
          <w14:textFill>
            <w14:solidFill>
              <w14:schemeClr w14:val="tx1"/>
            </w14:solidFill>
          </w14:textFill>
        </w:rPr>
      </w:pPr>
    </w:p>
    <w:p w14:paraId="0EB8DDEF">
      <w:pPr>
        <w:rPr>
          <w:rFonts w:hint="eastAsia" w:ascii="宋体" w:hAnsi="宋体" w:eastAsia="宋体" w:cs="宋体"/>
          <w:color w:val="000000" w:themeColor="text1"/>
          <w14:textFill>
            <w14:solidFill>
              <w14:schemeClr w14:val="tx1"/>
            </w14:solidFill>
          </w14:textFill>
        </w:rPr>
      </w:pPr>
    </w:p>
    <w:p w14:paraId="3082B90C">
      <w:pPr>
        <w:rPr>
          <w:rFonts w:hint="eastAsia" w:ascii="宋体" w:hAnsi="宋体" w:eastAsia="宋体" w:cs="宋体"/>
          <w:color w:val="000000" w:themeColor="text1"/>
          <w14:textFill>
            <w14:solidFill>
              <w14:schemeClr w14:val="tx1"/>
            </w14:solidFill>
          </w14:textFill>
        </w:rPr>
      </w:pPr>
    </w:p>
    <w:p w14:paraId="12A14BE8">
      <w:pPr>
        <w:rPr>
          <w:rFonts w:hint="eastAsia" w:ascii="宋体" w:hAnsi="宋体" w:eastAsia="宋体" w:cs="宋体"/>
          <w:color w:val="000000" w:themeColor="text1"/>
          <w14:textFill>
            <w14:solidFill>
              <w14:schemeClr w14:val="tx1"/>
            </w14:solidFill>
          </w14:textFill>
        </w:rPr>
      </w:pPr>
    </w:p>
    <w:p w14:paraId="58E00C05">
      <w:pPr>
        <w:rPr>
          <w:rFonts w:hint="eastAsia" w:ascii="宋体" w:hAnsi="宋体" w:eastAsia="宋体" w:cs="宋体"/>
          <w:color w:val="000000" w:themeColor="text1"/>
          <w14:textFill>
            <w14:solidFill>
              <w14:schemeClr w14:val="tx1"/>
            </w14:solidFill>
          </w14:textFill>
        </w:rPr>
      </w:pPr>
    </w:p>
    <w:p w14:paraId="05C466FC">
      <w:pPr>
        <w:rPr>
          <w:rFonts w:hint="eastAsia" w:ascii="宋体" w:hAnsi="宋体" w:eastAsia="宋体" w:cs="宋体"/>
          <w:color w:val="000000" w:themeColor="text1"/>
          <w14:textFill>
            <w14:solidFill>
              <w14:schemeClr w14:val="tx1"/>
            </w14:solidFill>
          </w14:textFill>
        </w:rPr>
      </w:pPr>
    </w:p>
    <w:p w14:paraId="5C69BC1C">
      <w:pPr>
        <w:rPr>
          <w:rFonts w:hint="eastAsia" w:ascii="宋体" w:hAnsi="宋体" w:eastAsia="宋体" w:cs="宋体"/>
          <w:color w:val="000000" w:themeColor="text1"/>
          <w14:textFill>
            <w14:solidFill>
              <w14:schemeClr w14:val="tx1"/>
            </w14:solidFill>
          </w14:textFill>
        </w:rPr>
      </w:pPr>
    </w:p>
    <w:p w14:paraId="066BE49B">
      <w:pPr>
        <w:rPr>
          <w:rFonts w:hint="eastAsia" w:ascii="宋体" w:hAnsi="宋体" w:eastAsia="宋体" w:cs="宋体"/>
          <w:color w:val="000000" w:themeColor="text1"/>
          <w14:textFill>
            <w14:solidFill>
              <w14:schemeClr w14:val="tx1"/>
            </w14:solidFill>
          </w14:textFill>
        </w:rPr>
      </w:pPr>
    </w:p>
    <w:p w14:paraId="6D5B220A">
      <w:pPr>
        <w:rPr>
          <w:rFonts w:hint="eastAsia" w:ascii="宋体" w:hAnsi="宋体" w:eastAsia="宋体" w:cs="宋体"/>
          <w:color w:val="000000" w:themeColor="text1"/>
          <w14:textFill>
            <w14:solidFill>
              <w14:schemeClr w14:val="tx1"/>
            </w14:solidFill>
          </w14:textFill>
        </w:rPr>
      </w:pPr>
    </w:p>
    <w:p w14:paraId="33E81C80">
      <w:pPr>
        <w:rPr>
          <w:rFonts w:hint="eastAsia" w:ascii="宋体" w:hAnsi="宋体" w:eastAsia="宋体" w:cs="宋体"/>
          <w:color w:val="000000" w:themeColor="text1"/>
          <w14:textFill>
            <w14:solidFill>
              <w14:schemeClr w14:val="tx1"/>
            </w14:solidFill>
          </w14:textFill>
        </w:rPr>
      </w:pPr>
    </w:p>
    <w:p w14:paraId="78E112DB">
      <w:pPr>
        <w:rPr>
          <w:rFonts w:hint="eastAsia" w:ascii="宋体" w:hAnsi="宋体" w:eastAsia="宋体" w:cs="宋体"/>
          <w:color w:val="000000" w:themeColor="text1"/>
          <w14:textFill>
            <w14:solidFill>
              <w14:schemeClr w14:val="tx1"/>
            </w14:solidFill>
          </w14:textFill>
        </w:rPr>
      </w:pPr>
    </w:p>
    <w:p w14:paraId="187B5C55">
      <w:pPr>
        <w:rPr>
          <w:rFonts w:hint="eastAsia" w:ascii="宋体" w:hAnsi="宋体" w:eastAsia="宋体" w:cs="宋体"/>
          <w:color w:val="000000" w:themeColor="text1"/>
          <w14:textFill>
            <w14:solidFill>
              <w14:schemeClr w14:val="tx1"/>
            </w14:solidFill>
          </w14:textFill>
        </w:rPr>
      </w:pPr>
    </w:p>
    <w:p w14:paraId="46444F81">
      <w:pPr>
        <w:rPr>
          <w:rFonts w:hint="eastAsia" w:ascii="宋体" w:hAnsi="宋体" w:eastAsia="宋体" w:cs="宋体"/>
          <w:color w:val="000000" w:themeColor="text1"/>
          <w14:textFill>
            <w14:solidFill>
              <w14:schemeClr w14:val="tx1"/>
            </w14:solidFill>
          </w14:textFill>
        </w:rPr>
      </w:pPr>
    </w:p>
    <w:p w14:paraId="32C9B73D">
      <w:pPr>
        <w:rPr>
          <w:rFonts w:hint="eastAsia" w:ascii="宋体" w:hAnsi="宋体" w:eastAsia="宋体" w:cs="宋体"/>
          <w:color w:val="000000" w:themeColor="text1"/>
          <w14:textFill>
            <w14:solidFill>
              <w14:schemeClr w14:val="tx1"/>
            </w14:solidFill>
          </w14:textFill>
        </w:rPr>
      </w:pPr>
    </w:p>
    <w:p w14:paraId="58465538">
      <w:pPr>
        <w:rPr>
          <w:rFonts w:hint="eastAsia" w:ascii="宋体" w:hAnsi="宋体" w:eastAsia="宋体" w:cs="宋体"/>
          <w:color w:val="000000" w:themeColor="text1"/>
          <w14:textFill>
            <w14:solidFill>
              <w14:schemeClr w14:val="tx1"/>
            </w14:solidFill>
          </w14:textFill>
        </w:rPr>
      </w:pPr>
    </w:p>
    <w:p w14:paraId="7EFFAA46">
      <w:pPr>
        <w:rPr>
          <w:rFonts w:hint="eastAsia" w:ascii="宋体" w:hAnsi="宋体" w:eastAsia="宋体" w:cs="宋体"/>
          <w:color w:val="000000" w:themeColor="text1"/>
          <w14:textFill>
            <w14:solidFill>
              <w14:schemeClr w14:val="tx1"/>
            </w14:solidFill>
          </w14:textFill>
        </w:rPr>
      </w:pPr>
    </w:p>
    <w:p w14:paraId="71B04E5E">
      <w:pPr>
        <w:rPr>
          <w:rFonts w:hint="eastAsia" w:ascii="宋体" w:hAnsi="宋体" w:eastAsia="宋体" w:cs="宋体"/>
          <w:color w:val="000000" w:themeColor="text1"/>
          <w14:textFill>
            <w14:solidFill>
              <w14:schemeClr w14:val="tx1"/>
            </w14:solidFill>
          </w14:textFill>
        </w:rPr>
      </w:pPr>
    </w:p>
    <w:p w14:paraId="471387DD">
      <w:pPr>
        <w:pStyle w:val="2"/>
        <w:jc w:val="center"/>
        <w:rPr>
          <w:rFonts w:hint="eastAsia" w:ascii="宋体" w:hAnsi="宋体" w:eastAsia="宋体" w:cs="宋体"/>
          <w:b w:val="0"/>
          <w:color w:val="000000" w:themeColor="text1"/>
          <w14:textFill>
            <w14:solidFill>
              <w14:schemeClr w14:val="tx1"/>
            </w14:solidFill>
          </w14:textFill>
        </w:rPr>
      </w:pPr>
      <w:bookmarkStart w:id="38" w:name="_Toc531451140"/>
    </w:p>
    <w:p w14:paraId="0D841FCD">
      <w:pPr>
        <w:pStyle w:val="3"/>
        <w:jc w:val="center"/>
        <w:rPr>
          <w:rFonts w:hint="eastAsia" w:ascii="宋体" w:hAnsi="宋体" w:eastAsia="宋体" w:cs="宋体"/>
          <w:b w:val="0"/>
          <w:color w:val="000000" w:themeColor="text1"/>
          <w:sz w:val="52"/>
          <w:szCs w:val="52"/>
          <w14:textFill>
            <w14:solidFill>
              <w14:schemeClr w14:val="tx1"/>
            </w14:solidFill>
          </w14:textFill>
        </w:rPr>
      </w:pPr>
      <w:bookmarkStart w:id="39" w:name="_Toc14934213"/>
      <w:r>
        <w:rPr>
          <w:rFonts w:hint="eastAsia" w:ascii="宋体" w:hAnsi="宋体" w:eastAsia="宋体" w:cs="宋体"/>
          <w:b w:val="0"/>
          <w:color w:val="000000" w:themeColor="text1"/>
          <w:sz w:val="52"/>
          <w:szCs w:val="52"/>
          <w14:textFill>
            <w14:solidFill>
              <w14:schemeClr w14:val="tx1"/>
            </w14:solidFill>
          </w14:textFill>
        </w:rPr>
        <w:t>第六章  图纸（另册）</w:t>
      </w:r>
      <w:bookmarkEnd w:id="38"/>
      <w:bookmarkEnd w:id="39"/>
    </w:p>
    <w:p w14:paraId="76A6C736">
      <w:pPr>
        <w:rPr>
          <w:rFonts w:hint="eastAsia" w:ascii="宋体" w:hAnsi="宋体" w:eastAsia="宋体" w:cs="宋体"/>
          <w:color w:val="000000" w:themeColor="text1"/>
          <w14:textFill>
            <w14:solidFill>
              <w14:schemeClr w14:val="tx1"/>
            </w14:solidFill>
          </w14:textFill>
        </w:rPr>
      </w:pPr>
    </w:p>
    <w:p w14:paraId="0F54DAB6">
      <w:pPr>
        <w:pStyle w:val="3"/>
        <w:jc w:val="center"/>
        <w:rPr>
          <w:rFonts w:hint="eastAsia" w:ascii="宋体" w:hAnsi="宋体" w:eastAsia="宋体" w:cs="宋体"/>
          <w:b w:val="0"/>
          <w:color w:val="000000" w:themeColor="text1"/>
          <w14:textFill>
            <w14:solidFill>
              <w14:schemeClr w14:val="tx1"/>
            </w14:solidFill>
          </w14:textFill>
        </w:rPr>
      </w:pPr>
    </w:p>
    <w:p w14:paraId="3E3C7E2E">
      <w:pPr>
        <w:rPr>
          <w:rFonts w:hint="eastAsia" w:ascii="宋体" w:hAnsi="宋体" w:eastAsia="宋体" w:cs="宋体"/>
          <w:color w:val="000000" w:themeColor="text1"/>
          <w14:textFill>
            <w14:solidFill>
              <w14:schemeClr w14:val="tx1"/>
            </w14:solidFill>
          </w14:textFill>
        </w:rPr>
      </w:pPr>
    </w:p>
    <w:p w14:paraId="7766420A">
      <w:pPr>
        <w:rPr>
          <w:rFonts w:hint="eastAsia" w:ascii="宋体" w:hAnsi="宋体" w:eastAsia="宋体" w:cs="宋体"/>
          <w:color w:val="000000" w:themeColor="text1"/>
          <w14:textFill>
            <w14:solidFill>
              <w14:schemeClr w14:val="tx1"/>
            </w14:solidFill>
          </w14:textFill>
        </w:rPr>
      </w:pPr>
    </w:p>
    <w:p w14:paraId="77D07199">
      <w:pPr>
        <w:rPr>
          <w:rFonts w:hint="eastAsia" w:ascii="宋体" w:hAnsi="宋体" w:eastAsia="宋体" w:cs="宋体"/>
          <w:color w:val="000000" w:themeColor="text1"/>
          <w14:textFill>
            <w14:solidFill>
              <w14:schemeClr w14:val="tx1"/>
            </w14:solidFill>
          </w14:textFill>
        </w:rPr>
      </w:pPr>
    </w:p>
    <w:p w14:paraId="7B36D9D4">
      <w:pPr>
        <w:rPr>
          <w:rFonts w:hint="eastAsia" w:ascii="宋体" w:hAnsi="宋体" w:eastAsia="宋体" w:cs="宋体"/>
          <w:color w:val="000000" w:themeColor="text1"/>
          <w14:textFill>
            <w14:solidFill>
              <w14:schemeClr w14:val="tx1"/>
            </w14:solidFill>
          </w14:textFill>
        </w:rPr>
      </w:pPr>
    </w:p>
    <w:p w14:paraId="126DD441">
      <w:pPr>
        <w:rPr>
          <w:rFonts w:hint="eastAsia" w:ascii="宋体" w:hAnsi="宋体" w:eastAsia="宋体" w:cs="宋体"/>
          <w:color w:val="000000" w:themeColor="text1"/>
          <w14:textFill>
            <w14:solidFill>
              <w14:schemeClr w14:val="tx1"/>
            </w14:solidFill>
          </w14:textFill>
        </w:rPr>
      </w:pPr>
    </w:p>
    <w:p w14:paraId="1A01EE2E">
      <w:pPr>
        <w:rPr>
          <w:rFonts w:hint="eastAsia" w:ascii="宋体" w:hAnsi="宋体" w:eastAsia="宋体" w:cs="宋体"/>
          <w:color w:val="000000" w:themeColor="text1"/>
          <w14:textFill>
            <w14:solidFill>
              <w14:schemeClr w14:val="tx1"/>
            </w14:solidFill>
          </w14:textFill>
        </w:rPr>
      </w:pPr>
    </w:p>
    <w:p w14:paraId="1CE05E37">
      <w:pPr>
        <w:rPr>
          <w:rFonts w:hint="eastAsia" w:ascii="宋体" w:hAnsi="宋体" w:eastAsia="宋体" w:cs="宋体"/>
          <w:color w:val="000000" w:themeColor="text1"/>
          <w14:textFill>
            <w14:solidFill>
              <w14:schemeClr w14:val="tx1"/>
            </w14:solidFill>
          </w14:textFill>
        </w:rPr>
      </w:pPr>
    </w:p>
    <w:p w14:paraId="4C06D49D">
      <w:pPr>
        <w:rPr>
          <w:rFonts w:hint="eastAsia" w:ascii="宋体" w:hAnsi="宋体" w:eastAsia="宋体" w:cs="宋体"/>
          <w:color w:val="000000" w:themeColor="text1"/>
          <w14:textFill>
            <w14:solidFill>
              <w14:schemeClr w14:val="tx1"/>
            </w14:solidFill>
          </w14:textFill>
        </w:rPr>
      </w:pPr>
    </w:p>
    <w:p w14:paraId="5F9572C7">
      <w:pPr>
        <w:rPr>
          <w:rFonts w:hint="eastAsia" w:ascii="宋体" w:hAnsi="宋体" w:eastAsia="宋体" w:cs="宋体"/>
          <w:color w:val="000000" w:themeColor="text1"/>
          <w14:textFill>
            <w14:solidFill>
              <w14:schemeClr w14:val="tx1"/>
            </w14:solidFill>
          </w14:textFill>
        </w:rPr>
      </w:pPr>
    </w:p>
    <w:p w14:paraId="343E40D0">
      <w:pPr>
        <w:rPr>
          <w:rFonts w:hint="eastAsia" w:ascii="宋体" w:hAnsi="宋体" w:eastAsia="宋体" w:cs="宋体"/>
          <w:color w:val="000000" w:themeColor="text1"/>
          <w14:textFill>
            <w14:solidFill>
              <w14:schemeClr w14:val="tx1"/>
            </w14:solidFill>
          </w14:textFill>
        </w:rPr>
      </w:pPr>
    </w:p>
    <w:p w14:paraId="5A063314">
      <w:pPr>
        <w:rPr>
          <w:rFonts w:hint="eastAsia" w:ascii="宋体" w:hAnsi="宋体" w:eastAsia="宋体" w:cs="宋体"/>
          <w:color w:val="000000" w:themeColor="text1"/>
          <w14:textFill>
            <w14:solidFill>
              <w14:schemeClr w14:val="tx1"/>
            </w14:solidFill>
          </w14:textFill>
        </w:rPr>
      </w:pPr>
    </w:p>
    <w:p w14:paraId="728F0EE1">
      <w:pPr>
        <w:rPr>
          <w:rFonts w:hint="eastAsia" w:ascii="宋体" w:hAnsi="宋体" w:eastAsia="宋体" w:cs="宋体"/>
          <w:color w:val="000000" w:themeColor="text1"/>
          <w14:textFill>
            <w14:solidFill>
              <w14:schemeClr w14:val="tx1"/>
            </w14:solidFill>
          </w14:textFill>
        </w:rPr>
      </w:pPr>
    </w:p>
    <w:p w14:paraId="05C4D431">
      <w:pPr>
        <w:rPr>
          <w:rFonts w:hint="eastAsia" w:ascii="宋体" w:hAnsi="宋体" w:eastAsia="宋体" w:cs="宋体"/>
          <w:color w:val="000000" w:themeColor="text1"/>
          <w14:textFill>
            <w14:solidFill>
              <w14:schemeClr w14:val="tx1"/>
            </w14:solidFill>
          </w14:textFill>
        </w:rPr>
      </w:pPr>
    </w:p>
    <w:p w14:paraId="2F844DC9">
      <w:pPr>
        <w:rPr>
          <w:rFonts w:hint="eastAsia" w:ascii="宋体" w:hAnsi="宋体" w:eastAsia="宋体" w:cs="宋体"/>
          <w:color w:val="000000" w:themeColor="text1"/>
          <w14:textFill>
            <w14:solidFill>
              <w14:schemeClr w14:val="tx1"/>
            </w14:solidFill>
          </w14:textFill>
        </w:rPr>
      </w:pPr>
    </w:p>
    <w:p w14:paraId="5935DC03">
      <w:pPr>
        <w:rPr>
          <w:rFonts w:hint="eastAsia" w:ascii="宋体" w:hAnsi="宋体" w:eastAsia="宋体" w:cs="宋体"/>
          <w:color w:val="000000" w:themeColor="text1"/>
          <w14:textFill>
            <w14:solidFill>
              <w14:schemeClr w14:val="tx1"/>
            </w14:solidFill>
          </w14:textFill>
        </w:rPr>
      </w:pPr>
    </w:p>
    <w:p w14:paraId="16FC10B4">
      <w:pPr>
        <w:rPr>
          <w:rFonts w:hint="eastAsia" w:ascii="宋体" w:hAnsi="宋体" w:eastAsia="宋体" w:cs="宋体"/>
          <w:color w:val="000000" w:themeColor="text1"/>
          <w14:textFill>
            <w14:solidFill>
              <w14:schemeClr w14:val="tx1"/>
            </w14:solidFill>
          </w14:textFill>
        </w:rPr>
      </w:pPr>
    </w:p>
    <w:p w14:paraId="6C577D61">
      <w:pPr>
        <w:rPr>
          <w:rFonts w:hint="eastAsia" w:ascii="宋体" w:hAnsi="宋体" w:eastAsia="宋体" w:cs="宋体"/>
          <w:color w:val="000000" w:themeColor="text1"/>
          <w14:textFill>
            <w14:solidFill>
              <w14:schemeClr w14:val="tx1"/>
            </w14:solidFill>
          </w14:textFill>
        </w:rPr>
      </w:pPr>
    </w:p>
    <w:p w14:paraId="21B86C71">
      <w:pPr>
        <w:rPr>
          <w:rFonts w:hint="eastAsia" w:ascii="宋体" w:hAnsi="宋体" w:eastAsia="宋体" w:cs="宋体"/>
          <w:color w:val="000000" w:themeColor="text1"/>
          <w14:textFill>
            <w14:solidFill>
              <w14:schemeClr w14:val="tx1"/>
            </w14:solidFill>
          </w14:textFill>
        </w:rPr>
      </w:pPr>
    </w:p>
    <w:p w14:paraId="7CE48686">
      <w:pPr>
        <w:rPr>
          <w:rFonts w:hint="eastAsia" w:ascii="宋体" w:hAnsi="宋体" w:eastAsia="宋体" w:cs="宋体"/>
          <w:color w:val="000000" w:themeColor="text1"/>
          <w14:textFill>
            <w14:solidFill>
              <w14:schemeClr w14:val="tx1"/>
            </w14:solidFill>
          </w14:textFill>
        </w:rPr>
      </w:pPr>
    </w:p>
    <w:p w14:paraId="0760662F">
      <w:pPr>
        <w:rPr>
          <w:rFonts w:hint="eastAsia" w:ascii="宋体" w:hAnsi="宋体" w:eastAsia="宋体" w:cs="宋体"/>
          <w:color w:val="000000" w:themeColor="text1"/>
          <w14:textFill>
            <w14:solidFill>
              <w14:schemeClr w14:val="tx1"/>
            </w14:solidFill>
          </w14:textFill>
        </w:rPr>
      </w:pPr>
    </w:p>
    <w:p w14:paraId="203D3585">
      <w:pPr>
        <w:rPr>
          <w:rFonts w:hint="eastAsia" w:ascii="宋体" w:hAnsi="宋体" w:eastAsia="宋体" w:cs="宋体"/>
          <w:color w:val="000000" w:themeColor="text1"/>
          <w14:textFill>
            <w14:solidFill>
              <w14:schemeClr w14:val="tx1"/>
            </w14:solidFill>
          </w14:textFill>
        </w:rPr>
      </w:pPr>
    </w:p>
    <w:p w14:paraId="407E23EE">
      <w:pPr>
        <w:rPr>
          <w:rFonts w:hint="eastAsia" w:ascii="宋体" w:hAnsi="宋体" w:eastAsia="宋体" w:cs="宋体"/>
          <w:color w:val="000000" w:themeColor="text1"/>
          <w14:textFill>
            <w14:solidFill>
              <w14:schemeClr w14:val="tx1"/>
            </w14:solidFill>
          </w14:textFill>
        </w:rPr>
      </w:pPr>
    </w:p>
    <w:p w14:paraId="49D7E1DB">
      <w:pPr>
        <w:rPr>
          <w:rFonts w:hint="eastAsia" w:ascii="宋体" w:hAnsi="宋体" w:eastAsia="宋体" w:cs="宋体"/>
          <w:color w:val="000000" w:themeColor="text1"/>
          <w14:textFill>
            <w14:solidFill>
              <w14:schemeClr w14:val="tx1"/>
            </w14:solidFill>
          </w14:textFill>
        </w:rPr>
      </w:pPr>
    </w:p>
    <w:p w14:paraId="45EED3F7">
      <w:pPr>
        <w:rPr>
          <w:rFonts w:hint="eastAsia" w:ascii="宋体" w:hAnsi="宋体" w:eastAsia="宋体" w:cs="宋体"/>
          <w:color w:val="000000" w:themeColor="text1"/>
          <w14:textFill>
            <w14:solidFill>
              <w14:schemeClr w14:val="tx1"/>
            </w14:solidFill>
          </w14:textFill>
        </w:rPr>
      </w:pPr>
    </w:p>
    <w:p w14:paraId="37CD8BCD">
      <w:pPr>
        <w:rPr>
          <w:rFonts w:hint="eastAsia" w:ascii="宋体" w:hAnsi="宋体" w:eastAsia="宋体" w:cs="宋体"/>
          <w:color w:val="000000" w:themeColor="text1"/>
          <w14:textFill>
            <w14:solidFill>
              <w14:schemeClr w14:val="tx1"/>
            </w14:solidFill>
          </w14:textFill>
        </w:rPr>
      </w:pPr>
    </w:p>
    <w:p w14:paraId="7DFA4786">
      <w:pPr>
        <w:rPr>
          <w:rFonts w:hint="eastAsia" w:ascii="宋体" w:hAnsi="宋体" w:eastAsia="宋体" w:cs="宋体"/>
          <w:color w:val="000000" w:themeColor="text1"/>
          <w14:textFill>
            <w14:solidFill>
              <w14:schemeClr w14:val="tx1"/>
            </w14:solidFill>
          </w14:textFill>
        </w:rPr>
      </w:pPr>
    </w:p>
    <w:p w14:paraId="55EF76C9">
      <w:pPr>
        <w:rPr>
          <w:rFonts w:hint="eastAsia" w:ascii="宋体" w:hAnsi="宋体" w:eastAsia="宋体" w:cs="宋体"/>
          <w:color w:val="000000" w:themeColor="text1"/>
          <w14:textFill>
            <w14:solidFill>
              <w14:schemeClr w14:val="tx1"/>
            </w14:solidFill>
          </w14:textFill>
        </w:rPr>
      </w:pPr>
    </w:p>
    <w:p w14:paraId="4A9ECBFC">
      <w:pPr>
        <w:rPr>
          <w:rFonts w:hint="eastAsia" w:ascii="宋体" w:hAnsi="宋体" w:eastAsia="宋体" w:cs="宋体"/>
          <w:color w:val="000000" w:themeColor="text1"/>
          <w14:textFill>
            <w14:solidFill>
              <w14:schemeClr w14:val="tx1"/>
            </w14:solidFill>
          </w14:textFill>
        </w:rPr>
      </w:pPr>
    </w:p>
    <w:p w14:paraId="522C25C7">
      <w:pPr>
        <w:rPr>
          <w:rFonts w:hint="eastAsia" w:ascii="宋体" w:hAnsi="宋体" w:eastAsia="宋体" w:cs="宋体"/>
          <w:color w:val="000000" w:themeColor="text1"/>
          <w14:textFill>
            <w14:solidFill>
              <w14:schemeClr w14:val="tx1"/>
            </w14:solidFill>
          </w14:textFill>
        </w:rPr>
      </w:pPr>
    </w:p>
    <w:p w14:paraId="2B4FA736">
      <w:pPr>
        <w:rPr>
          <w:rFonts w:hint="eastAsia" w:ascii="宋体" w:hAnsi="宋体" w:eastAsia="宋体" w:cs="宋体"/>
          <w:color w:val="000000" w:themeColor="text1"/>
          <w14:textFill>
            <w14:solidFill>
              <w14:schemeClr w14:val="tx1"/>
            </w14:solidFill>
          </w14:textFill>
        </w:rPr>
      </w:pPr>
    </w:p>
    <w:p w14:paraId="375B03A8">
      <w:pPr>
        <w:rPr>
          <w:rFonts w:hint="eastAsia" w:ascii="宋体" w:hAnsi="宋体" w:eastAsia="宋体" w:cs="宋体"/>
          <w:color w:val="000000" w:themeColor="text1"/>
          <w14:textFill>
            <w14:solidFill>
              <w14:schemeClr w14:val="tx1"/>
            </w14:solidFill>
          </w14:textFill>
        </w:rPr>
      </w:pPr>
    </w:p>
    <w:p w14:paraId="3BAC9907">
      <w:pPr>
        <w:rPr>
          <w:rFonts w:hint="eastAsia" w:ascii="宋体" w:hAnsi="宋体" w:eastAsia="宋体" w:cs="宋体"/>
          <w:color w:val="000000" w:themeColor="text1"/>
          <w14:textFill>
            <w14:solidFill>
              <w14:schemeClr w14:val="tx1"/>
            </w14:solidFill>
          </w14:textFill>
        </w:rPr>
      </w:pPr>
    </w:p>
    <w:p w14:paraId="408B5597">
      <w:pPr>
        <w:rPr>
          <w:rFonts w:hint="eastAsia" w:ascii="宋体" w:hAnsi="宋体" w:eastAsia="宋体" w:cs="宋体"/>
          <w:color w:val="000000" w:themeColor="text1"/>
          <w14:textFill>
            <w14:solidFill>
              <w14:schemeClr w14:val="tx1"/>
            </w14:solidFill>
          </w14:textFill>
        </w:rPr>
      </w:pPr>
    </w:p>
    <w:p w14:paraId="438EF8CE">
      <w:pPr>
        <w:rPr>
          <w:rFonts w:hint="eastAsia" w:ascii="宋体" w:hAnsi="宋体" w:eastAsia="宋体" w:cs="宋体"/>
          <w:color w:val="000000" w:themeColor="text1"/>
          <w14:textFill>
            <w14:solidFill>
              <w14:schemeClr w14:val="tx1"/>
            </w14:solidFill>
          </w14:textFill>
        </w:rPr>
      </w:pPr>
    </w:p>
    <w:p w14:paraId="3FE180BB">
      <w:pPr>
        <w:rPr>
          <w:rFonts w:hint="eastAsia" w:ascii="宋体" w:hAnsi="宋体" w:eastAsia="宋体" w:cs="宋体"/>
          <w:color w:val="000000" w:themeColor="text1"/>
          <w14:textFill>
            <w14:solidFill>
              <w14:schemeClr w14:val="tx1"/>
            </w14:solidFill>
          </w14:textFill>
        </w:rPr>
      </w:pPr>
    </w:p>
    <w:p w14:paraId="48D50D7B">
      <w:pPr>
        <w:rPr>
          <w:rFonts w:hint="eastAsia" w:ascii="宋体" w:hAnsi="宋体" w:eastAsia="宋体" w:cs="宋体"/>
          <w:color w:val="000000" w:themeColor="text1"/>
          <w14:textFill>
            <w14:solidFill>
              <w14:schemeClr w14:val="tx1"/>
            </w14:solidFill>
          </w14:textFill>
        </w:rPr>
      </w:pPr>
    </w:p>
    <w:p w14:paraId="0903EAC1">
      <w:pPr>
        <w:rPr>
          <w:rFonts w:hint="eastAsia" w:ascii="宋体" w:hAnsi="宋体" w:eastAsia="宋体" w:cs="宋体"/>
          <w:color w:val="000000" w:themeColor="text1"/>
          <w14:textFill>
            <w14:solidFill>
              <w14:schemeClr w14:val="tx1"/>
            </w14:solidFill>
          </w14:textFill>
        </w:rPr>
      </w:pPr>
    </w:p>
    <w:p w14:paraId="0AF14C3F">
      <w:pPr>
        <w:rPr>
          <w:rFonts w:hint="eastAsia" w:ascii="宋体" w:hAnsi="宋体" w:eastAsia="宋体" w:cs="宋体"/>
          <w:color w:val="000000" w:themeColor="text1"/>
          <w14:textFill>
            <w14:solidFill>
              <w14:schemeClr w14:val="tx1"/>
            </w14:solidFill>
          </w14:textFill>
        </w:rPr>
      </w:pPr>
    </w:p>
    <w:p w14:paraId="73F442FF">
      <w:pPr>
        <w:rPr>
          <w:rFonts w:hint="eastAsia" w:ascii="宋体" w:hAnsi="宋体" w:eastAsia="宋体" w:cs="宋体"/>
          <w:color w:val="000000" w:themeColor="text1"/>
          <w14:textFill>
            <w14:solidFill>
              <w14:schemeClr w14:val="tx1"/>
            </w14:solidFill>
          </w14:textFill>
        </w:rPr>
      </w:pPr>
    </w:p>
    <w:p w14:paraId="6ECAB87B">
      <w:pPr>
        <w:pStyle w:val="2"/>
        <w:jc w:val="center"/>
        <w:rPr>
          <w:rFonts w:hint="eastAsia" w:ascii="宋体" w:hAnsi="宋体" w:eastAsia="宋体" w:cs="宋体"/>
          <w:b w:val="0"/>
          <w:color w:val="000000" w:themeColor="text1"/>
          <w:sz w:val="72"/>
          <w:szCs w:val="72"/>
          <w14:textFill>
            <w14:solidFill>
              <w14:schemeClr w14:val="tx1"/>
            </w14:solidFill>
          </w14:textFill>
        </w:rPr>
      </w:pPr>
      <w:bookmarkStart w:id="40" w:name="_Toc531451141"/>
      <w:bookmarkStart w:id="41" w:name="_Toc14934214"/>
      <w:r>
        <w:rPr>
          <w:rFonts w:hint="eastAsia" w:ascii="宋体" w:hAnsi="宋体" w:eastAsia="宋体" w:cs="宋体"/>
          <w:b w:val="0"/>
          <w:color w:val="000000" w:themeColor="text1"/>
          <w:sz w:val="72"/>
          <w:szCs w:val="72"/>
          <w14:textFill>
            <w14:solidFill>
              <w14:schemeClr w14:val="tx1"/>
            </w14:solidFill>
          </w14:textFill>
        </w:rPr>
        <w:t>第三卷</w:t>
      </w:r>
      <w:bookmarkEnd w:id="40"/>
      <w:bookmarkEnd w:id="41"/>
    </w:p>
    <w:p w14:paraId="3FFAB9CF">
      <w:pPr>
        <w:rPr>
          <w:rFonts w:hint="eastAsia" w:ascii="宋体" w:hAnsi="宋体" w:eastAsia="宋体" w:cs="宋体"/>
          <w:color w:val="000000" w:themeColor="text1"/>
          <w14:textFill>
            <w14:solidFill>
              <w14:schemeClr w14:val="tx1"/>
            </w14:solidFill>
          </w14:textFill>
        </w:rPr>
      </w:pPr>
    </w:p>
    <w:p w14:paraId="0CC09767">
      <w:pPr>
        <w:rPr>
          <w:rFonts w:hint="eastAsia" w:ascii="宋体" w:hAnsi="宋体" w:eastAsia="宋体" w:cs="宋体"/>
          <w:color w:val="000000" w:themeColor="text1"/>
          <w14:textFill>
            <w14:solidFill>
              <w14:schemeClr w14:val="tx1"/>
            </w14:solidFill>
          </w14:textFill>
        </w:rPr>
      </w:pPr>
    </w:p>
    <w:p w14:paraId="0C754AD1">
      <w:pPr>
        <w:rPr>
          <w:rFonts w:hint="eastAsia" w:ascii="宋体" w:hAnsi="宋体" w:eastAsia="宋体" w:cs="宋体"/>
          <w:color w:val="000000" w:themeColor="text1"/>
          <w14:textFill>
            <w14:solidFill>
              <w14:schemeClr w14:val="tx1"/>
            </w14:solidFill>
          </w14:textFill>
        </w:rPr>
      </w:pPr>
    </w:p>
    <w:p w14:paraId="770CF372">
      <w:pPr>
        <w:rPr>
          <w:rFonts w:hint="eastAsia" w:ascii="宋体" w:hAnsi="宋体" w:eastAsia="宋体" w:cs="宋体"/>
          <w:color w:val="000000" w:themeColor="text1"/>
          <w14:textFill>
            <w14:solidFill>
              <w14:schemeClr w14:val="tx1"/>
            </w14:solidFill>
          </w14:textFill>
        </w:rPr>
      </w:pPr>
    </w:p>
    <w:p w14:paraId="4D7890A0">
      <w:pPr>
        <w:rPr>
          <w:rFonts w:hint="eastAsia" w:ascii="宋体" w:hAnsi="宋体" w:eastAsia="宋体" w:cs="宋体"/>
          <w:color w:val="000000" w:themeColor="text1"/>
          <w14:textFill>
            <w14:solidFill>
              <w14:schemeClr w14:val="tx1"/>
            </w14:solidFill>
          </w14:textFill>
        </w:rPr>
      </w:pPr>
    </w:p>
    <w:p w14:paraId="5A7A686F">
      <w:pPr>
        <w:rPr>
          <w:rFonts w:hint="eastAsia" w:ascii="宋体" w:hAnsi="宋体" w:eastAsia="宋体" w:cs="宋体"/>
          <w:color w:val="000000" w:themeColor="text1"/>
          <w14:textFill>
            <w14:solidFill>
              <w14:schemeClr w14:val="tx1"/>
            </w14:solidFill>
          </w14:textFill>
        </w:rPr>
      </w:pPr>
    </w:p>
    <w:p w14:paraId="632BEEE4">
      <w:pPr>
        <w:rPr>
          <w:rFonts w:hint="eastAsia" w:ascii="宋体" w:hAnsi="宋体" w:eastAsia="宋体" w:cs="宋体"/>
          <w:color w:val="000000" w:themeColor="text1"/>
          <w14:textFill>
            <w14:solidFill>
              <w14:schemeClr w14:val="tx1"/>
            </w14:solidFill>
          </w14:textFill>
        </w:rPr>
      </w:pPr>
    </w:p>
    <w:p w14:paraId="31ED80FE">
      <w:pPr>
        <w:rPr>
          <w:rFonts w:hint="eastAsia" w:ascii="宋体" w:hAnsi="宋体" w:eastAsia="宋体" w:cs="宋体"/>
          <w:color w:val="000000" w:themeColor="text1"/>
          <w14:textFill>
            <w14:solidFill>
              <w14:schemeClr w14:val="tx1"/>
            </w14:solidFill>
          </w14:textFill>
        </w:rPr>
      </w:pPr>
    </w:p>
    <w:p w14:paraId="237D1D9E">
      <w:pPr>
        <w:rPr>
          <w:rFonts w:hint="eastAsia" w:ascii="宋体" w:hAnsi="宋体" w:eastAsia="宋体" w:cs="宋体"/>
          <w:color w:val="000000" w:themeColor="text1"/>
          <w14:textFill>
            <w14:solidFill>
              <w14:schemeClr w14:val="tx1"/>
            </w14:solidFill>
          </w14:textFill>
        </w:rPr>
      </w:pPr>
    </w:p>
    <w:p w14:paraId="19DAD866">
      <w:pPr>
        <w:rPr>
          <w:rFonts w:hint="eastAsia" w:ascii="宋体" w:hAnsi="宋体" w:eastAsia="宋体" w:cs="宋体"/>
          <w:color w:val="000000" w:themeColor="text1"/>
          <w14:textFill>
            <w14:solidFill>
              <w14:schemeClr w14:val="tx1"/>
            </w14:solidFill>
          </w14:textFill>
        </w:rPr>
      </w:pPr>
    </w:p>
    <w:p w14:paraId="5F4202ED">
      <w:pPr>
        <w:rPr>
          <w:rFonts w:hint="eastAsia" w:ascii="宋体" w:hAnsi="宋体" w:eastAsia="宋体" w:cs="宋体"/>
          <w:color w:val="000000" w:themeColor="text1"/>
          <w14:textFill>
            <w14:solidFill>
              <w14:schemeClr w14:val="tx1"/>
            </w14:solidFill>
          </w14:textFill>
        </w:rPr>
      </w:pPr>
    </w:p>
    <w:p w14:paraId="254D222B">
      <w:pPr>
        <w:rPr>
          <w:rFonts w:hint="eastAsia" w:ascii="宋体" w:hAnsi="宋体" w:eastAsia="宋体" w:cs="宋体"/>
          <w:color w:val="000000" w:themeColor="text1"/>
          <w14:textFill>
            <w14:solidFill>
              <w14:schemeClr w14:val="tx1"/>
            </w14:solidFill>
          </w14:textFill>
        </w:rPr>
      </w:pPr>
    </w:p>
    <w:p w14:paraId="11BEA044">
      <w:pPr>
        <w:rPr>
          <w:rFonts w:hint="eastAsia" w:ascii="宋体" w:hAnsi="宋体" w:eastAsia="宋体" w:cs="宋体"/>
          <w:color w:val="000000" w:themeColor="text1"/>
          <w14:textFill>
            <w14:solidFill>
              <w14:schemeClr w14:val="tx1"/>
            </w14:solidFill>
          </w14:textFill>
        </w:rPr>
      </w:pPr>
    </w:p>
    <w:p w14:paraId="515FBEFC">
      <w:pPr>
        <w:rPr>
          <w:rFonts w:hint="eastAsia" w:ascii="宋体" w:hAnsi="宋体" w:eastAsia="宋体" w:cs="宋体"/>
          <w:color w:val="000000" w:themeColor="text1"/>
          <w14:textFill>
            <w14:solidFill>
              <w14:schemeClr w14:val="tx1"/>
            </w14:solidFill>
          </w14:textFill>
        </w:rPr>
      </w:pPr>
    </w:p>
    <w:p w14:paraId="6759010B">
      <w:pPr>
        <w:rPr>
          <w:rFonts w:hint="eastAsia" w:ascii="宋体" w:hAnsi="宋体" w:eastAsia="宋体" w:cs="宋体"/>
          <w:color w:val="000000" w:themeColor="text1"/>
          <w14:textFill>
            <w14:solidFill>
              <w14:schemeClr w14:val="tx1"/>
            </w14:solidFill>
          </w14:textFill>
        </w:rPr>
      </w:pPr>
    </w:p>
    <w:p w14:paraId="5E13775B">
      <w:pPr>
        <w:rPr>
          <w:rFonts w:hint="eastAsia" w:ascii="宋体" w:hAnsi="宋体" w:eastAsia="宋体" w:cs="宋体"/>
          <w:color w:val="000000" w:themeColor="text1"/>
          <w14:textFill>
            <w14:solidFill>
              <w14:schemeClr w14:val="tx1"/>
            </w14:solidFill>
          </w14:textFill>
        </w:rPr>
      </w:pPr>
    </w:p>
    <w:p w14:paraId="77844D82">
      <w:pPr>
        <w:rPr>
          <w:rFonts w:hint="eastAsia" w:ascii="宋体" w:hAnsi="宋体" w:eastAsia="宋体" w:cs="宋体"/>
          <w:color w:val="000000" w:themeColor="text1"/>
          <w14:textFill>
            <w14:solidFill>
              <w14:schemeClr w14:val="tx1"/>
            </w14:solidFill>
          </w14:textFill>
        </w:rPr>
      </w:pPr>
    </w:p>
    <w:p w14:paraId="6897F82B">
      <w:pPr>
        <w:rPr>
          <w:rFonts w:hint="eastAsia" w:ascii="宋体" w:hAnsi="宋体" w:eastAsia="宋体" w:cs="宋体"/>
          <w:color w:val="000000" w:themeColor="text1"/>
          <w14:textFill>
            <w14:solidFill>
              <w14:schemeClr w14:val="tx1"/>
            </w14:solidFill>
          </w14:textFill>
        </w:rPr>
      </w:pPr>
    </w:p>
    <w:p w14:paraId="027F98F5">
      <w:pPr>
        <w:rPr>
          <w:rFonts w:hint="eastAsia" w:ascii="宋体" w:hAnsi="宋体" w:eastAsia="宋体" w:cs="宋体"/>
          <w:color w:val="000000" w:themeColor="text1"/>
          <w14:textFill>
            <w14:solidFill>
              <w14:schemeClr w14:val="tx1"/>
            </w14:solidFill>
          </w14:textFill>
        </w:rPr>
      </w:pPr>
    </w:p>
    <w:p w14:paraId="02E070C5">
      <w:pPr>
        <w:rPr>
          <w:rFonts w:hint="eastAsia" w:ascii="宋体" w:hAnsi="宋体" w:eastAsia="宋体" w:cs="宋体"/>
          <w:color w:val="000000" w:themeColor="text1"/>
          <w14:textFill>
            <w14:solidFill>
              <w14:schemeClr w14:val="tx1"/>
            </w14:solidFill>
          </w14:textFill>
        </w:rPr>
      </w:pPr>
    </w:p>
    <w:p w14:paraId="4BCD429C">
      <w:pPr>
        <w:rPr>
          <w:rFonts w:hint="eastAsia" w:ascii="宋体" w:hAnsi="宋体" w:eastAsia="宋体" w:cs="宋体"/>
          <w:color w:val="000000" w:themeColor="text1"/>
          <w14:textFill>
            <w14:solidFill>
              <w14:schemeClr w14:val="tx1"/>
            </w14:solidFill>
          </w14:textFill>
        </w:rPr>
      </w:pPr>
    </w:p>
    <w:p w14:paraId="21189149">
      <w:pPr>
        <w:rPr>
          <w:rFonts w:hint="eastAsia" w:ascii="宋体" w:hAnsi="宋体" w:eastAsia="宋体" w:cs="宋体"/>
          <w:color w:val="000000" w:themeColor="text1"/>
          <w14:textFill>
            <w14:solidFill>
              <w14:schemeClr w14:val="tx1"/>
            </w14:solidFill>
          </w14:textFill>
        </w:rPr>
      </w:pPr>
    </w:p>
    <w:p w14:paraId="77994640">
      <w:pPr>
        <w:rPr>
          <w:rFonts w:hint="eastAsia" w:ascii="宋体" w:hAnsi="宋体" w:eastAsia="宋体" w:cs="宋体"/>
          <w:color w:val="000000" w:themeColor="text1"/>
          <w14:textFill>
            <w14:solidFill>
              <w14:schemeClr w14:val="tx1"/>
            </w14:solidFill>
          </w14:textFill>
        </w:rPr>
      </w:pPr>
    </w:p>
    <w:p w14:paraId="5EA41988">
      <w:pPr>
        <w:rPr>
          <w:rFonts w:hint="eastAsia" w:ascii="宋体" w:hAnsi="宋体" w:eastAsia="宋体" w:cs="宋体"/>
          <w:color w:val="000000" w:themeColor="text1"/>
          <w14:textFill>
            <w14:solidFill>
              <w14:schemeClr w14:val="tx1"/>
            </w14:solidFill>
          </w14:textFill>
        </w:rPr>
      </w:pPr>
    </w:p>
    <w:p w14:paraId="3E8662AE">
      <w:pPr>
        <w:rPr>
          <w:rFonts w:hint="eastAsia" w:ascii="宋体" w:hAnsi="宋体" w:eastAsia="宋体" w:cs="宋体"/>
          <w:color w:val="000000" w:themeColor="text1"/>
          <w14:textFill>
            <w14:solidFill>
              <w14:schemeClr w14:val="tx1"/>
            </w14:solidFill>
          </w14:textFill>
        </w:rPr>
      </w:pPr>
    </w:p>
    <w:p w14:paraId="6B8BD188">
      <w:pPr>
        <w:rPr>
          <w:rFonts w:hint="eastAsia" w:ascii="宋体" w:hAnsi="宋体" w:eastAsia="宋体" w:cs="宋体"/>
          <w:color w:val="000000" w:themeColor="text1"/>
          <w14:textFill>
            <w14:solidFill>
              <w14:schemeClr w14:val="tx1"/>
            </w14:solidFill>
          </w14:textFill>
        </w:rPr>
      </w:pPr>
    </w:p>
    <w:p w14:paraId="1A684526">
      <w:pPr>
        <w:rPr>
          <w:rFonts w:hint="eastAsia" w:ascii="宋体" w:hAnsi="宋体" w:eastAsia="宋体" w:cs="宋体"/>
          <w:color w:val="000000" w:themeColor="text1"/>
          <w14:textFill>
            <w14:solidFill>
              <w14:schemeClr w14:val="tx1"/>
            </w14:solidFill>
          </w14:textFill>
        </w:rPr>
      </w:pPr>
      <w:bookmarkStart w:id="42" w:name="_Toc462671364"/>
    </w:p>
    <w:p w14:paraId="5160622C">
      <w:pPr>
        <w:rPr>
          <w:rFonts w:hint="eastAsia" w:ascii="宋体" w:hAnsi="宋体" w:eastAsia="宋体" w:cs="宋体"/>
          <w:color w:val="000000" w:themeColor="text1"/>
          <w14:textFill>
            <w14:solidFill>
              <w14:schemeClr w14:val="tx1"/>
            </w14:solidFill>
          </w14:textFill>
        </w:rPr>
      </w:pPr>
    </w:p>
    <w:p w14:paraId="2BAB768B">
      <w:pPr>
        <w:rPr>
          <w:rFonts w:hint="eastAsia" w:ascii="宋体" w:hAnsi="宋体" w:eastAsia="宋体" w:cs="宋体"/>
          <w:color w:val="000000" w:themeColor="text1"/>
          <w14:textFill>
            <w14:solidFill>
              <w14:schemeClr w14:val="tx1"/>
            </w14:solidFill>
          </w14:textFill>
        </w:rPr>
      </w:pPr>
    </w:p>
    <w:p w14:paraId="3DFB0B77">
      <w:pPr>
        <w:rPr>
          <w:rFonts w:hint="eastAsia" w:ascii="宋体" w:hAnsi="宋体" w:eastAsia="宋体" w:cs="宋体"/>
          <w:color w:val="000000" w:themeColor="text1"/>
          <w14:textFill>
            <w14:solidFill>
              <w14:schemeClr w14:val="tx1"/>
            </w14:solidFill>
          </w14:textFill>
        </w:rPr>
      </w:pPr>
    </w:p>
    <w:p w14:paraId="52898151">
      <w:pPr>
        <w:rPr>
          <w:rFonts w:hint="eastAsia" w:ascii="宋体" w:hAnsi="宋体" w:eastAsia="宋体" w:cs="宋体"/>
          <w:color w:val="000000" w:themeColor="text1"/>
          <w14:textFill>
            <w14:solidFill>
              <w14:schemeClr w14:val="tx1"/>
            </w14:solidFill>
          </w14:textFill>
        </w:rPr>
      </w:pPr>
    </w:p>
    <w:p w14:paraId="4C548814">
      <w:pPr>
        <w:rPr>
          <w:rFonts w:hint="eastAsia" w:ascii="宋体" w:hAnsi="宋体" w:eastAsia="宋体" w:cs="宋体"/>
          <w:color w:val="000000" w:themeColor="text1"/>
          <w14:textFill>
            <w14:solidFill>
              <w14:schemeClr w14:val="tx1"/>
            </w14:solidFill>
          </w14:textFill>
        </w:rPr>
      </w:pPr>
    </w:p>
    <w:p w14:paraId="4FA34B13">
      <w:pPr>
        <w:rPr>
          <w:rFonts w:hint="eastAsia" w:ascii="宋体" w:hAnsi="宋体" w:eastAsia="宋体" w:cs="宋体"/>
          <w:color w:val="000000" w:themeColor="text1"/>
          <w14:textFill>
            <w14:solidFill>
              <w14:schemeClr w14:val="tx1"/>
            </w14:solidFill>
          </w14:textFill>
        </w:rPr>
      </w:pPr>
    </w:p>
    <w:p w14:paraId="11A2286C">
      <w:pPr>
        <w:rPr>
          <w:rFonts w:hint="eastAsia" w:ascii="宋体" w:hAnsi="宋体" w:eastAsia="宋体" w:cs="宋体"/>
          <w:color w:val="000000" w:themeColor="text1"/>
          <w14:textFill>
            <w14:solidFill>
              <w14:schemeClr w14:val="tx1"/>
            </w14:solidFill>
          </w14:textFill>
        </w:rPr>
      </w:pPr>
    </w:p>
    <w:p w14:paraId="4B8F367E">
      <w:pPr>
        <w:rPr>
          <w:rFonts w:hint="eastAsia" w:ascii="宋体" w:hAnsi="宋体" w:eastAsia="宋体" w:cs="宋体"/>
          <w:color w:val="000000" w:themeColor="text1"/>
          <w14:textFill>
            <w14:solidFill>
              <w14:schemeClr w14:val="tx1"/>
            </w14:solidFill>
          </w14:textFill>
        </w:rPr>
      </w:pPr>
    </w:p>
    <w:p w14:paraId="6E36B0C7">
      <w:pPr>
        <w:pStyle w:val="3"/>
        <w:jc w:val="center"/>
        <w:rPr>
          <w:rFonts w:hint="eastAsia" w:ascii="宋体" w:hAnsi="宋体" w:eastAsia="宋体" w:cs="宋体"/>
          <w:b w:val="0"/>
          <w:color w:val="000000" w:themeColor="text1"/>
          <w:sz w:val="52"/>
          <w:szCs w:val="52"/>
          <w14:textFill>
            <w14:solidFill>
              <w14:schemeClr w14:val="tx1"/>
            </w14:solidFill>
          </w14:textFill>
        </w:rPr>
      </w:pPr>
      <w:bookmarkStart w:id="43" w:name="_Toc14934215"/>
      <w:bookmarkStart w:id="44" w:name="_Toc531451142"/>
      <w:r>
        <w:rPr>
          <w:rFonts w:hint="eastAsia" w:ascii="宋体" w:hAnsi="宋体" w:eastAsia="宋体" w:cs="宋体"/>
          <w:b w:val="0"/>
          <w:color w:val="000000" w:themeColor="text1"/>
          <w:sz w:val="52"/>
          <w:szCs w:val="52"/>
          <w14:textFill>
            <w14:solidFill>
              <w14:schemeClr w14:val="tx1"/>
            </w14:solidFill>
          </w14:textFill>
        </w:rPr>
        <w:t>第七章  技术标准和要求</w:t>
      </w:r>
      <w:bookmarkEnd w:id="42"/>
      <w:bookmarkEnd w:id="43"/>
      <w:bookmarkEnd w:id="44"/>
    </w:p>
    <w:p w14:paraId="5577422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5" w:name="EB755741763cfc4b72b3510b26f1243964"/>
      <w:r>
        <w:rPr>
          <w:rFonts w:hint="eastAsia" w:ascii="宋体" w:hAnsi="宋体" w:eastAsia="宋体" w:cs="宋体"/>
          <w:color w:val="000000" w:themeColor="text1"/>
          <w:sz w:val="24"/>
          <w14:textFill>
            <w14:solidFill>
              <w14:schemeClr w14:val="tx1"/>
            </w14:solidFill>
          </w14:textFill>
        </w:rPr>
        <w:t>执行现行国家、行业和吉林省的相关标准、规范、规程；在实施过程中，如颁发新的相关标准、规范、规程时，则执行要求高的标准。</w:t>
      </w:r>
    </w:p>
    <w:bookmarkEnd w:id="45"/>
    <w:p w14:paraId="6FB7243A">
      <w:pPr>
        <w:rPr>
          <w:rFonts w:hint="eastAsia" w:ascii="宋体" w:hAnsi="宋体" w:eastAsia="宋体" w:cs="宋体"/>
          <w:color w:val="000000" w:themeColor="text1"/>
          <w14:textFill>
            <w14:solidFill>
              <w14:schemeClr w14:val="tx1"/>
            </w14:solidFill>
          </w14:textFill>
        </w:rPr>
      </w:pPr>
    </w:p>
    <w:p w14:paraId="58DB1B02">
      <w:pPr>
        <w:rPr>
          <w:rFonts w:hint="eastAsia" w:ascii="宋体" w:hAnsi="宋体" w:eastAsia="宋体" w:cs="宋体"/>
          <w:color w:val="000000" w:themeColor="text1"/>
          <w14:textFill>
            <w14:solidFill>
              <w14:schemeClr w14:val="tx1"/>
            </w14:solidFill>
          </w14:textFill>
        </w:rPr>
      </w:pPr>
    </w:p>
    <w:p w14:paraId="0F5EF659">
      <w:pPr>
        <w:rPr>
          <w:rFonts w:hint="eastAsia" w:ascii="宋体" w:hAnsi="宋体" w:eastAsia="宋体" w:cs="宋体"/>
          <w:color w:val="000000" w:themeColor="text1"/>
          <w14:textFill>
            <w14:solidFill>
              <w14:schemeClr w14:val="tx1"/>
            </w14:solidFill>
          </w14:textFill>
        </w:rPr>
      </w:pPr>
    </w:p>
    <w:p w14:paraId="70DE3AD5">
      <w:pPr>
        <w:rPr>
          <w:rFonts w:hint="eastAsia" w:ascii="宋体" w:hAnsi="宋体" w:eastAsia="宋体" w:cs="宋体"/>
          <w:color w:val="000000" w:themeColor="text1"/>
          <w14:textFill>
            <w14:solidFill>
              <w14:schemeClr w14:val="tx1"/>
            </w14:solidFill>
          </w14:textFill>
        </w:rPr>
      </w:pPr>
    </w:p>
    <w:p w14:paraId="317060DC">
      <w:pPr>
        <w:rPr>
          <w:rFonts w:hint="eastAsia" w:ascii="宋体" w:hAnsi="宋体" w:eastAsia="宋体" w:cs="宋体"/>
          <w:color w:val="000000" w:themeColor="text1"/>
          <w14:textFill>
            <w14:solidFill>
              <w14:schemeClr w14:val="tx1"/>
            </w14:solidFill>
          </w14:textFill>
        </w:rPr>
      </w:pPr>
    </w:p>
    <w:p w14:paraId="1C9151EA">
      <w:pPr>
        <w:rPr>
          <w:rFonts w:hint="eastAsia" w:ascii="宋体" w:hAnsi="宋体" w:eastAsia="宋体" w:cs="宋体"/>
          <w:color w:val="000000" w:themeColor="text1"/>
          <w14:textFill>
            <w14:solidFill>
              <w14:schemeClr w14:val="tx1"/>
            </w14:solidFill>
          </w14:textFill>
        </w:rPr>
      </w:pPr>
    </w:p>
    <w:p w14:paraId="23F0E011">
      <w:pPr>
        <w:pStyle w:val="18"/>
        <w:tabs>
          <w:tab w:val="left" w:pos="1583"/>
          <w:tab w:val="left" w:pos="2663"/>
          <w:tab w:val="left" w:pos="3503"/>
          <w:tab w:val="left" w:pos="4943"/>
          <w:tab w:val="left" w:pos="6023"/>
          <w:tab w:val="left" w:pos="7103"/>
          <w:tab w:val="left" w:pos="8303"/>
        </w:tabs>
        <w:spacing w:before="10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F5C23B2">
      <w:pPr>
        <w:rPr>
          <w:rFonts w:hint="eastAsia" w:ascii="宋体" w:hAnsi="宋体" w:eastAsia="宋体" w:cs="宋体"/>
          <w:color w:val="000000" w:themeColor="text1"/>
          <w:sz w:val="24"/>
          <w14:textFill>
            <w14:solidFill>
              <w14:schemeClr w14:val="tx1"/>
            </w14:solidFill>
          </w14:textFill>
        </w:rPr>
      </w:pPr>
    </w:p>
    <w:p w14:paraId="68B39440">
      <w:pPr>
        <w:rPr>
          <w:rFonts w:hint="eastAsia" w:ascii="宋体" w:hAnsi="宋体" w:eastAsia="宋体" w:cs="宋体"/>
          <w:color w:val="000000" w:themeColor="text1"/>
          <w:sz w:val="24"/>
          <w14:textFill>
            <w14:solidFill>
              <w14:schemeClr w14:val="tx1"/>
            </w14:solidFill>
          </w14:textFill>
        </w:rPr>
      </w:pPr>
    </w:p>
    <w:p w14:paraId="21D3446E">
      <w:pPr>
        <w:rPr>
          <w:rFonts w:hint="eastAsia" w:ascii="宋体" w:hAnsi="宋体" w:eastAsia="宋体" w:cs="宋体"/>
          <w:color w:val="000000" w:themeColor="text1"/>
          <w:sz w:val="24"/>
          <w14:textFill>
            <w14:solidFill>
              <w14:schemeClr w14:val="tx1"/>
            </w14:solidFill>
          </w14:textFill>
        </w:rPr>
      </w:pPr>
    </w:p>
    <w:p w14:paraId="7351C511">
      <w:pPr>
        <w:rPr>
          <w:rFonts w:hint="eastAsia" w:ascii="宋体" w:hAnsi="宋体" w:eastAsia="宋体" w:cs="宋体"/>
          <w:color w:val="000000" w:themeColor="text1"/>
          <w:sz w:val="24"/>
          <w14:textFill>
            <w14:solidFill>
              <w14:schemeClr w14:val="tx1"/>
            </w14:solidFill>
          </w14:textFill>
        </w:rPr>
      </w:pPr>
    </w:p>
    <w:p w14:paraId="330556A3">
      <w:pPr>
        <w:rPr>
          <w:rFonts w:hint="eastAsia" w:ascii="宋体" w:hAnsi="宋体" w:eastAsia="宋体" w:cs="宋体"/>
          <w:color w:val="000000" w:themeColor="text1"/>
          <w:sz w:val="24"/>
          <w14:textFill>
            <w14:solidFill>
              <w14:schemeClr w14:val="tx1"/>
            </w14:solidFill>
          </w14:textFill>
        </w:rPr>
      </w:pPr>
    </w:p>
    <w:p w14:paraId="33E71D99">
      <w:pPr>
        <w:rPr>
          <w:rFonts w:hint="eastAsia" w:ascii="宋体" w:hAnsi="宋体" w:eastAsia="宋体" w:cs="宋体"/>
          <w:color w:val="000000" w:themeColor="text1"/>
          <w:sz w:val="24"/>
          <w14:textFill>
            <w14:solidFill>
              <w14:schemeClr w14:val="tx1"/>
            </w14:solidFill>
          </w14:textFill>
        </w:rPr>
      </w:pPr>
    </w:p>
    <w:p w14:paraId="574B582E">
      <w:pPr>
        <w:rPr>
          <w:rFonts w:hint="eastAsia" w:ascii="宋体" w:hAnsi="宋体" w:eastAsia="宋体" w:cs="宋体"/>
          <w:color w:val="000000" w:themeColor="text1"/>
          <w:sz w:val="24"/>
          <w14:textFill>
            <w14:solidFill>
              <w14:schemeClr w14:val="tx1"/>
            </w14:solidFill>
          </w14:textFill>
        </w:rPr>
      </w:pPr>
    </w:p>
    <w:p w14:paraId="1397AD64">
      <w:pPr>
        <w:pStyle w:val="2"/>
        <w:spacing w:before="0" w:after="0" w:line="240" w:lineRule="auto"/>
        <w:jc w:val="center"/>
        <w:rPr>
          <w:rFonts w:hint="eastAsia" w:ascii="宋体" w:hAnsi="宋体" w:eastAsia="宋体" w:cs="宋体"/>
          <w:b w:val="0"/>
          <w:color w:val="000000" w:themeColor="text1"/>
          <w:sz w:val="72"/>
          <w:szCs w:val="72"/>
          <w14:textFill>
            <w14:solidFill>
              <w14:schemeClr w14:val="tx1"/>
            </w14:solidFill>
          </w14:textFill>
        </w:rPr>
      </w:pPr>
      <w:bookmarkStart w:id="46" w:name="_Toc258182524"/>
      <w:bookmarkStart w:id="47" w:name="_Toc14934216"/>
      <w:r>
        <w:rPr>
          <w:rFonts w:hint="eastAsia" w:ascii="宋体" w:hAnsi="宋体" w:eastAsia="宋体" w:cs="宋体"/>
          <w:b w:val="0"/>
          <w:color w:val="000000" w:themeColor="text1"/>
          <w:sz w:val="72"/>
          <w:szCs w:val="72"/>
          <w14:textFill>
            <w14:solidFill>
              <w14:schemeClr w14:val="tx1"/>
            </w14:solidFill>
          </w14:textFill>
        </w:rPr>
        <w:t>第四卷</w:t>
      </w:r>
      <w:bookmarkEnd w:id="46"/>
      <w:bookmarkEnd w:id="47"/>
    </w:p>
    <w:p w14:paraId="58037173">
      <w:pPr>
        <w:rPr>
          <w:rFonts w:hint="eastAsia" w:ascii="宋体" w:hAnsi="宋体" w:eastAsia="宋体" w:cs="宋体"/>
          <w:color w:val="000000" w:themeColor="text1"/>
          <w:sz w:val="24"/>
          <w14:textFill>
            <w14:solidFill>
              <w14:schemeClr w14:val="tx1"/>
            </w14:solidFill>
          </w14:textFill>
        </w:rPr>
      </w:pPr>
    </w:p>
    <w:p w14:paraId="31AAED37">
      <w:pPr>
        <w:rPr>
          <w:rFonts w:hint="eastAsia" w:ascii="宋体" w:hAnsi="宋体" w:eastAsia="宋体" w:cs="宋体"/>
          <w:color w:val="000000" w:themeColor="text1"/>
          <w:sz w:val="24"/>
          <w14:textFill>
            <w14:solidFill>
              <w14:schemeClr w14:val="tx1"/>
            </w14:solidFill>
          </w14:textFill>
        </w:rPr>
      </w:pPr>
    </w:p>
    <w:p w14:paraId="22E1C9C1">
      <w:pPr>
        <w:rPr>
          <w:rFonts w:hint="eastAsia" w:ascii="宋体" w:hAnsi="宋体" w:eastAsia="宋体" w:cs="宋体"/>
          <w:color w:val="000000" w:themeColor="text1"/>
          <w:sz w:val="24"/>
          <w14:textFill>
            <w14:solidFill>
              <w14:schemeClr w14:val="tx1"/>
            </w14:solidFill>
          </w14:textFill>
        </w:rPr>
      </w:pPr>
    </w:p>
    <w:p w14:paraId="7089E40F">
      <w:pPr>
        <w:rPr>
          <w:rFonts w:hint="eastAsia" w:ascii="宋体" w:hAnsi="宋体" w:eastAsia="宋体" w:cs="宋体"/>
          <w:color w:val="000000" w:themeColor="text1"/>
          <w:sz w:val="24"/>
          <w14:textFill>
            <w14:solidFill>
              <w14:schemeClr w14:val="tx1"/>
            </w14:solidFill>
          </w14:textFill>
        </w:rPr>
      </w:pPr>
    </w:p>
    <w:p w14:paraId="703EF76C">
      <w:pPr>
        <w:rPr>
          <w:rFonts w:hint="eastAsia" w:ascii="宋体" w:hAnsi="宋体" w:eastAsia="宋体" w:cs="宋体"/>
          <w:color w:val="000000" w:themeColor="text1"/>
          <w:sz w:val="24"/>
          <w14:textFill>
            <w14:solidFill>
              <w14:schemeClr w14:val="tx1"/>
            </w14:solidFill>
          </w14:textFill>
        </w:rPr>
      </w:pPr>
    </w:p>
    <w:p w14:paraId="2B8C3E8E">
      <w:pPr>
        <w:rPr>
          <w:rFonts w:hint="eastAsia" w:ascii="宋体" w:hAnsi="宋体" w:eastAsia="宋体" w:cs="宋体"/>
          <w:color w:val="000000" w:themeColor="text1"/>
          <w:sz w:val="24"/>
          <w14:textFill>
            <w14:solidFill>
              <w14:schemeClr w14:val="tx1"/>
            </w14:solidFill>
          </w14:textFill>
        </w:rPr>
      </w:pPr>
    </w:p>
    <w:p w14:paraId="5C780747">
      <w:pPr>
        <w:rPr>
          <w:rFonts w:hint="eastAsia" w:ascii="宋体" w:hAnsi="宋体" w:eastAsia="宋体" w:cs="宋体"/>
          <w:color w:val="000000" w:themeColor="text1"/>
          <w:sz w:val="24"/>
          <w14:textFill>
            <w14:solidFill>
              <w14:schemeClr w14:val="tx1"/>
            </w14:solidFill>
          </w14:textFill>
        </w:rPr>
      </w:pPr>
    </w:p>
    <w:p w14:paraId="012B1B49">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3BA4BC6C">
      <w:pPr>
        <w:pStyle w:val="3"/>
        <w:jc w:val="center"/>
        <w:rPr>
          <w:rFonts w:hint="eastAsia" w:ascii="宋体" w:hAnsi="宋体" w:eastAsia="宋体" w:cs="宋体"/>
          <w:b w:val="0"/>
          <w:color w:val="000000" w:themeColor="text1"/>
          <w:sz w:val="52"/>
          <w:szCs w:val="44"/>
          <w14:textFill>
            <w14:solidFill>
              <w14:schemeClr w14:val="tx1"/>
            </w14:solidFill>
          </w14:textFill>
        </w:rPr>
      </w:pPr>
      <w:bookmarkStart w:id="48" w:name="_Toc258182525"/>
      <w:bookmarkStart w:id="49" w:name="_Toc14934217"/>
    </w:p>
    <w:p w14:paraId="538A6384">
      <w:pPr>
        <w:pStyle w:val="3"/>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sz w:val="52"/>
          <w:szCs w:val="44"/>
          <w14:textFill>
            <w14:solidFill>
              <w14:schemeClr w14:val="tx1"/>
            </w14:solidFill>
          </w14:textFill>
        </w:rPr>
        <w:t>第八章投标文件格式</w:t>
      </w:r>
      <w:bookmarkEnd w:id="48"/>
      <w:bookmarkEnd w:id="49"/>
    </w:p>
    <w:p w14:paraId="49438098">
      <w:pPr>
        <w:snapToGrid w:val="0"/>
        <w:jc w:val="center"/>
        <w:rPr>
          <w:rFonts w:hint="eastAsia" w:ascii="宋体" w:hAnsi="宋体" w:eastAsia="宋体" w:cs="宋体"/>
          <w:color w:val="000000" w:themeColor="text1"/>
          <w:sz w:val="36"/>
          <w:szCs w:val="36"/>
          <w14:textFill>
            <w14:solidFill>
              <w14:schemeClr w14:val="tx1"/>
            </w14:solidFill>
          </w14:textFill>
        </w:rPr>
      </w:pPr>
    </w:p>
    <w:p w14:paraId="360ED172">
      <w:pPr>
        <w:snapToGrid w:val="0"/>
        <w:jc w:val="center"/>
        <w:rPr>
          <w:rFonts w:hint="eastAsia" w:ascii="宋体" w:hAnsi="宋体" w:eastAsia="宋体" w:cs="宋体"/>
          <w:color w:val="000000" w:themeColor="text1"/>
          <w:sz w:val="36"/>
          <w:szCs w:val="36"/>
          <w14:textFill>
            <w14:solidFill>
              <w14:schemeClr w14:val="tx1"/>
            </w14:solidFill>
          </w14:textFill>
        </w:rPr>
      </w:pPr>
    </w:p>
    <w:p w14:paraId="5426F93B">
      <w:pPr>
        <w:snapToGrid w:val="0"/>
        <w:spacing w:line="600" w:lineRule="exact"/>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u w:val="none"/>
          <w:lang w:val="en-US" w:eastAsia="zh-CN"/>
          <w14:textFill>
            <w14:solidFill>
              <w14:schemeClr w14:val="tx1"/>
            </w14:solidFill>
          </w14:textFill>
        </w:rPr>
        <w:t>吉林省高速公路通信基站建设第一批工程宏站配电工程施工</w:t>
      </w:r>
      <w:r>
        <w:rPr>
          <w:rFonts w:hint="eastAsia" w:ascii="宋体" w:hAnsi="宋体" w:eastAsia="宋体" w:cs="宋体"/>
          <w:color w:val="000000" w:themeColor="text1"/>
          <w:sz w:val="30"/>
          <w:szCs w:val="30"/>
          <w:u w:val="single"/>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标段</w:t>
      </w:r>
    </w:p>
    <w:p w14:paraId="06B878D0">
      <w:pPr>
        <w:spacing w:line="520" w:lineRule="exact"/>
        <w:rPr>
          <w:rFonts w:hint="eastAsia" w:ascii="宋体" w:hAnsi="宋体" w:eastAsia="宋体" w:cs="宋体"/>
          <w:color w:val="000000" w:themeColor="text1"/>
          <w:sz w:val="24"/>
          <w14:textFill>
            <w14:solidFill>
              <w14:schemeClr w14:val="tx1"/>
            </w14:solidFill>
          </w14:textFill>
        </w:rPr>
      </w:pPr>
    </w:p>
    <w:p w14:paraId="65E1C373">
      <w:pPr>
        <w:rPr>
          <w:rFonts w:hint="eastAsia" w:ascii="宋体" w:hAnsi="宋体" w:eastAsia="宋体" w:cs="宋体"/>
          <w:color w:val="000000" w:themeColor="text1"/>
          <w:sz w:val="24"/>
          <w14:textFill>
            <w14:solidFill>
              <w14:schemeClr w14:val="tx1"/>
            </w14:solidFill>
          </w14:textFill>
        </w:rPr>
      </w:pPr>
    </w:p>
    <w:p w14:paraId="5A6A68A9">
      <w:pPr>
        <w:rPr>
          <w:rFonts w:hint="eastAsia" w:ascii="宋体" w:hAnsi="宋体" w:eastAsia="宋体" w:cs="宋体"/>
          <w:color w:val="000000" w:themeColor="text1"/>
          <w:sz w:val="24"/>
          <w14:textFill>
            <w14:solidFill>
              <w14:schemeClr w14:val="tx1"/>
            </w14:solidFill>
          </w14:textFill>
        </w:rPr>
      </w:pPr>
    </w:p>
    <w:p w14:paraId="59C7D8FD">
      <w:pPr>
        <w:rPr>
          <w:rFonts w:hint="eastAsia" w:ascii="宋体" w:hAnsi="宋体" w:eastAsia="宋体" w:cs="宋体"/>
          <w:color w:val="000000" w:themeColor="text1"/>
          <w:sz w:val="24"/>
          <w14:textFill>
            <w14:solidFill>
              <w14:schemeClr w14:val="tx1"/>
            </w14:solidFill>
          </w14:textFill>
        </w:rPr>
      </w:pPr>
    </w:p>
    <w:p w14:paraId="65B7C16C">
      <w:pPr>
        <w:rPr>
          <w:rFonts w:hint="eastAsia" w:ascii="宋体" w:hAnsi="宋体" w:eastAsia="宋体" w:cs="宋体"/>
          <w:color w:val="000000" w:themeColor="text1"/>
          <w:sz w:val="24"/>
          <w14:textFill>
            <w14:solidFill>
              <w14:schemeClr w14:val="tx1"/>
            </w14:solidFill>
          </w14:textFill>
        </w:rPr>
      </w:pPr>
    </w:p>
    <w:p w14:paraId="3DD12639">
      <w:pPr>
        <w:rPr>
          <w:rFonts w:hint="eastAsia" w:ascii="宋体" w:hAnsi="宋体" w:eastAsia="宋体" w:cs="宋体"/>
          <w:color w:val="000000" w:themeColor="text1"/>
          <w:sz w:val="24"/>
          <w14:textFill>
            <w14:solidFill>
              <w14:schemeClr w14:val="tx1"/>
            </w14:solidFill>
          </w14:textFill>
        </w:rPr>
      </w:pPr>
    </w:p>
    <w:p w14:paraId="5EBF3ECD">
      <w:pPr>
        <w:rPr>
          <w:rFonts w:hint="eastAsia" w:ascii="宋体" w:hAnsi="宋体" w:eastAsia="宋体" w:cs="宋体"/>
          <w:color w:val="000000" w:themeColor="text1"/>
          <w:sz w:val="24"/>
          <w14:textFill>
            <w14:solidFill>
              <w14:schemeClr w14:val="tx1"/>
            </w14:solidFill>
          </w14:textFill>
        </w:rPr>
      </w:pPr>
    </w:p>
    <w:p w14:paraId="3517B5E7">
      <w:pPr>
        <w:rPr>
          <w:rFonts w:hint="eastAsia" w:ascii="宋体" w:hAnsi="宋体" w:eastAsia="宋体" w:cs="宋体"/>
          <w:color w:val="000000" w:themeColor="text1"/>
          <w:sz w:val="24"/>
          <w14:textFill>
            <w14:solidFill>
              <w14:schemeClr w14:val="tx1"/>
            </w14:solidFill>
          </w14:textFill>
        </w:rPr>
      </w:pPr>
    </w:p>
    <w:p w14:paraId="2F3C79D0">
      <w:pPr>
        <w:pStyle w:val="3"/>
        <w:keepNext w:val="0"/>
        <w:keepLines w:val="0"/>
        <w:jc w:val="center"/>
        <w:rPr>
          <w:rFonts w:hint="eastAsia" w:ascii="宋体" w:hAnsi="宋体" w:eastAsia="宋体" w:cs="宋体"/>
          <w:b w:val="0"/>
          <w:color w:val="000000" w:themeColor="text1"/>
          <w:sz w:val="100"/>
          <w:szCs w:val="100"/>
          <w14:textFill>
            <w14:solidFill>
              <w14:schemeClr w14:val="tx1"/>
            </w14:solidFill>
          </w14:textFill>
        </w:rPr>
      </w:pPr>
      <w:bookmarkStart w:id="50" w:name="_Toc14934219"/>
      <w:r>
        <w:rPr>
          <w:rFonts w:hint="eastAsia" w:ascii="宋体" w:hAnsi="宋体" w:eastAsia="宋体" w:cs="宋体"/>
          <w:b w:val="0"/>
          <w:color w:val="000000" w:themeColor="text1"/>
          <w:sz w:val="100"/>
          <w:szCs w:val="100"/>
          <w14:textFill>
            <w14:solidFill>
              <w14:schemeClr w14:val="tx1"/>
            </w14:solidFill>
          </w14:textFill>
        </w:rPr>
        <w:t>投标文件</w:t>
      </w:r>
      <w:bookmarkEnd w:id="50"/>
    </w:p>
    <w:p w14:paraId="6316FFFC">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55230C97">
      <w:pPr>
        <w:jc w:val="center"/>
        <w:rPr>
          <w:rFonts w:hint="eastAsia" w:ascii="宋体" w:hAnsi="宋体" w:eastAsia="宋体" w:cs="宋体"/>
          <w:color w:val="000000" w:themeColor="text1"/>
          <w:sz w:val="52"/>
          <w:szCs w:val="52"/>
          <w14:textFill>
            <w14:solidFill>
              <w14:schemeClr w14:val="tx1"/>
            </w14:solidFill>
          </w14:textFill>
        </w:rPr>
      </w:pPr>
    </w:p>
    <w:p w14:paraId="2386E16A">
      <w:pPr>
        <w:spacing w:line="360" w:lineRule="auto"/>
        <w:jc w:val="center"/>
        <w:rPr>
          <w:rFonts w:hint="eastAsia" w:ascii="宋体" w:hAnsi="宋体" w:eastAsia="宋体" w:cs="宋体"/>
          <w:color w:val="000000" w:themeColor="text1"/>
          <w:sz w:val="72"/>
          <w:szCs w:val="72"/>
          <w14:textFill>
            <w14:solidFill>
              <w14:schemeClr w14:val="tx1"/>
            </w14:solidFill>
          </w14:textFill>
        </w:rPr>
      </w:pPr>
    </w:p>
    <w:p w14:paraId="1133A439">
      <w:pPr>
        <w:spacing w:line="360" w:lineRule="auto"/>
        <w:rPr>
          <w:rFonts w:hint="eastAsia" w:ascii="宋体" w:hAnsi="宋体" w:eastAsia="宋体" w:cs="宋体"/>
          <w:color w:val="000000" w:themeColor="text1"/>
          <w:sz w:val="32"/>
          <w:szCs w:val="32"/>
          <w14:textFill>
            <w14:solidFill>
              <w14:schemeClr w14:val="tx1"/>
            </w14:solidFill>
          </w14:textFill>
        </w:rPr>
      </w:pPr>
    </w:p>
    <w:p w14:paraId="5FFE9540">
      <w:pPr>
        <w:spacing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投标人：（盖单位章）</w:t>
      </w:r>
    </w:p>
    <w:p w14:paraId="530CF2B4">
      <w:pPr>
        <w:spacing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日</w:t>
      </w:r>
    </w:p>
    <w:p w14:paraId="5147FE0C">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12BD92AA">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7BEDF8F5">
      <w:pPr>
        <w:pStyle w:val="3"/>
        <w:keepNext w:val="0"/>
        <w:keepLines w:val="0"/>
        <w:jc w:val="center"/>
        <w:rPr>
          <w:rFonts w:hint="eastAsia" w:ascii="宋体" w:hAnsi="宋体" w:eastAsia="宋体" w:cs="宋体"/>
          <w:b w:val="0"/>
          <w:color w:val="000000" w:themeColor="text1"/>
          <w:sz w:val="28"/>
          <w:szCs w:val="28"/>
          <w14:textFill>
            <w14:solidFill>
              <w14:schemeClr w14:val="tx1"/>
            </w14:solidFill>
          </w14:textFill>
        </w:rPr>
      </w:pPr>
      <w:bookmarkStart w:id="51" w:name="_Toc14934220"/>
      <w:bookmarkStart w:id="52" w:name="_Toc440558220"/>
      <w:r>
        <w:rPr>
          <w:rFonts w:hint="eastAsia" w:ascii="宋体" w:hAnsi="宋体" w:eastAsia="宋体" w:cs="宋体"/>
          <w:b w:val="0"/>
          <w:color w:val="000000" w:themeColor="text1"/>
          <w:sz w:val="28"/>
          <w:szCs w:val="28"/>
          <w14:textFill>
            <w14:solidFill>
              <w14:schemeClr w14:val="tx1"/>
            </w14:solidFill>
          </w14:textFill>
        </w:rPr>
        <w:t>目录</w:t>
      </w:r>
      <w:bookmarkEnd w:id="51"/>
      <w:bookmarkEnd w:id="52"/>
    </w:p>
    <w:p w14:paraId="1C7A173D">
      <w:pPr>
        <w:jc w:val="left"/>
        <w:rPr>
          <w:rFonts w:hint="eastAsia" w:ascii="宋体" w:hAnsi="宋体" w:eastAsia="宋体" w:cs="宋体"/>
          <w:color w:val="000000" w:themeColor="text1"/>
          <w:sz w:val="28"/>
          <w:szCs w:val="28"/>
          <w14:textFill>
            <w14:solidFill>
              <w14:schemeClr w14:val="tx1"/>
            </w14:solidFill>
          </w14:textFill>
        </w:rPr>
      </w:pPr>
    </w:p>
    <w:p w14:paraId="7F052A6F">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一、投标函及投标函附录</w:t>
      </w:r>
    </w:p>
    <w:p w14:paraId="0876CE3C">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二、法定代表人身份证明</w:t>
      </w:r>
    </w:p>
    <w:p w14:paraId="068C2621">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二、授权委托书</w:t>
      </w:r>
    </w:p>
    <w:p w14:paraId="538E66B4">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三、联合体协议书（不适用）</w:t>
      </w:r>
    </w:p>
    <w:p w14:paraId="22C0A910">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四、投标保证金</w:t>
      </w:r>
    </w:p>
    <w:p w14:paraId="095EB89A">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五、已标价工程量清单</w:t>
      </w:r>
    </w:p>
    <w:p w14:paraId="0AC4D0C7">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六、施工组织设计</w:t>
      </w:r>
    </w:p>
    <w:p w14:paraId="5BFE283C">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七、项目管理机构</w:t>
      </w:r>
    </w:p>
    <w:p w14:paraId="01530C98">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八、拟分包项目情况表（不适用）</w:t>
      </w:r>
    </w:p>
    <w:p w14:paraId="5C214BED">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九、资格审查资料</w:t>
      </w:r>
    </w:p>
    <w:p w14:paraId="6694506B">
      <w:pPr>
        <w:spacing w:line="500" w:lineRule="exact"/>
        <w:jc w:val="left"/>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十、其他材料</w:t>
      </w:r>
    </w:p>
    <w:p w14:paraId="64B9DBFA">
      <w:pPr>
        <w:spacing w:line="500" w:lineRule="exact"/>
        <w:jc w:val="left"/>
        <w:rPr>
          <w:rFonts w:hint="eastAsia" w:ascii="宋体" w:hAnsi="宋体" w:eastAsia="宋体" w:cs="宋体"/>
          <w:color w:val="000000" w:themeColor="text1"/>
          <w:sz w:val="22"/>
          <w:szCs w:val="28"/>
          <w14:textFill>
            <w14:solidFill>
              <w14:schemeClr w14:val="tx1"/>
            </w14:solidFill>
          </w14:textFill>
        </w:rPr>
      </w:pPr>
    </w:p>
    <w:p w14:paraId="3F38FF57">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2F0A0533">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7E5B687C">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0176EE91">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5F9C0DBD">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2DF40CCC">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6F348DFF">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6432F4D4">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1A4840E8">
      <w:pPr>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3DDC4E7C">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br w:type="page"/>
      </w:r>
      <w:bookmarkStart w:id="53" w:name="_Toc234382957"/>
      <w:bookmarkStart w:id="54" w:name="_Toc258182527"/>
      <w:bookmarkStart w:id="55" w:name="_Toc14934221"/>
      <w:r>
        <w:rPr>
          <w:rFonts w:hint="eastAsia" w:ascii="宋体" w:hAnsi="宋体" w:eastAsia="宋体" w:cs="宋体"/>
          <w:b w:val="0"/>
          <w:color w:val="000000" w:themeColor="text1"/>
          <w:sz w:val="28"/>
          <w:szCs w:val="28"/>
          <w14:textFill>
            <w14:solidFill>
              <w14:schemeClr w14:val="tx1"/>
            </w14:solidFill>
          </w14:textFill>
        </w:rPr>
        <w:t>一、投标函及投标函附录</w:t>
      </w:r>
      <w:bookmarkEnd w:id="53"/>
      <w:bookmarkEnd w:id="54"/>
      <w:bookmarkEnd w:id="55"/>
    </w:p>
    <w:p w14:paraId="3E8684B9">
      <w:pPr>
        <w:pStyle w:val="5"/>
        <w:spacing w:beforeLines="100" w:afterLines="100" w:line="240" w:lineRule="auto"/>
        <w:jc w:val="center"/>
        <w:rPr>
          <w:rFonts w:hint="eastAsia" w:ascii="宋体" w:hAnsi="宋体" w:eastAsia="宋体" w:cs="宋体"/>
          <w:b w:val="0"/>
          <w:color w:val="000000" w:themeColor="text1"/>
          <w14:textFill>
            <w14:solidFill>
              <w14:schemeClr w14:val="tx1"/>
            </w14:solidFill>
          </w14:textFill>
        </w:rPr>
      </w:pPr>
      <w:bookmarkStart w:id="56" w:name="_Toc234382958"/>
      <w:bookmarkStart w:id="57" w:name="_Toc234382961"/>
      <w:bookmarkStart w:id="58" w:name="_Toc258182528"/>
      <w:bookmarkStart w:id="59" w:name="_Toc14934222"/>
      <w:r>
        <w:rPr>
          <w:rFonts w:hint="eastAsia" w:ascii="宋体" w:hAnsi="宋体" w:eastAsia="宋体" w:cs="宋体"/>
          <w:b w:val="0"/>
          <w:color w:val="000000" w:themeColor="text1"/>
          <w14:textFill>
            <w14:solidFill>
              <w14:schemeClr w14:val="tx1"/>
            </w14:solidFill>
          </w14:textFill>
        </w:rPr>
        <w:t>（一）投标函</w:t>
      </w:r>
      <w:bookmarkEnd w:id="56"/>
    </w:p>
    <w:p w14:paraId="11572300">
      <w:pPr>
        <w:spacing w:before="156" w:beforeLines="50" w:after="156" w:afterLines="50"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 w:val="21"/>
          <w:szCs w:val="21"/>
          <w:u w:val="single"/>
          <w:lang w:eastAsia="zh-CN"/>
          <w14:textFill>
            <w14:solidFill>
              <w14:schemeClr w14:val="tx1"/>
            </w14:solidFill>
          </w14:textFill>
        </w:rPr>
        <w:t>吉林省高速公路集团经营开发有限公司</w:t>
      </w:r>
      <w:r>
        <w:rPr>
          <w:rFonts w:hint="eastAsia" w:ascii="宋体" w:hAnsi="宋体" w:eastAsia="宋体" w:cs="宋体"/>
          <w:color w:val="000000" w:themeColor="text1"/>
          <w:szCs w:val="21"/>
          <w14:textFill>
            <w14:solidFill>
              <w14:schemeClr w14:val="tx1"/>
            </w14:solidFill>
          </w14:textFill>
        </w:rPr>
        <w:t>（招标人名称）：</w:t>
      </w:r>
    </w:p>
    <w:p w14:paraId="1C9CEAAE">
      <w:pPr>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1．我方已仔细研究了</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（项目名称）招标文件的全部内容，愿意以</w:t>
      </w:r>
      <w:r>
        <w:rPr>
          <w:rFonts w:hint="eastAsia" w:ascii="宋体" w:hAnsi="宋体" w:eastAsia="宋体" w:cs="宋体"/>
          <w:bCs/>
          <w:color w:val="000000" w:themeColor="text1"/>
          <w:szCs w:val="21"/>
          <w14:textFill>
            <w14:solidFill>
              <w14:schemeClr w14:val="tx1"/>
            </w14:solidFill>
          </w14:textFill>
        </w:rPr>
        <w:t>人民币（大写）</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元（</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的投标总报价，</w:t>
      </w:r>
      <w:r>
        <w:rPr>
          <w:rFonts w:hint="eastAsia" w:ascii="宋体" w:hAnsi="宋体" w:eastAsia="宋体" w:cs="宋体"/>
          <w:color w:val="000000" w:themeColor="text1"/>
          <w:kern w:val="0"/>
          <w:szCs w:val="21"/>
          <w14:textFill>
            <w14:solidFill>
              <w14:schemeClr w14:val="tx1"/>
            </w14:solidFill>
          </w14:textFill>
        </w:rPr>
        <w:t>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日历天，按合同约定实施和完成承包工程，修补工程中的任何缺陷，工程质量达到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none"/>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安全目标</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18024DEE">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2．我方承诺在投标有效期内不修改、撤销本投标文件。</w:t>
      </w:r>
    </w:p>
    <w:p w14:paraId="40E74DD1">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3．随同本投标函提交投标保证金一份，金额为人民币</w:t>
      </w:r>
      <w:r>
        <w:rPr>
          <w:rFonts w:hint="eastAsia" w:ascii="宋体" w:hAnsi="宋体" w:eastAsia="宋体" w:cs="宋体"/>
          <w:bCs/>
          <w:color w:val="000000" w:themeColor="text1"/>
          <w:szCs w:val="21"/>
          <w14:textFill>
            <w14:solidFill>
              <w14:schemeClr w14:val="tx1"/>
            </w14:solidFill>
          </w14:textFill>
        </w:rPr>
        <w:t>（大写）</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元（</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w:t>
      </w:r>
    </w:p>
    <w:p w14:paraId="0A891CE8">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4．如我方中标：</w:t>
      </w:r>
    </w:p>
    <w:p w14:paraId="3F5E05E4">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(l）我方承诺在收到中标通知书后，在中标通知书规定的期限内与你方签订合同。</w:t>
      </w:r>
    </w:p>
    <w:p w14:paraId="67205C3C">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(2）随同本投标函递交的投标函附录属于合同文件的组成部分。</w:t>
      </w:r>
    </w:p>
    <w:p w14:paraId="64DD4C67">
      <w:pPr>
        <w:spacing w:line="44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（3）我方承诺按照招标文件规定向你方递交履约担保。</w:t>
      </w:r>
    </w:p>
    <w:p w14:paraId="4F2A97FF">
      <w:pPr>
        <w:spacing w:line="44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(4）我方承诺在合同约定的期限内完成并移交全部合同工程。</w:t>
      </w:r>
    </w:p>
    <w:p w14:paraId="1987A13F">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5．我方在此声明，所递交的投标文件及有关资料内容完整、真实和准确，且不存在第二章“投标人须知”第1.4.3 项规定的任何一种情形。</w:t>
      </w:r>
    </w:p>
    <w:p w14:paraId="0019742D">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6.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（其他补充说明）。</w:t>
      </w:r>
    </w:p>
    <w:p w14:paraId="6490A334">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（盖单位章）</w:t>
      </w:r>
    </w:p>
    <w:p w14:paraId="352C221C">
      <w:pPr>
        <w:spacing w:line="440" w:lineRule="exact"/>
        <w:ind w:left="210" w:leftChars="100" w:right="210" w:rightChars="100" w:firstLine="2100" w:firstLineChars="10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r>
        <w:rPr>
          <w:rFonts w:hint="eastAsia" w:ascii="宋体" w:hAnsi="宋体" w:eastAsia="宋体" w:cs="宋体"/>
          <w:color w:val="000000" w:themeColor="text1"/>
          <w:szCs w:val="21"/>
          <w:u w:val="single"/>
          <w14:textFill>
            <w14:solidFill>
              <w14:schemeClr w14:val="tx1"/>
            </w14:solidFill>
          </w14:textFill>
        </w:rPr>
        <w:t xml:space="preserve">                   </w:t>
      </w:r>
    </w:p>
    <w:p w14:paraId="05D7DA00">
      <w:pPr>
        <w:spacing w:line="440" w:lineRule="exact"/>
        <w:ind w:left="210" w:leftChars="100" w:right="210" w:rightChars="100" w:firstLine="2100" w:firstLineChars="10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项目经理证书编号：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6A24741C">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企业资质：</w:t>
      </w:r>
      <w:r>
        <w:rPr>
          <w:rFonts w:hint="eastAsia" w:ascii="宋体" w:hAnsi="宋体" w:eastAsia="宋体" w:cs="宋体"/>
          <w:color w:val="000000" w:themeColor="text1"/>
          <w:szCs w:val="21"/>
          <w:u w:val="single"/>
          <w14:textFill>
            <w14:solidFill>
              <w14:schemeClr w14:val="tx1"/>
            </w14:solidFill>
          </w14:textFill>
        </w:rPr>
        <w:t xml:space="preserve">                   </w:t>
      </w:r>
    </w:p>
    <w:p w14:paraId="4D1269B0">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w:t>
      </w:r>
    </w:p>
    <w:p w14:paraId="5023BFDC">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  址：  </w:t>
      </w:r>
      <w:r>
        <w:rPr>
          <w:rFonts w:hint="eastAsia" w:ascii="宋体" w:hAnsi="宋体" w:eastAsia="宋体" w:cs="宋体"/>
          <w:color w:val="000000" w:themeColor="text1"/>
          <w:szCs w:val="21"/>
          <w:u w:val="single"/>
          <w14:textFill>
            <w14:solidFill>
              <w14:schemeClr w14:val="tx1"/>
            </w14:solidFill>
          </w14:textFill>
        </w:rPr>
        <w:t xml:space="preserve">                   </w:t>
      </w:r>
    </w:p>
    <w:p w14:paraId="419BD73C">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  址：</w:t>
      </w:r>
      <w:r>
        <w:rPr>
          <w:rFonts w:hint="eastAsia" w:ascii="宋体" w:hAnsi="宋体" w:eastAsia="宋体" w:cs="宋体"/>
          <w:color w:val="000000" w:themeColor="text1"/>
          <w:szCs w:val="21"/>
          <w:u w:val="single"/>
          <w14:textFill>
            <w14:solidFill>
              <w14:schemeClr w14:val="tx1"/>
            </w14:solidFill>
          </w14:textFill>
        </w:rPr>
        <w:t xml:space="preserve">                                 </w:t>
      </w:r>
    </w:p>
    <w:p w14:paraId="765CC885">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u w:val="single"/>
          <w14:textFill>
            <w14:solidFill>
              <w14:schemeClr w14:val="tx1"/>
            </w14:solidFill>
          </w14:textFill>
        </w:rPr>
        <w:t xml:space="preserve">                                 </w:t>
      </w:r>
    </w:p>
    <w:p w14:paraId="410E8E46">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  真：</w:t>
      </w:r>
      <w:r>
        <w:rPr>
          <w:rFonts w:hint="eastAsia" w:ascii="宋体" w:hAnsi="宋体" w:eastAsia="宋体" w:cs="宋体"/>
          <w:color w:val="000000" w:themeColor="text1"/>
          <w:szCs w:val="21"/>
          <w:u w:val="single"/>
          <w14:textFill>
            <w14:solidFill>
              <w14:schemeClr w14:val="tx1"/>
            </w14:solidFill>
          </w14:textFill>
        </w:rPr>
        <w:t xml:space="preserve">                                 </w:t>
      </w:r>
    </w:p>
    <w:p w14:paraId="402BA2B7">
      <w:pPr>
        <w:spacing w:line="440" w:lineRule="exact"/>
        <w:ind w:left="210" w:leftChars="100" w:right="210" w:rightChars="100" w:firstLine="2100" w:firstLineChars="10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r>
        <w:rPr>
          <w:rFonts w:hint="eastAsia" w:ascii="宋体" w:hAnsi="宋体" w:eastAsia="宋体" w:cs="宋体"/>
          <w:color w:val="000000" w:themeColor="text1"/>
          <w:szCs w:val="21"/>
          <w:u w:val="single"/>
          <w14:textFill>
            <w14:solidFill>
              <w14:schemeClr w14:val="tx1"/>
            </w14:solidFill>
          </w14:textFill>
        </w:rPr>
        <w:t xml:space="preserve">                               </w:t>
      </w:r>
    </w:p>
    <w:p w14:paraId="1C24BBDA">
      <w:pPr>
        <w:spacing w:line="480" w:lineRule="exact"/>
        <w:ind w:left="210" w:leftChars="100" w:right="210" w:rightChars="100" w:firstLine="2100" w:firstLineChars="10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  期：</w:t>
      </w:r>
      <w:r>
        <w:rPr>
          <w:rFonts w:hint="eastAsia" w:ascii="宋体" w:hAnsi="宋体" w:eastAsia="宋体" w:cs="宋体"/>
          <w:color w:val="000000" w:themeColor="text1"/>
          <w:szCs w:val="21"/>
          <w:u w:val="single"/>
          <w14:textFill>
            <w14:solidFill>
              <w14:schemeClr w14:val="tx1"/>
            </w14:solidFill>
          </w14:textFill>
        </w:rPr>
        <w:t xml:space="preserve">                                 </w:t>
      </w:r>
    </w:p>
    <w:p w14:paraId="05B785DB">
      <w:pPr>
        <w:pStyle w:val="5"/>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br w:type="page"/>
      </w:r>
      <w:bookmarkStart w:id="60" w:name="_Toc234382959"/>
      <w:r>
        <w:rPr>
          <w:rFonts w:hint="eastAsia" w:ascii="宋体" w:hAnsi="宋体" w:eastAsia="宋体" w:cs="宋体"/>
          <w:b w:val="0"/>
          <w:color w:val="000000" w:themeColor="text1"/>
          <w14:textFill>
            <w14:solidFill>
              <w14:schemeClr w14:val="tx1"/>
            </w14:solidFill>
          </w14:textFill>
        </w:rPr>
        <w:t>（二）投标函附录</w:t>
      </w:r>
      <w:bookmarkEnd w:id="60"/>
    </w:p>
    <w:p w14:paraId="2AFAD24D">
      <w:pPr>
        <w:adjustRightInd w:val="0"/>
        <w:snapToGrid w:val="0"/>
        <w:spacing w:line="360" w:lineRule="auto"/>
        <w:jc w:val="both"/>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名称：</w:t>
      </w:r>
      <w:r>
        <w:rPr>
          <w:rFonts w:hint="eastAsia" w:ascii="宋体" w:hAnsi="宋体" w:cs="宋体"/>
          <w:color w:val="000000" w:themeColor="text1"/>
          <w:sz w:val="21"/>
          <w:szCs w:val="21"/>
          <w:highlight w:val="none"/>
          <w:lang w:eastAsia="zh-CN"/>
          <w14:textFill>
            <w14:solidFill>
              <w14:schemeClr w14:val="tx1"/>
            </w14:solidFill>
          </w14:textFill>
        </w:rPr>
        <w:t>吉林省高速公路通信基站建设第一批工程宏站配电工程施工</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277"/>
        <w:gridCol w:w="1786"/>
        <w:gridCol w:w="3167"/>
        <w:gridCol w:w="1807"/>
      </w:tblGrid>
      <w:tr w14:paraId="14B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15" w:type="pct"/>
            <w:vAlign w:val="center"/>
          </w:tcPr>
          <w:p w14:paraId="3955D0E7">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序号</w:t>
            </w:r>
          </w:p>
        </w:tc>
        <w:tc>
          <w:tcPr>
            <w:tcW w:w="1155" w:type="pct"/>
            <w:vAlign w:val="center"/>
          </w:tcPr>
          <w:p w14:paraId="3365F24E">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条款内容</w:t>
            </w:r>
          </w:p>
        </w:tc>
        <w:tc>
          <w:tcPr>
            <w:tcW w:w="906" w:type="pct"/>
            <w:vAlign w:val="center"/>
          </w:tcPr>
          <w:p w14:paraId="155501AE">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合同条款号</w:t>
            </w:r>
          </w:p>
        </w:tc>
        <w:tc>
          <w:tcPr>
            <w:tcW w:w="1607" w:type="pct"/>
            <w:vAlign w:val="center"/>
          </w:tcPr>
          <w:p w14:paraId="33E98D4F">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约定内容</w:t>
            </w:r>
          </w:p>
        </w:tc>
        <w:tc>
          <w:tcPr>
            <w:tcW w:w="918" w:type="pct"/>
            <w:vAlign w:val="center"/>
          </w:tcPr>
          <w:p w14:paraId="72C74904">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备注</w:t>
            </w:r>
          </w:p>
        </w:tc>
      </w:tr>
      <w:tr w14:paraId="3C6B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0D48578F">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w:t>
            </w:r>
          </w:p>
        </w:tc>
        <w:tc>
          <w:tcPr>
            <w:tcW w:w="1155" w:type="pct"/>
            <w:vAlign w:val="center"/>
          </w:tcPr>
          <w:p w14:paraId="199E76DB">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项目经理</w:t>
            </w:r>
          </w:p>
        </w:tc>
        <w:tc>
          <w:tcPr>
            <w:tcW w:w="906" w:type="pct"/>
            <w:tcMar>
              <w:left w:w="170" w:type="dxa"/>
            </w:tcMar>
            <w:vAlign w:val="center"/>
          </w:tcPr>
          <w:p w14:paraId="6BE1F507">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1.1.2.8</w:t>
            </w:r>
          </w:p>
        </w:tc>
        <w:tc>
          <w:tcPr>
            <w:tcW w:w="1607" w:type="pct"/>
            <w:vAlign w:val="center"/>
          </w:tcPr>
          <w:p w14:paraId="365B0AC0">
            <w:pPr>
              <w:autoSpaceDE w:val="0"/>
              <w:autoSpaceDN w:val="0"/>
              <w:adjustRightInd w:val="0"/>
              <w:spacing w:line="360" w:lineRule="auto"/>
              <w:rPr>
                <w:rFonts w:hint="eastAsia" w:ascii="宋体" w:hAnsi="宋体" w:eastAsia="宋体" w:cs="宋体"/>
                <w:bCs/>
                <w:color w:val="000000" w:themeColor="text1"/>
                <w:szCs w:val="21"/>
                <w:u w:val="single"/>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姓名：</w:t>
            </w:r>
          </w:p>
          <w:p w14:paraId="411C6C8B">
            <w:pPr>
              <w:autoSpaceDE w:val="0"/>
              <w:autoSpaceDN w:val="0"/>
              <w:adjustRightInd w:val="0"/>
              <w:spacing w:line="360" w:lineRule="auto"/>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注册编号：</w:t>
            </w:r>
          </w:p>
        </w:tc>
        <w:tc>
          <w:tcPr>
            <w:tcW w:w="918" w:type="pct"/>
            <w:vAlign w:val="center"/>
          </w:tcPr>
          <w:p w14:paraId="693DD111">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68AA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400CF5F9">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w:t>
            </w:r>
          </w:p>
        </w:tc>
        <w:tc>
          <w:tcPr>
            <w:tcW w:w="1155" w:type="pct"/>
            <w:vAlign w:val="center"/>
          </w:tcPr>
          <w:p w14:paraId="69972BCD">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工期</w:t>
            </w:r>
          </w:p>
        </w:tc>
        <w:tc>
          <w:tcPr>
            <w:tcW w:w="906" w:type="pct"/>
            <w:tcMar>
              <w:left w:w="170" w:type="dxa"/>
            </w:tcMar>
            <w:vAlign w:val="center"/>
          </w:tcPr>
          <w:p w14:paraId="1F98C715">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1.1.4.3</w:t>
            </w:r>
          </w:p>
        </w:tc>
        <w:tc>
          <w:tcPr>
            <w:tcW w:w="1607" w:type="pct"/>
            <w:vAlign w:val="center"/>
          </w:tcPr>
          <w:p w14:paraId="1C890BB7">
            <w:pPr>
              <w:autoSpaceDE w:val="0"/>
              <w:autoSpaceDN w:val="0"/>
              <w:adjustRightInd w:val="0"/>
              <w:spacing w:line="360" w:lineRule="auto"/>
              <w:rPr>
                <w:rFonts w:hint="eastAsia" w:ascii="宋体" w:hAnsi="宋体" w:eastAsia="宋体" w:cs="宋体"/>
                <w:bCs/>
                <w:color w:val="000000" w:themeColor="text1"/>
                <w:szCs w:val="21"/>
                <w:u w:val="single"/>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计划工期：</w:t>
            </w:r>
          </w:p>
        </w:tc>
        <w:tc>
          <w:tcPr>
            <w:tcW w:w="918" w:type="pct"/>
            <w:vAlign w:val="center"/>
          </w:tcPr>
          <w:p w14:paraId="0D748127">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19CB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17F4D5F1">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w:t>
            </w:r>
          </w:p>
        </w:tc>
        <w:tc>
          <w:tcPr>
            <w:tcW w:w="1155" w:type="pct"/>
            <w:vAlign w:val="center"/>
          </w:tcPr>
          <w:p w14:paraId="6BB4B603">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分包</w:t>
            </w:r>
          </w:p>
        </w:tc>
        <w:tc>
          <w:tcPr>
            <w:tcW w:w="906" w:type="pct"/>
            <w:tcMar>
              <w:left w:w="170" w:type="dxa"/>
            </w:tcMar>
            <w:vAlign w:val="center"/>
          </w:tcPr>
          <w:p w14:paraId="1CAE4A74">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3.5</w:t>
            </w:r>
          </w:p>
        </w:tc>
        <w:tc>
          <w:tcPr>
            <w:tcW w:w="1607" w:type="pct"/>
            <w:vAlign w:val="center"/>
          </w:tcPr>
          <w:p w14:paraId="4EFE2BBF">
            <w:pPr>
              <w:autoSpaceDE w:val="0"/>
              <w:autoSpaceDN w:val="0"/>
              <w:adjustRightInd w:val="0"/>
              <w:spacing w:line="360" w:lineRule="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不允许</w:t>
            </w:r>
          </w:p>
        </w:tc>
        <w:tc>
          <w:tcPr>
            <w:tcW w:w="918" w:type="pct"/>
            <w:vAlign w:val="center"/>
          </w:tcPr>
          <w:p w14:paraId="2B9873CF">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6CEB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0006EA7F">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4</w:t>
            </w:r>
          </w:p>
        </w:tc>
        <w:tc>
          <w:tcPr>
            <w:tcW w:w="1155" w:type="pct"/>
            <w:vAlign w:val="center"/>
          </w:tcPr>
          <w:p w14:paraId="024F7B53">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质量标准</w:t>
            </w:r>
          </w:p>
        </w:tc>
        <w:tc>
          <w:tcPr>
            <w:tcW w:w="906" w:type="pct"/>
            <w:tcMar>
              <w:left w:w="170" w:type="dxa"/>
            </w:tcMar>
            <w:vAlign w:val="center"/>
          </w:tcPr>
          <w:p w14:paraId="37238837">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5.1.1</w:t>
            </w:r>
          </w:p>
        </w:tc>
        <w:tc>
          <w:tcPr>
            <w:tcW w:w="1607" w:type="pct"/>
            <w:vAlign w:val="center"/>
          </w:tcPr>
          <w:p w14:paraId="56F67D7A">
            <w:pPr>
              <w:autoSpaceDE w:val="0"/>
              <w:autoSpaceDN w:val="0"/>
              <w:adjustRightInd w:val="0"/>
              <w:spacing w:line="360" w:lineRule="auto"/>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合格</w:t>
            </w:r>
          </w:p>
        </w:tc>
        <w:tc>
          <w:tcPr>
            <w:tcW w:w="918" w:type="pct"/>
            <w:vAlign w:val="center"/>
          </w:tcPr>
          <w:p w14:paraId="17FF299C">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0648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3D060FA4">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5</w:t>
            </w:r>
          </w:p>
        </w:tc>
        <w:tc>
          <w:tcPr>
            <w:tcW w:w="1155" w:type="pct"/>
            <w:vAlign w:val="center"/>
          </w:tcPr>
          <w:p w14:paraId="3F72E620">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缺陷责任期</w:t>
            </w:r>
          </w:p>
        </w:tc>
        <w:tc>
          <w:tcPr>
            <w:tcW w:w="906" w:type="pct"/>
            <w:tcMar>
              <w:left w:w="170" w:type="dxa"/>
            </w:tcMar>
            <w:vAlign w:val="center"/>
          </w:tcPr>
          <w:p w14:paraId="111EE025">
            <w:pPr>
              <w:tabs>
                <w:tab w:val="left" w:pos="1404"/>
              </w:tabs>
              <w:autoSpaceDE w:val="0"/>
              <w:autoSpaceDN w:val="0"/>
              <w:adjustRightInd w:val="0"/>
              <w:spacing w:line="360" w:lineRule="auto"/>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15.2.1</w:t>
            </w:r>
          </w:p>
        </w:tc>
        <w:tc>
          <w:tcPr>
            <w:tcW w:w="1607" w:type="pct"/>
            <w:vAlign w:val="center"/>
          </w:tcPr>
          <w:p w14:paraId="6B6F2BE8">
            <w:pPr>
              <w:autoSpaceDE w:val="0"/>
              <w:autoSpaceDN w:val="0"/>
              <w:adjustRightInd w:val="0"/>
              <w:spacing w:line="360" w:lineRule="auto"/>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24个月</w:t>
            </w:r>
          </w:p>
        </w:tc>
        <w:tc>
          <w:tcPr>
            <w:tcW w:w="918" w:type="pct"/>
            <w:vAlign w:val="center"/>
          </w:tcPr>
          <w:p w14:paraId="098149AE">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0DB4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 w:type="pct"/>
            <w:vAlign w:val="center"/>
          </w:tcPr>
          <w:p w14:paraId="08D6637B">
            <w:pPr>
              <w:autoSpaceDE w:val="0"/>
              <w:autoSpaceDN w:val="0"/>
              <w:adjustRightInd w:val="0"/>
              <w:spacing w:line="400" w:lineRule="exact"/>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w:t>
            </w:r>
          </w:p>
        </w:tc>
        <w:tc>
          <w:tcPr>
            <w:tcW w:w="1155" w:type="pct"/>
            <w:vAlign w:val="center"/>
          </w:tcPr>
          <w:p w14:paraId="48C7653A">
            <w:pPr>
              <w:tabs>
                <w:tab w:val="left" w:pos="1404"/>
              </w:tabs>
              <w:autoSpaceDE w:val="0"/>
              <w:autoSpaceDN w:val="0"/>
              <w:adjustRightInd w:val="0"/>
              <w:spacing w:line="360" w:lineRule="auto"/>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w:t>
            </w:r>
          </w:p>
        </w:tc>
        <w:tc>
          <w:tcPr>
            <w:tcW w:w="906" w:type="pct"/>
            <w:vAlign w:val="center"/>
          </w:tcPr>
          <w:p w14:paraId="5F510C9D">
            <w:pPr>
              <w:tabs>
                <w:tab w:val="left" w:pos="1404"/>
              </w:tabs>
              <w:autoSpaceDE w:val="0"/>
              <w:autoSpaceDN w:val="0"/>
              <w:adjustRightInd w:val="0"/>
              <w:spacing w:line="360" w:lineRule="auto"/>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c>
          <w:tcPr>
            <w:tcW w:w="1607" w:type="pct"/>
            <w:vAlign w:val="center"/>
          </w:tcPr>
          <w:p w14:paraId="51160A88">
            <w:pPr>
              <w:autoSpaceDE w:val="0"/>
              <w:autoSpaceDN w:val="0"/>
              <w:adjustRightInd w:val="0"/>
              <w:spacing w:line="360" w:lineRule="auto"/>
              <w:ind w:firstLine="420" w:firstLineChars="200"/>
              <w:rPr>
                <w:rFonts w:hint="eastAsia" w:ascii="宋体" w:hAnsi="宋体" w:eastAsia="宋体" w:cs="宋体"/>
                <w:bCs/>
                <w:color w:val="000000" w:themeColor="text1"/>
                <w:szCs w:val="21"/>
                <w:lang w:val="zh-CN"/>
                <w14:textFill>
                  <w14:solidFill>
                    <w14:schemeClr w14:val="tx1"/>
                  </w14:solidFill>
                </w14:textFill>
              </w:rPr>
            </w:pPr>
          </w:p>
        </w:tc>
        <w:tc>
          <w:tcPr>
            <w:tcW w:w="918" w:type="pct"/>
            <w:vAlign w:val="center"/>
          </w:tcPr>
          <w:p w14:paraId="1CBCAB8C">
            <w:pPr>
              <w:autoSpaceDE w:val="0"/>
              <w:autoSpaceDN w:val="0"/>
              <w:adjustRightInd w:val="0"/>
              <w:spacing w:line="400" w:lineRule="exact"/>
              <w:ind w:firstLine="420" w:firstLineChars="200"/>
              <w:jc w:val="center"/>
              <w:rPr>
                <w:rFonts w:hint="eastAsia" w:ascii="宋体" w:hAnsi="宋体" w:eastAsia="宋体" w:cs="宋体"/>
                <w:bCs/>
                <w:color w:val="000000" w:themeColor="text1"/>
                <w:szCs w:val="21"/>
                <w:lang w:val="zh-CN"/>
                <w14:textFill>
                  <w14:solidFill>
                    <w14:schemeClr w14:val="tx1"/>
                  </w14:solidFill>
                </w14:textFill>
              </w:rPr>
            </w:pPr>
          </w:p>
        </w:tc>
      </w:tr>
      <w:tr w14:paraId="3BA8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000" w:type="pct"/>
            <w:gridSpan w:val="5"/>
            <w:vAlign w:val="center"/>
          </w:tcPr>
          <w:p w14:paraId="11495B6C">
            <w:pPr>
              <w:autoSpaceDE w:val="0"/>
              <w:autoSpaceDN w:val="0"/>
              <w:adjustRightIn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备注：投标人在响应招标文件中规定的实质性要求和条件的基础上，可做出其他有利于招标人的承诺。此类承诺可在本表中予以补充填写。</w:t>
            </w:r>
          </w:p>
        </w:tc>
      </w:tr>
    </w:tbl>
    <w:p w14:paraId="6A2BF4C5">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18"/>
          <w:lang w:val="zh-CN"/>
          <w14:textFill>
            <w14:solidFill>
              <w14:schemeClr w14:val="tx1"/>
            </w14:solidFill>
          </w14:textFill>
        </w:rPr>
        <w:br w:type="page"/>
      </w:r>
    </w:p>
    <w:p w14:paraId="1D224CDC">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二、</w:t>
      </w:r>
      <w:r>
        <w:rPr>
          <w:rFonts w:hint="eastAsia" w:ascii="宋体" w:hAnsi="宋体" w:eastAsia="宋体" w:cs="宋体"/>
          <w:b w:val="0"/>
          <w:color w:val="000000" w:themeColor="text1"/>
          <w14:textFill>
            <w14:solidFill>
              <w14:schemeClr w14:val="tx1"/>
            </w14:solidFill>
          </w14:textFill>
        </w:rPr>
        <w:t>法定代表人身份证明</w:t>
      </w:r>
      <w:bookmarkEnd w:id="57"/>
      <w:bookmarkEnd w:id="58"/>
      <w:bookmarkEnd w:id="59"/>
    </w:p>
    <w:p w14:paraId="255C40BA">
      <w:pPr>
        <w:rPr>
          <w:rFonts w:hint="eastAsia" w:ascii="宋体" w:hAnsi="宋体" w:eastAsia="宋体" w:cs="宋体"/>
          <w:color w:val="000000" w:themeColor="text1"/>
          <w:sz w:val="24"/>
          <w14:textFill>
            <w14:solidFill>
              <w14:schemeClr w14:val="tx1"/>
            </w14:solidFill>
          </w14:textFill>
        </w:rPr>
      </w:pPr>
    </w:p>
    <w:p w14:paraId="0E8E4070">
      <w:pPr>
        <w:rPr>
          <w:rFonts w:hint="eastAsia" w:ascii="宋体" w:hAnsi="宋体" w:eastAsia="宋体" w:cs="宋体"/>
          <w:color w:val="000000" w:themeColor="text1"/>
          <w:szCs w:val="21"/>
          <w14:textFill>
            <w14:solidFill>
              <w14:schemeClr w14:val="tx1"/>
            </w14:solidFill>
          </w14:textFill>
        </w:rPr>
      </w:pPr>
    </w:p>
    <w:p w14:paraId="45925321">
      <w:pPr>
        <w:spacing w:line="5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p>
    <w:p w14:paraId="229B0C88">
      <w:pPr>
        <w:spacing w:line="500" w:lineRule="exact"/>
        <w:rPr>
          <w:rFonts w:hint="eastAsia" w:ascii="宋体" w:hAnsi="宋体" w:eastAsia="宋体" w:cs="宋体"/>
          <w:color w:val="000000" w:themeColor="text1"/>
          <w:szCs w:val="21"/>
          <w:u w:val="single"/>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单位性质：</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p>
    <w:p w14:paraId="684BF938">
      <w:pPr>
        <w:spacing w:line="500" w:lineRule="exac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p>
    <w:p w14:paraId="172B5F31">
      <w:pPr>
        <w:spacing w:line="5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成立时间：</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31638FCF">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经营期限：</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p>
    <w:p w14:paraId="0B8751E1">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（法定代表人亲笔签名）</w:t>
      </w:r>
      <w:r>
        <w:rPr>
          <w:rFonts w:hint="eastAsia" w:ascii="宋体" w:hAnsi="宋体" w:eastAsia="宋体" w:cs="宋体"/>
          <w:color w:val="000000" w:themeColor="text1"/>
          <w:szCs w:val="21"/>
          <w14:textFill>
            <w14:solidFill>
              <w14:schemeClr w14:val="tx1"/>
            </w14:solidFill>
          </w14:textFill>
        </w:rPr>
        <w:t>性别：年龄：职务：</w:t>
      </w:r>
    </w:p>
    <w:p w14:paraId="37441D49">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系（投标人名称）的法定代表人。</w:t>
      </w:r>
    </w:p>
    <w:p w14:paraId="4787838F">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特此证明。</w:t>
      </w:r>
    </w:p>
    <w:p w14:paraId="6980A684">
      <w:pPr>
        <w:spacing w:line="500" w:lineRule="exact"/>
        <w:rPr>
          <w:rFonts w:hint="eastAsia" w:ascii="宋体" w:hAnsi="宋体" w:eastAsia="宋体" w:cs="宋体"/>
          <w:color w:val="000000" w:themeColor="text1"/>
          <w:szCs w:val="21"/>
          <w14:textFill>
            <w14:solidFill>
              <w14:schemeClr w14:val="tx1"/>
            </w14:solidFill>
          </w14:textFill>
        </w:rPr>
      </w:pPr>
    </w:p>
    <w:p w14:paraId="7602215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附：法定代表人身份证复印件。</w:t>
      </w:r>
    </w:p>
    <w:p w14:paraId="7C6511B1">
      <w:pPr>
        <w:spacing w:line="500" w:lineRule="exact"/>
        <w:rPr>
          <w:rFonts w:hint="eastAsia" w:ascii="宋体" w:hAnsi="宋体" w:eastAsia="宋体" w:cs="宋体"/>
          <w:color w:val="000000" w:themeColor="text1"/>
          <w:szCs w:val="21"/>
          <w14:textFill>
            <w14:solidFill>
              <w14:schemeClr w14:val="tx1"/>
            </w14:solidFill>
          </w14:textFill>
        </w:rPr>
      </w:pPr>
    </w:p>
    <w:p w14:paraId="5163B925">
      <w:pPr>
        <w:spacing w:line="500" w:lineRule="exact"/>
        <w:rPr>
          <w:rFonts w:hint="eastAsia" w:ascii="宋体" w:hAnsi="宋体" w:eastAsia="宋体" w:cs="宋体"/>
          <w:color w:val="000000" w:themeColor="text1"/>
          <w:szCs w:val="21"/>
          <w14:textFill>
            <w14:solidFill>
              <w14:schemeClr w14:val="tx1"/>
            </w14:solidFill>
          </w14:textFill>
        </w:rPr>
      </w:pPr>
    </w:p>
    <w:p w14:paraId="55FEE09A">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投标人：（盖单位章）</w:t>
      </w:r>
    </w:p>
    <w:p w14:paraId="037E6685">
      <w:pPr>
        <w:spacing w:line="500" w:lineRule="exact"/>
        <w:rPr>
          <w:rFonts w:hint="eastAsia" w:ascii="宋体" w:hAnsi="宋体" w:eastAsia="宋体" w:cs="宋体"/>
          <w:color w:val="000000" w:themeColor="text1"/>
          <w:szCs w:val="21"/>
          <w14:textFill>
            <w14:solidFill>
              <w14:schemeClr w14:val="tx1"/>
            </w14:solidFill>
          </w14:textFill>
        </w:rPr>
      </w:pPr>
    </w:p>
    <w:p w14:paraId="2817ED70">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2A91CF77">
      <w:pPr>
        <w:rPr>
          <w:rFonts w:hint="eastAsia" w:ascii="宋体" w:hAnsi="宋体" w:eastAsia="宋体" w:cs="宋体"/>
          <w:color w:val="000000" w:themeColor="text1"/>
          <w:szCs w:val="21"/>
          <w14:textFill>
            <w14:solidFill>
              <w14:schemeClr w14:val="tx1"/>
            </w14:solidFill>
          </w14:textFill>
        </w:rPr>
      </w:pPr>
    </w:p>
    <w:p w14:paraId="1FE0DA6A">
      <w:pPr>
        <w:rPr>
          <w:rFonts w:hint="eastAsia" w:ascii="宋体" w:hAnsi="宋体" w:eastAsia="宋体" w:cs="宋体"/>
          <w:color w:val="000000" w:themeColor="text1"/>
          <w:szCs w:val="21"/>
          <w14:textFill>
            <w14:solidFill>
              <w14:schemeClr w14:val="tx1"/>
            </w14:solidFill>
          </w14:textFill>
        </w:rPr>
      </w:pPr>
    </w:p>
    <w:p w14:paraId="7B2687C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注：法定代表人的签字必须是亲笔签名，不得使用印章、签名章或其他电子制版签名代替。</w:t>
      </w:r>
    </w:p>
    <w:p w14:paraId="4C9A1CDF">
      <w:pPr>
        <w:pStyle w:val="5"/>
        <w:jc w:val="center"/>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br w:type="page"/>
      </w:r>
      <w:r>
        <w:rPr>
          <w:rFonts w:hint="eastAsia" w:ascii="宋体" w:hAnsi="宋体" w:eastAsia="宋体" w:cs="宋体"/>
          <w:b w:val="0"/>
          <w:color w:val="000000" w:themeColor="text1"/>
          <w14:textFill>
            <w14:solidFill>
              <w14:schemeClr w14:val="tx1"/>
            </w14:solidFill>
          </w14:textFill>
        </w:rPr>
        <w:t>二、授权委托书</w:t>
      </w:r>
      <w:r>
        <w:rPr>
          <w:rStyle w:val="64"/>
          <w:rFonts w:hint="eastAsia" w:ascii="宋体" w:hAnsi="宋体" w:eastAsia="宋体" w:cs="宋体"/>
          <w:b w:val="0"/>
          <w:color w:val="000000" w:themeColor="text1"/>
          <w:sz w:val="32"/>
          <w:szCs w:val="32"/>
          <w14:textFill>
            <w14:solidFill>
              <w14:schemeClr w14:val="tx1"/>
            </w14:solidFill>
          </w14:textFill>
        </w:rPr>
        <w:footnoteReference w:id="5"/>
      </w:r>
    </w:p>
    <w:p w14:paraId="71D4F8F6">
      <w:pPr>
        <w:spacing w:line="500" w:lineRule="exact"/>
        <w:rPr>
          <w:rFonts w:hint="eastAsia" w:ascii="宋体" w:hAnsi="宋体" w:eastAsia="宋体" w:cs="宋体"/>
          <w:color w:val="000000" w:themeColor="text1"/>
          <w:sz w:val="24"/>
          <w14:textFill>
            <w14:solidFill>
              <w14:schemeClr w14:val="tx1"/>
            </w14:solidFill>
          </w14:textFill>
        </w:rPr>
      </w:pPr>
    </w:p>
    <w:p w14:paraId="07CF8DA0">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bookmarkStart w:id="61" w:name="_Toc258255701"/>
      <w:bookmarkStart w:id="62" w:name="_Toc261003890"/>
      <w:bookmarkStart w:id="63" w:name="_Toc318187057"/>
      <w:bookmarkStart w:id="64" w:name="_Toc14934223"/>
      <w:bookmarkStart w:id="65" w:name="_Toc234382964"/>
      <w:bookmarkStart w:id="66" w:name="_Toc258182530"/>
      <w:r>
        <w:rPr>
          <w:rFonts w:hint="eastAsia" w:ascii="宋体" w:hAnsi="宋体" w:eastAsia="宋体" w:cs="宋体"/>
          <w:color w:val="000000" w:themeColor="text1"/>
          <w:szCs w:val="21"/>
          <w14:textFill>
            <w14:solidFill>
              <w14:schemeClr w14:val="tx1"/>
            </w14:solidFill>
          </w14:textFill>
        </w:rPr>
        <w:t xml:space="preserve">本人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（姓名）系</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（投标人名称）的法定代表人，现委托</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1"/>
          <w:szCs w:val="21"/>
          <w:highlight w:val="none"/>
          <w:u w:val="single"/>
          <w:lang w:eastAsia="zh-CN"/>
          <w14:textFill>
            <w14:solidFill>
              <w14:schemeClr w14:val="tx1"/>
            </w14:solidFill>
          </w14:textFill>
        </w:rPr>
        <w:t>吉林省高速公路通信基站建设第一批工程宏站配电工程施工</w:t>
      </w:r>
      <w:r>
        <w:rPr>
          <w:rFonts w:hint="eastAsia" w:ascii="宋体" w:hAnsi="宋体" w:eastAsia="宋体" w:cs="宋体"/>
          <w:color w:val="000000" w:themeColor="text1"/>
          <w:szCs w:val="21"/>
          <w14:textFill>
            <w14:solidFill>
              <w14:schemeClr w14:val="tx1"/>
            </w14:solidFill>
          </w14:textFill>
        </w:rPr>
        <w:t>（项目名称）投标文件、签订合同和处理有关事宜，其法律后果由我方承担。</w:t>
      </w:r>
    </w:p>
    <w:p w14:paraId="0760D54A">
      <w:pPr>
        <w:spacing w:before="100" w:beforeAutospacing="1" w:after="100" w:afterAutospacing="1" w:line="48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委托期限：自本委托书签署之日起至投标有效期期满。</w:t>
      </w:r>
    </w:p>
    <w:p w14:paraId="611EC937">
      <w:pPr>
        <w:spacing w:before="100" w:beforeAutospacing="1" w:after="100" w:afterAutospacing="1" w:line="48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代理人无转委托权。</w:t>
      </w:r>
    </w:p>
    <w:p w14:paraId="5044D2AE">
      <w:pPr>
        <w:spacing w:before="100" w:beforeAutospacing="1" w:after="100" w:afterAutospacing="1" w:line="48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附：法定代表人身份证复印件和委托代理人身份证复印件。</w:t>
      </w:r>
    </w:p>
    <w:p w14:paraId="1C484306">
      <w:pPr>
        <w:spacing w:line="500" w:lineRule="exact"/>
        <w:rPr>
          <w:rFonts w:hint="eastAsia" w:ascii="宋体" w:hAnsi="宋体" w:eastAsia="宋体" w:cs="宋体"/>
          <w:color w:val="000000" w:themeColor="text1"/>
          <w:szCs w:val="21"/>
          <w14:textFill>
            <w14:solidFill>
              <w14:schemeClr w14:val="tx1"/>
            </w14:solidFill>
          </w14:textFill>
        </w:rPr>
      </w:pPr>
    </w:p>
    <w:p w14:paraId="04A2F587">
      <w:pPr>
        <w:spacing w:line="500" w:lineRule="exact"/>
        <w:rPr>
          <w:rFonts w:hint="eastAsia" w:ascii="宋体" w:hAnsi="宋体" w:eastAsia="宋体" w:cs="宋体"/>
          <w:color w:val="000000" w:themeColor="text1"/>
          <w:szCs w:val="21"/>
          <w14:textFill>
            <w14:solidFill>
              <w14:schemeClr w14:val="tx1"/>
            </w14:solidFill>
          </w14:textFill>
        </w:rPr>
      </w:pPr>
    </w:p>
    <w:p w14:paraId="7EB47FE1">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　标　人</w:t>
      </w:r>
      <w:r>
        <w:rPr>
          <w:rFonts w:hint="eastAsia" w:ascii="宋体" w:hAnsi="宋体" w:eastAsia="宋体" w:cs="宋体"/>
          <w:color w:val="000000" w:themeColor="text1"/>
          <w:szCs w:val="21"/>
          <w14:textFill>
            <w14:solidFill>
              <w14:schemeClr w14:val="tx1"/>
            </w14:solidFill>
          </w14:textFill>
        </w:rPr>
        <w:t>：（盖单位章）</w:t>
      </w:r>
    </w:p>
    <w:p w14:paraId="60FA9662">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p>
    <w:p w14:paraId="668C7937">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p>
    <w:p w14:paraId="02987058">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委托代理人：（签字）</w:t>
      </w:r>
    </w:p>
    <w:p w14:paraId="700519A6">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身份证号码：</w:t>
      </w:r>
    </w:p>
    <w:p w14:paraId="46E6C6A7">
      <w:pPr>
        <w:spacing w:line="500" w:lineRule="exact"/>
        <w:rPr>
          <w:rFonts w:hint="eastAsia" w:ascii="宋体" w:hAnsi="宋体" w:eastAsia="宋体" w:cs="宋体"/>
          <w:color w:val="000000" w:themeColor="text1"/>
          <w:szCs w:val="21"/>
          <w14:textFill>
            <w14:solidFill>
              <w14:schemeClr w14:val="tx1"/>
            </w14:solidFill>
          </w14:textFill>
        </w:rPr>
      </w:pPr>
    </w:p>
    <w:p w14:paraId="2EF13381">
      <w:pPr>
        <w:spacing w:line="500" w:lineRule="exact"/>
        <w:ind w:firstLine="6510" w:firstLineChars="3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w:t>
      </w:r>
    </w:p>
    <w:p w14:paraId="0051D9E7">
      <w:pPr>
        <w:rPr>
          <w:rFonts w:hint="eastAsia" w:ascii="宋体" w:hAnsi="宋体" w:eastAsia="宋体" w:cs="宋体"/>
          <w:color w:val="000000" w:themeColor="text1"/>
          <w:szCs w:val="21"/>
          <w14:textFill>
            <w14:solidFill>
              <w14:schemeClr w14:val="tx1"/>
            </w14:solidFill>
          </w14:textFill>
        </w:rPr>
      </w:pPr>
    </w:p>
    <w:p w14:paraId="7F50B730">
      <w:pPr>
        <w:rPr>
          <w:rFonts w:hint="eastAsia" w:ascii="宋体" w:hAnsi="宋体" w:eastAsia="宋体" w:cs="宋体"/>
          <w:color w:val="000000" w:themeColor="text1"/>
          <w:szCs w:val="21"/>
          <w14:textFill>
            <w14:solidFill>
              <w14:schemeClr w14:val="tx1"/>
            </w14:solidFill>
          </w14:textFill>
        </w:rPr>
      </w:pPr>
    </w:p>
    <w:p w14:paraId="39DCB81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注：法定代表人和委托代理人必须在授权书上亲笔签名，不得使用印章、签名章或其他电子制版签名。</w:t>
      </w:r>
    </w:p>
    <w:p w14:paraId="43894E73">
      <w:pP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p>
    <w:p w14:paraId="71881390">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三、联合体协议书</w:t>
      </w:r>
      <w:bookmarkEnd w:id="61"/>
      <w:bookmarkEnd w:id="62"/>
      <w:bookmarkEnd w:id="63"/>
      <w:r>
        <w:rPr>
          <w:rFonts w:hint="eastAsia" w:ascii="宋体" w:hAnsi="宋体" w:eastAsia="宋体" w:cs="宋体"/>
          <w:b w:val="0"/>
          <w:color w:val="000000" w:themeColor="text1"/>
          <w14:textFill>
            <w14:solidFill>
              <w14:schemeClr w14:val="tx1"/>
            </w14:solidFill>
          </w14:textFill>
        </w:rPr>
        <w:t>（不适用）</w:t>
      </w:r>
      <w:bookmarkEnd w:id="64"/>
    </w:p>
    <w:p w14:paraId="7A67C370">
      <w:pPr>
        <w:rPr>
          <w:rFonts w:hint="eastAsia" w:ascii="宋体" w:hAnsi="宋体" w:eastAsia="宋体" w:cs="宋体"/>
          <w:color w:val="000000" w:themeColor="text1"/>
          <w14:textFill>
            <w14:solidFill>
              <w14:schemeClr w14:val="tx1"/>
            </w14:solidFill>
          </w14:textFill>
        </w:rPr>
      </w:pPr>
    </w:p>
    <w:p w14:paraId="6077BC91">
      <w:pPr>
        <w:rPr>
          <w:rFonts w:hint="eastAsia" w:ascii="宋体" w:hAnsi="宋体" w:eastAsia="宋体" w:cs="宋体"/>
          <w:b w:val="0"/>
          <w:color w:val="000000" w:themeColor="text1"/>
          <w14:textFill>
            <w14:solidFill>
              <w14:schemeClr w14:val="tx1"/>
            </w14:solidFill>
          </w14:textFill>
        </w:rPr>
      </w:pPr>
      <w:bookmarkStart w:id="67" w:name="_Toc14934224"/>
      <w:r>
        <w:rPr>
          <w:rFonts w:hint="eastAsia" w:ascii="宋体" w:hAnsi="宋体" w:eastAsia="宋体" w:cs="宋体"/>
          <w:b w:val="0"/>
          <w:color w:val="000000" w:themeColor="text1"/>
          <w14:textFill>
            <w14:solidFill>
              <w14:schemeClr w14:val="tx1"/>
            </w14:solidFill>
          </w14:textFill>
        </w:rPr>
        <w:br w:type="page"/>
      </w:r>
    </w:p>
    <w:p w14:paraId="43265BCA">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四、投标保证金</w:t>
      </w:r>
      <w:bookmarkEnd w:id="65"/>
      <w:bookmarkEnd w:id="66"/>
      <w:bookmarkEnd w:id="67"/>
    </w:p>
    <w:p w14:paraId="1017103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（一）若采用现金或支票，投标人应在此提供汇款凭证的复印件。</w:t>
      </w:r>
    </w:p>
    <w:p w14:paraId="523478F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（二）如采用银行保函，银行保函复印件装订在投标文件中，格式如下。</w:t>
      </w:r>
    </w:p>
    <w:p w14:paraId="6CF8DAB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DDEE421">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lang w:eastAsia="zh-CN"/>
          <w14:textFill>
            <w14:solidFill>
              <w14:schemeClr w14:val="tx1"/>
            </w14:solidFill>
          </w14:textFill>
        </w:rPr>
        <w:t>吉林省高速公路集团经营开发有限公司</w:t>
      </w:r>
      <w:r>
        <w:rPr>
          <w:rFonts w:hint="eastAsia" w:ascii="宋体" w:hAnsi="宋体" w:eastAsia="宋体" w:cs="宋体"/>
          <w:color w:val="000000" w:themeColor="text1"/>
          <w:szCs w:val="21"/>
          <w14:textFill>
            <w14:solidFill>
              <w14:schemeClr w14:val="tx1"/>
            </w14:solidFill>
          </w14:textFill>
        </w:rPr>
        <w:t>（招标人名称）：</w:t>
      </w:r>
    </w:p>
    <w:p w14:paraId="69839376">
      <w:pPr>
        <w:spacing w:line="400" w:lineRule="exact"/>
        <w:rPr>
          <w:rFonts w:hint="eastAsia" w:ascii="宋体" w:hAnsi="宋体" w:eastAsia="宋体" w:cs="宋体"/>
          <w:color w:val="000000" w:themeColor="text1"/>
          <w:szCs w:val="21"/>
          <w14:textFill>
            <w14:solidFill>
              <w14:schemeClr w14:val="tx1"/>
            </w14:solidFill>
          </w14:textFill>
        </w:rPr>
      </w:pPr>
    </w:p>
    <w:p w14:paraId="44A6D0F7">
      <w:pPr>
        <w:adjustRightInd w:val="0"/>
        <w:snapToGrid w:val="0"/>
        <w:spacing w:line="360" w:lineRule="auto"/>
        <w:ind w:firstLine="42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鉴于（投标人名称）（以下称“投标人”）于年月日参加</w:t>
      </w:r>
      <w:r>
        <w:rPr>
          <w:rFonts w:hint="eastAsia" w:ascii="宋体" w:hAnsi="宋体" w:cs="宋体"/>
          <w:color w:val="000000" w:themeColor="text1"/>
          <w:sz w:val="21"/>
          <w:szCs w:val="21"/>
          <w:highlight w:val="none"/>
          <w:u w:val="single"/>
          <w:lang w:eastAsia="zh-CN"/>
          <w14:textFill>
            <w14:solidFill>
              <w14:schemeClr w14:val="tx1"/>
            </w14:solidFill>
          </w14:textFill>
        </w:rPr>
        <w:t>吉林省高速公路通信基站建设第一批工程宏站配电工程</w:t>
      </w: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标段施工的投标，（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w:t>
      </w:r>
    </w:p>
    <w:p w14:paraId="65DC17AF">
      <w:pPr>
        <w:adjustRightInd w:val="0"/>
        <w:snapToGrid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（大写）。</w:t>
      </w:r>
    </w:p>
    <w:p w14:paraId="525DFC5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本保函在投标有效期或经延长的投标有效期内保持有效。要求我方承担保证责任的通知应在上述期限内送达我方。你方延长投标有效期的决定，应通知我方。</w:t>
      </w:r>
    </w:p>
    <w:p w14:paraId="2C90D790">
      <w:pPr>
        <w:spacing w:line="400" w:lineRule="exact"/>
        <w:rPr>
          <w:rFonts w:hint="eastAsia" w:ascii="宋体" w:hAnsi="宋体" w:eastAsia="宋体" w:cs="宋体"/>
          <w:color w:val="000000" w:themeColor="text1"/>
          <w:szCs w:val="21"/>
          <w14:textFill>
            <w14:solidFill>
              <w14:schemeClr w14:val="tx1"/>
            </w14:solidFill>
          </w14:textFill>
        </w:rPr>
      </w:pPr>
    </w:p>
    <w:p w14:paraId="07061BB0">
      <w:pPr>
        <w:spacing w:line="400" w:lineRule="exact"/>
        <w:rPr>
          <w:rFonts w:hint="eastAsia" w:ascii="宋体" w:hAnsi="宋体" w:eastAsia="宋体" w:cs="宋体"/>
          <w:color w:val="000000" w:themeColor="text1"/>
          <w:szCs w:val="21"/>
          <w14:textFill>
            <w14:solidFill>
              <w14:schemeClr w14:val="tx1"/>
            </w14:solidFill>
          </w14:textFill>
        </w:rPr>
      </w:pPr>
    </w:p>
    <w:p w14:paraId="2B8A9E23">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担保人名称：（盖单位章）</w:t>
      </w:r>
    </w:p>
    <w:p w14:paraId="77253596">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法定代表人或其委托代理人：（签字）</w:t>
      </w:r>
    </w:p>
    <w:p w14:paraId="4E8C4D6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p w14:paraId="76A171D2">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p w14:paraId="3FFAE127">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p w14:paraId="48FF1740">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p w14:paraId="2FBA3485">
      <w:pPr>
        <w:spacing w:line="400" w:lineRule="exact"/>
        <w:rPr>
          <w:rFonts w:hint="eastAsia" w:ascii="宋体" w:hAnsi="宋体" w:eastAsia="宋体" w:cs="宋体"/>
          <w:color w:val="000000" w:themeColor="text1"/>
          <w:szCs w:val="21"/>
          <w14:textFill>
            <w14:solidFill>
              <w14:schemeClr w14:val="tx1"/>
            </w14:solidFill>
          </w14:textFill>
        </w:rPr>
      </w:pPr>
    </w:p>
    <w:p w14:paraId="78C718BA">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年月日</w:t>
      </w:r>
    </w:p>
    <w:p w14:paraId="1DF2DABE">
      <w:pPr>
        <w:rPr>
          <w:rFonts w:hint="eastAsia" w:ascii="宋体" w:hAnsi="宋体" w:eastAsia="宋体" w:cs="宋体"/>
          <w:color w:val="000000" w:themeColor="text1"/>
          <w:szCs w:val="21"/>
          <w14:textFill>
            <w14:solidFill>
              <w14:schemeClr w14:val="tx1"/>
            </w14:solidFill>
          </w14:textFill>
        </w:rPr>
      </w:pPr>
    </w:p>
    <w:p w14:paraId="087B29CC">
      <w:pPr>
        <w:rPr>
          <w:rFonts w:hint="eastAsia" w:ascii="宋体" w:hAnsi="宋体" w:eastAsia="宋体" w:cs="宋体"/>
          <w:color w:val="000000" w:themeColor="text1"/>
          <w:szCs w:val="21"/>
          <w14:textFill>
            <w14:solidFill>
              <w14:schemeClr w14:val="tx1"/>
            </w14:solidFill>
          </w14:textFill>
        </w:rPr>
      </w:pPr>
    </w:p>
    <w:p w14:paraId="64419AB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（三）若采用担保公司出具的保函，按担保公司规定的格式执行，但关键内容不得更改。</w:t>
      </w:r>
    </w:p>
    <w:p w14:paraId="606C2801">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bookmarkStart w:id="68" w:name="_Toc258182532"/>
      <w:bookmarkStart w:id="69" w:name="_Toc234382966"/>
    </w:p>
    <w:p w14:paraId="5C805CCD">
      <w:pPr>
        <w:pStyle w:val="4"/>
        <w:spacing w:before="0" w:after="0" w:line="440" w:lineRule="exact"/>
        <w:jc w:val="center"/>
        <w:rPr>
          <w:rFonts w:hint="eastAsia" w:ascii="宋体" w:hAnsi="宋体" w:eastAsia="宋体" w:cs="宋体"/>
          <w:b w:val="0"/>
          <w:color w:val="000000" w:themeColor="text1"/>
          <w14:textFill>
            <w14:solidFill>
              <w14:schemeClr w14:val="tx1"/>
            </w14:solidFill>
          </w14:textFill>
        </w:rPr>
      </w:pPr>
      <w:bookmarkStart w:id="70" w:name="_Toc14934225"/>
    </w:p>
    <w:p w14:paraId="52F3607F">
      <w:pPr>
        <w:pStyle w:val="4"/>
        <w:spacing w:before="0" w:after="0" w:line="440" w:lineRule="exact"/>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五、已标价工程量清单</w:t>
      </w:r>
      <w:bookmarkEnd w:id="70"/>
    </w:p>
    <w:p w14:paraId="0E0B6B60">
      <w:pPr>
        <w:ind w:firstLine="560" w:firstLineChars="200"/>
        <w:rPr>
          <w:rFonts w:hint="eastAsia" w:ascii="宋体" w:hAnsi="宋体" w:eastAsia="宋体" w:cs="宋体"/>
          <w:color w:val="000000" w:themeColor="text1"/>
          <w:sz w:val="28"/>
          <w:szCs w:val="28"/>
          <w14:textFill>
            <w14:solidFill>
              <w14:schemeClr w14:val="tx1"/>
            </w14:solidFill>
          </w14:textFill>
        </w:rPr>
      </w:pPr>
      <w:bookmarkStart w:id="71" w:name="_Toc14934226"/>
    </w:p>
    <w:p w14:paraId="033D4A4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按第五章工程量清单中的格式编写。</w:t>
      </w:r>
    </w:p>
    <w:p w14:paraId="5ECD672F">
      <w:pPr>
        <w:pStyle w:val="4"/>
        <w:spacing w:before="0" w:after="0" w:line="440" w:lineRule="exact"/>
        <w:jc w:val="center"/>
        <w:rPr>
          <w:rFonts w:hint="eastAsia" w:ascii="宋体" w:hAnsi="宋体" w:eastAsia="宋体" w:cs="宋体"/>
          <w:b w:val="0"/>
          <w:color w:val="000000" w:themeColor="text1"/>
          <w14:textFill>
            <w14:solidFill>
              <w14:schemeClr w14:val="tx1"/>
            </w14:solidFill>
          </w14:textFill>
        </w:rPr>
      </w:pPr>
    </w:p>
    <w:p w14:paraId="23A66439">
      <w:pPr>
        <w:rPr>
          <w:rFonts w:hint="eastAsia" w:ascii="宋体" w:hAnsi="宋体" w:eastAsia="宋体" w:cs="宋体"/>
          <w:color w:val="000000" w:themeColor="text1"/>
          <w14:textFill>
            <w14:solidFill>
              <w14:schemeClr w14:val="tx1"/>
            </w14:solidFill>
          </w14:textFill>
        </w:rPr>
      </w:pPr>
    </w:p>
    <w:p w14:paraId="64BDD8E5">
      <w:pPr>
        <w:rPr>
          <w:rFonts w:hint="eastAsia" w:ascii="宋体" w:hAnsi="宋体" w:eastAsia="宋体" w:cs="宋体"/>
          <w:color w:val="000000" w:themeColor="text1"/>
          <w14:textFill>
            <w14:solidFill>
              <w14:schemeClr w14:val="tx1"/>
            </w14:solidFill>
          </w14:textFill>
        </w:rPr>
      </w:pPr>
    </w:p>
    <w:p w14:paraId="48E5CB26">
      <w:pPr>
        <w:rPr>
          <w:rFonts w:hint="eastAsia" w:ascii="宋体" w:hAnsi="宋体" w:eastAsia="宋体" w:cs="宋体"/>
          <w:color w:val="000000" w:themeColor="text1"/>
          <w14:textFill>
            <w14:solidFill>
              <w14:schemeClr w14:val="tx1"/>
            </w14:solidFill>
          </w14:textFill>
        </w:rPr>
      </w:pPr>
    </w:p>
    <w:p w14:paraId="41B5E495">
      <w:pPr>
        <w:rPr>
          <w:rFonts w:hint="eastAsia" w:ascii="宋体" w:hAnsi="宋体" w:eastAsia="宋体" w:cs="宋体"/>
          <w:color w:val="000000" w:themeColor="text1"/>
          <w14:textFill>
            <w14:solidFill>
              <w14:schemeClr w14:val="tx1"/>
            </w14:solidFill>
          </w14:textFill>
        </w:rPr>
      </w:pPr>
    </w:p>
    <w:p w14:paraId="52C5456F">
      <w:pP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p>
    <w:p w14:paraId="233CE12D">
      <w:pPr>
        <w:pStyle w:val="4"/>
        <w:numPr>
          <w:ilvl w:val="0"/>
          <w:numId w:val="7"/>
        </w:numPr>
        <w:spacing w:before="0" w:after="0" w:line="440" w:lineRule="exact"/>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施工组织设计</w:t>
      </w:r>
      <w:bookmarkEnd w:id="68"/>
      <w:bookmarkEnd w:id="69"/>
      <w:bookmarkEnd w:id="71"/>
      <w:bookmarkStart w:id="72" w:name="_Toc234382974"/>
      <w:bookmarkStart w:id="73" w:name="_Toc258182533"/>
    </w:p>
    <w:p w14:paraId="6DB2486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bookmarkStart w:id="74" w:name="_Toc14934227"/>
      <w:r>
        <w:rPr>
          <w:rFonts w:hint="eastAsia" w:ascii="宋体" w:hAnsi="宋体" w:eastAsia="宋体" w:cs="宋体"/>
          <w:color w:val="000000" w:themeColor="text1"/>
          <w:szCs w:val="21"/>
          <w14:textFill>
            <w14:solidFill>
              <w14:schemeClr w14:val="tx1"/>
            </w14:solidFill>
          </w14:textFill>
        </w:rPr>
        <w:t>1.投标人应按以下要点编制施工组织设计（文字宜精炼、内容具有针对性）：</w:t>
      </w:r>
    </w:p>
    <w:p w14:paraId="5098F5F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（1）总体施工组织布置及规划</w:t>
      </w:r>
    </w:p>
    <w:p w14:paraId="43DC118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（2）主要工程项目的施工方案、方法与技术措施（尤其对重点、关键和难点工程的施工方案、方法及措施）</w:t>
      </w:r>
    </w:p>
    <w:p w14:paraId="091695B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（3）工期保证体系及保证措施</w:t>
      </w:r>
    </w:p>
    <w:p w14:paraId="60488160">
      <w:pPr>
        <w:spacing w:line="400" w:lineRule="exact"/>
        <w:ind w:firstLine="396"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pacing w:val="-6"/>
          <w:sz w:val="21"/>
          <w:szCs w:val="21"/>
          <w:lang w:eastAsia="zh-CN"/>
          <w14:textFill>
            <w14:solidFill>
              <w14:schemeClr w14:val="tx1"/>
            </w14:solidFill>
          </w14:textFill>
        </w:rPr>
        <w:t>（</w:t>
      </w:r>
      <w:r>
        <w:rPr>
          <w:rFonts w:hint="eastAsia" w:ascii="宋体" w:hAnsi="宋体" w:eastAsia="宋体" w:cs="宋体"/>
          <w:bCs/>
          <w:color w:val="000000" w:themeColor="text1"/>
          <w:spacing w:val="-6"/>
          <w:sz w:val="21"/>
          <w:szCs w:val="21"/>
          <w:lang w:val="en-US" w:eastAsia="zh-CN"/>
          <w14:textFill>
            <w14:solidFill>
              <w14:schemeClr w14:val="tx1"/>
            </w14:solidFill>
          </w14:textFill>
        </w:rPr>
        <w:t>4</w:t>
      </w:r>
      <w:r>
        <w:rPr>
          <w:rFonts w:hint="eastAsia" w:ascii="宋体" w:hAnsi="宋体" w:eastAsia="宋体" w:cs="宋体"/>
          <w:bCs/>
          <w:color w:val="000000" w:themeColor="text1"/>
          <w:spacing w:val="-6"/>
          <w:sz w:val="21"/>
          <w:szCs w:val="21"/>
          <w:lang w:eastAsia="zh-CN"/>
          <w14:textFill>
            <w14:solidFill>
              <w14:schemeClr w14:val="tx1"/>
            </w14:solidFill>
          </w14:textFill>
        </w:rPr>
        <w:t>）</w:t>
      </w:r>
      <w:r>
        <w:rPr>
          <w:rFonts w:hint="eastAsia" w:ascii="宋体" w:hAnsi="宋体" w:eastAsia="宋体" w:cs="宋体"/>
          <w:bCs/>
          <w:color w:val="000000" w:themeColor="text1"/>
          <w:spacing w:val="-6"/>
          <w:sz w:val="21"/>
          <w:szCs w:val="21"/>
          <w14:textFill>
            <w14:solidFill>
              <w14:schemeClr w14:val="tx1"/>
            </w14:solidFill>
          </w14:textFill>
        </w:rPr>
        <w:t>资源配备计划</w:t>
      </w:r>
    </w:p>
    <w:p w14:paraId="1285798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）工程质量管理体系</w:t>
      </w:r>
      <w:r>
        <w:rPr>
          <w:rFonts w:hint="eastAsia" w:ascii="宋体" w:hAnsi="宋体" w:eastAsia="宋体" w:cs="宋体"/>
          <w:color w:val="000000" w:themeColor="text1"/>
          <w:szCs w:val="21"/>
          <w:lang w:val="en-US" w:eastAsia="zh-CN"/>
          <w14:textFill>
            <w14:solidFill>
              <w14:schemeClr w14:val="tx1"/>
            </w14:solidFill>
          </w14:textFill>
        </w:rPr>
        <w:t>与</w:t>
      </w:r>
      <w:r>
        <w:rPr>
          <w:rFonts w:hint="eastAsia" w:ascii="宋体" w:hAnsi="宋体" w:eastAsia="宋体" w:cs="宋体"/>
          <w:color w:val="000000" w:themeColor="text1"/>
          <w:szCs w:val="21"/>
          <w14:textFill>
            <w14:solidFill>
              <w14:schemeClr w14:val="tx1"/>
            </w14:solidFill>
          </w14:textFill>
        </w:rPr>
        <w:t>保证措施</w:t>
      </w:r>
    </w:p>
    <w:p w14:paraId="4547E200">
      <w:pPr>
        <w:autoSpaceDE w:val="0"/>
        <w:autoSpaceDN w:val="0"/>
        <w:adjustRightInd w:val="0"/>
        <w:spacing w:line="340" w:lineRule="exact"/>
        <w:ind w:firstLine="420" w:firstLineChars="200"/>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pacing w:val="-6"/>
          <w:sz w:val="21"/>
          <w:szCs w:val="21"/>
          <w14:textFill>
            <w14:solidFill>
              <w14:schemeClr w14:val="tx1"/>
            </w14:solidFill>
          </w14:textFill>
        </w:rPr>
        <w:t xml:space="preserve">安全生产管理体系与保证措施 </w:t>
      </w:r>
    </w:p>
    <w:p w14:paraId="1A81540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）环境保护、水土保持保证体系</w:t>
      </w:r>
      <w:r>
        <w:rPr>
          <w:rFonts w:hint="eastAsia" w:ascii="宋体" w:hAnsi="宋体" w:eastAsia="宋体" w:cs="宋体"/>
          <w:bCs/>
          <w:color w:val="000000" w:themeColor="text1"/>
          <w:spacing w:val="-6"/>
          <w:sz w:val="21"/>
          <w:szCs w:val="21"/>
          <w14:textFill>
            <w14:solidFill>
              <w14:schemeClr w14:val="tx1"/>
            </w14:solidFill>
          </w14:textFill>
        </w:rPr>
        <w:t>与</w:t>
      </w:r>
      <w:r>
        <w:rPr>
          <w:rFonts w:hint="eastAsia" w:ascii="宋体" w:hAnsi="宋体" w:eastAsia="宋体" w:cs="宋体"/>
          <w:color w:val="000000" w:themeColor="text1"/>
          <w:szCs w:val="21"/>
          <w14:textFill>
            <w14:solidFill>
              <w14:schemeClr w14:val="tx1"/>
            </w14:solidFill>
          </w14:textFill>
        </w:rPr>
        <w:t>保证措施</w:t>
      </w:r>
    </w:p>
    <w:p w14:paraId="551FEE8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）文明施工、文物保护保证体系</w:t>
      </w:r>
      <w:r>
        <w:rPr>
          <w:rFonts w:hint="eastAsia" w:ascii="宋体" w:hAnsi="宋体" w:eastAsia="宋体" w:cs="宋体"/>
          <w:bCs/>
          <w:color w:val="000000" w:themeColor="text1"/>
          <w:spacing w:val="-6"/>
          <w:sz w:val="21"/>
          <w:szCs w:val="21"/>
          <w14:textFill>
            <w14:solidFill>
              <w14:schemeClr w14:val="tx1"/>
            </w14:solidFill>
          </w14:textFill>
        </w:rPr>
        <w:t>与</w:t>
      </w:r>
      <w:r>
        <w:rPr>
          <w:rFonts w:hint="eastAsia" w:ascii="宋体" w:hAnsi="宋体" w:eastAsia="宋体" w:cs="宋体"/>
          <w:color w:val="000000" w:themeColor="text1"/>
          <w:szCs w:val="21"/>
          <w14:textFill>
            <w14:solidFill>
              <w14:schemeClr w14:val="tx1"/>
            </w14:solidFill>
          </w14:textFill>
        </w:rPr>
        <w:t>保证措施</w:t>
      </w:r>
    </w:p>
    <w:p w14:paraId="488551C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）其他应说明的事项</w:t>
      </w:r>
    </w:p>
    <w:p w14:paraId="3B7FDC9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color w:val="000000" w:themeColor="text1"/>
          <w:szCs w:val="21"/>
          <w:lang w:val="zh-CN"/>
          <w14:textFill>
            <w14:solidFill>
              <w14:schemeClr w14:val="tx1"/>
            </w14:solidFill>
          </w14:textFill>
        </w:rPr>
        <w:t xml:space="preserve"> 施工组织设计除采用文字表述外可附下列图表，图表及格式要求附后。</w:t>
      </w:r>
    </w:p>
    <w:p w14:paraId="42FCBF8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附表一  拟投入本标段的施工设备表 </w:t>
      </w:r>
    </w:p>
    <w:p w14:paraId="0DBD6F0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附表二  拟配备本标段的试验和检测仪器设备表 </w:t>
      </w:r>
    </w:p>
    <w:p w14:paraId="3FD3A92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附表三  劳动力计划表</w:t>
      </w:r>
    </w:p>
    <w:p w14:paraId="0943FA3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附表四  计划开、竣工日期和施工进度网络图（或横道图）</w:t>
      </w:r>
    </w:p>
    <w:p w14:paraId="7165FE5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附表五  施工总平面图</w:t>
      </w:r>
    </w:p>
    <w:p w14:paraId="30A1AB6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附表六  临时用地表</w:t>
      </w:r>
    </w:p>
    <w:p w14:paraId="754FD41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7475ED3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8722BB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80AAAB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B4527A1">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53F07D3">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42DB99A">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11D8364">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5D3B28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18AE5F7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5520F9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4B34C6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C15387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701D646F">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6056783">
      <w:pPr>
        <w:pStyle w:val="50"/>
        <w:jc w:val="both"/>
        <w:rPr>
          <w:rFonts w:hint="eastAsia" w:ascii="宋体" w:hAnsi="宋体" w:eastAsia="宋体" w:cs="宋体"/>
          <w:b w:val="0"/>
          <w:color w:val="000000" w:themeColor="text1"/>
          <w:sz w:val="24"/>
          <w:szCs w:val="24"/>
          <w:lang w:val="zh-CN"/>
          <w14:textFill>
            <w14:solidFill>
              <w14:schemeClr w14:val="tx1"/>
            </w14:solidFill>
          </w14:textFill>
        </w:rPr>
      </w:pPr>
      <w:bookmarkStart w:id="75" w:name="_Toc111882891"/>
    </w:p>
    <w:p w14:paraId="17109827">
      <w:pPr>
        <w:pStyle w:val="50"/>
        <w:jc w:val="both"/>
        <w:rPr>
          <w:rFonts w:hint="eastAsia" w:ascii="宋体" w:hAnsi="宋体" w:eastAsia="宋体" w:cs="宋体"/>
          <w:b w:val="0"/>
          <w:color w:val="000000" w:themeColor="text1"/>
          <w:sz w:val="24"/>
          <w:szCs w:val="24"/>
          <w:lang w:val="zh-CN"/>
          <w14:textFill>
            <w14:solidFill>
              <w14:schemeClr w14:val="tx1"/>
            </w14:solidFill>
          </w14:textFill>
        </w:rPr>
      </w:pPr>
    </w:p>
    <w:p w14:paraId="5C9E35F6">
      <w:pPr>
        <w:pStyle w:val="50"/>
        <w:jc w:val="both"/>
        <w:rPr>
          <w:rFonts w:hint="eastAsia" w:ascii="宋体" w:hAnsi="宋体" w:eastAsia="宋体" w:cs="宋体"/>
          <w:b w:val="0"/>
          <w:color w:val="000000" w:themeColor="text1"/>
          <w:sz w:val="21"/>
          <w:szCs w:val="21"/>
          <w:lang w:val="zh-CN"/>
          <w14:textFill>
            <w14:solidFill>
              <w14:schemeClr w14:val="tx1"/>
            </w14:solidFill>
          </w14:textFill>
        </w:rPr>
      </w:pPr>
      <w:r>
        <w:rPr>
          <w:rFonts w:hint="eastAsia" w:ascii="宋体" w:hAnsi="宋体" w:eastAsia="宋体" w:cs="宋体"/>
          <w:b w:val="0"/>
          <w:color w:val="000000" w:themeColor="text1"/>
          <w:sz w:val="24"/>
          <w:szCs w:val="24"/>
          <w:lang w:val="zh-CN"/>
          <w14:textFill>
            <w14:solidFill>
              <w14:schemeClr w14:val="tx1"/>
            </w14:solidFill>
          </w14:textFill>
        </w:rPr>
        <w:t>附表一：拟投入本项目的主要施工设备表</w:t>
      </w:r>
      <w:bookmarkEnd w:id="75"/>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918"/>
        <w:gridCol w:w="919"/>
        <w:gridCol w:w="919"/>
        <w:gridCol w:w="919"/>
        <w:gridCol w:w="919"/>
        <w:gridCol w:w="1287"/>
        <w:gridCol w:w="919"/>
        <w:gridCol w:w="1104"/>
        <w:gridCol w:w="1057"/>
      </w:tblGrid>
      <w:tr w14:paraId="4A54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54" w:type="pct"/>
            <w:vAlign w:val="center"/>
          </w:tcPr>
          <w:p w14:paraId="69914739">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序号</w:t>
            </w:r>
          </w:p>
        </w:tc>
        <w:tc>
          <w:tcPr>
            <w:tcW w:w="466" w:type="pct"/>
            <w:vAlign w:val="center"/>
          </w:tcPr>
          <w:p w14:paraId="3DF87F50">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设备</w:t>
            </w:r>
          </w:p>
          <w:p w14:paraId="20D17BC2">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名称</w:t>
            </w:r>
          </w:p>
        </w:tc>
        <w:tc>
          <w:tcPr>
            <w:tcW w:w="466" w:type="pct"/>
            <w:vAlign w:val="center"/>
          </w:tcPr>
          <w:p w14:paraId="007EF94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型号</w:t>
            </w:r>
          </w:p>
          <w:p w14:paraId="15B5438B">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规格</w:t>
            </w:r>
          </w:p>
        </w:tc>
        <w:tc>
          <w:tcPr>
            <w:tcW w:w="466" w:type="pct"/>
            <w:vAlign w:val="center"/>
          </w:tcPr>
          <w:p w14:paraId="0B1F74D8">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数量</w:t>
            </w:r>
          </w:p>
        </w:tc>
        <w:tc>
          <w:tcPr>
            <w:tcW w:w="466" w:type="pct"/>
            <w:vAlign w:val="center"/>
          </w:tcPr>
          <w:p w14:paraId="4B034760">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国别</w:t>
            </w:r>
          </w:p>
          <w:p w14:paraId="4EC4213F">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产地</w:t>
            </w:r>
          </w:p>
        </w:tc>
        <w:tc>
          <w:tcPr>
            <w:tcW w:w="466" w:type="pct"/>
            <w:vAlign w:val="center"/>
          </w:tcPr>
          <w:p w14:paraId="1666F7DD">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制造</w:t>
            </w:r>
          </w:p>
          <w:p w14:paraId="4C2CFF2D">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年份</w:t>
            </w:r>
          </w:p>
        </w:tc>
        <w:tc>
          <w:tcPr>
            <w:tcW w:w="653" w:type="pct"/>
            <w:vAlign w:val="center"/>
          </w:tcPr>
          <w:p w14:paraId="7E0A9CCE">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额定功率</w:t>
            </w:r>
          </w:p>
          <w:p w14:paraId="38EA910F">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(KW)</w:t>
            </w:r>
          </w:p>
        </w:tc>
        <w:tc>
          <w:tcPr>
            <w:tcW w:w="466" w:type="pct"/>
            <w:vAlign w:val="center"/>
          </w:tcPr>
          <w:p w14:paraId="050DDB65">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生产</w:t>
            </w:r>
          </w:p>
          <w:p w14:paraId="5DD13909">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能力</w:t>
            </w:r>
          </w:p>
        </w:tc>
        <w:tc>
          <w:tcPr>
            <w:tcW w:w="560" w:type="pct"/>
            <w:vAlign w:val="center"/>
          </w:tcPr>
          <w:p w14:paraId="2B4DC862">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用于施</w:t>
            </w:r>
          </w:p>
          <w:p w14:paraId="1729C9AE">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工部位</w:t>
            </w:r>
          </w:p>
        </w:tc>
        <w:tc>
          <w:tcPr>
            <w:tcW w:w="536" w:type="pct"/>
            <w:vAlign w:val="center"/>
          </w:tcPr>
          <w:p w14:paraId="63309B77">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备注</w:t>
            </w:r>
          </w:p>
        </w:tc>
      </w:tr>
      <w:tr w14:paraId="375F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75134C3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56B4B5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44864B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04D26D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776F4A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948FA9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6B85E0F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8E881F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57BDEC5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33EFE87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65F1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66890F7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3C17B2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DE535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10D30C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51B601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A45143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3A49B5C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B243C3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409660B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41D9787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828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5052F7F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283DE0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32701E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F86994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D754BD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4D4BCD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3196703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2D3CFD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221CA4B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33E5B9E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68C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4" w:type="pct"/>
            <w:vAlign w:val="center"/>
          </w:tcPr>
          <w:p w14:paraId="4DED237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0026C9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B0812D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61AEFE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23DD85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DB53F7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653ED58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6EFADC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891007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430EA8D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0D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34592D5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2794B6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B75AF1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45E6AD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6CE6DD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9CEB59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2EC5CA8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F8D33C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04FF713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1B42C0E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563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4F90EEE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D1934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B652C5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E7C0C7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1F2A97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56401A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4FB2647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C21144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4D59AC4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2DBA989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6469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3D51E1C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9CB4D4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C45E8F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713DF4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B3D622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F81B64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0AEDA8D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1E1766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38BCD6F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456DC90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C7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1FB280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028F69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791EE0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46B82F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EFA1EC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6AFFC7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5257B40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B8296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CD6B85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24E123D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26C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1951540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CE293D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258C3B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7440EA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5883F6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BFCBC0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11AE14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41FFD4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FBDB26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2A892A5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05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4" w:type="pct"/>
            <w:vAlign w:val="center"/>
          </w:tcPr>
          <w:p w14:paraId="1830771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59C6F3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1CF75D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1E82AE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AC72F0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AD639C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2D182B3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7F8F03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0CD1DC7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1A55ED7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AC3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667FC54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99F279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DA0362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DEE649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EC3418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98E360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13C7F5E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E557D5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0B6E27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5F19C6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F8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79283D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38E0A4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75E5A0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4CEBB5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1C4B7B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4FF1EF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5295D5D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17C482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2BFDD19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5184684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A7D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4A661CA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3A1B11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ACB554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4E3007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C7053B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875AA1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6209710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C7E009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099F556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436DF0F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953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671073F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26E038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3E6D68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E90286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4B1AC5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3BC1DB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2F59CD5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095A6C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4C9ADFB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2C8E7B5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25E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4" w:type="pct"/>
            <w:vAlign w:val="center"/>
          </w:tcPr>
          <w:p w14:paraId="1AD9950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E77EEC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005E9D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1D5335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5D0375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7E8E6F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53F48AD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D5C5F9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5A4133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5C69209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68C0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47E785B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C78399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ED19BE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10837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2DD3EA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6C1997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7C375C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30B067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EC0A00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06FA715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66B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290F9D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C30DF7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7807BE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C1ADFE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440D57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F6F24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66E22C1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CCACD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2E3C7E3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1D60B84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528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470677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6D0651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A419FB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2DC05C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7386CA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23F72B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1790BB1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8BEAED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F28231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54106D4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389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14C40B8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414310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DE1367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F1CC3D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73BDAD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97DF2C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2F47F20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5C5DED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4D3BA91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3910C2F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05A5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1E27F7B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8F7CE0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3CF37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398DA7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697B140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740FDC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7CCAC22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47D54B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5F373EE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0DD83D3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0E59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4" w:type="pct"/>
            <w:vAlign w:val="center"/>
          </w:tcPr>
          <w:p w14:paraId="50011D7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1A9E5F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938BBE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3C8C69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FC320C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2BC970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7162932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D4038B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46EEE51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6412725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D28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4" w:type="pct"/>
            <w:vAlign w:val="center"/>
          </w:tcPr>
          <w:p w14:paraId="3838A40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402D6F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27899B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0C625B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1124B84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7F4B600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2F072D5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FC5B42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3A7880D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3898D76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FBB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4" w:type="pct"/>
            <w:vAlign w:val="center"/>
          </w:tcPr>
          <w:p w14:paraId="1D31310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7EC886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04D4578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4AD718D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3566483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5C36390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53" w:type="pct"/>
            <w:vAlign w:val="center"/>
          </w:tcPr>
          <w:p w14:paraId="538DBEC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66" w:type="pct"/>
            <w:vAlign w:val="center"/>
          </w:tcPr>
          <w:p w14:paraId="269B117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60" w:type="pct"/>
            <w:vAlign w:val="center"/>
          </w:tcPr>
          <w:p w14:paraId="7C58CFB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36" w:type="pct"/>
            <w:vAlign w:val="center"/>
          </w:tcPr>
          <w:p w14:paraId="76FC043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bl>
    <w:p w14:paraId="17910F87">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5247296C">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6F84FF08">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3B6B03F5">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4B0EFCDF">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1A7015D7">
      <w:pPr>
        <w:pStyle w:val="50"/>
        <w:jc w:val="left"/>
        <w:rPr>
          <w:rFonts w:hint="eastAsia" w:ascii="宋体" w:hAnsi="宋体" w:eastAsia="宋体" w:cs="宋体"/>
          <w:b w:val="0"/>
          <w:bCs/>
          <w:color w:val="000000" w:themeColor="text1"/>
          <w:szCs w:val="18"/>
          <w:lang w:val="zh-CN"/>
          <w14:textFill>
            <w14:solidFill>
              <w14:schemeClr w14:val="tx1"/>
            </w14:solidFill>
          </w14:textFill>
        </w:rPr>
      </w:pPr>
      <w:bookmarkStart w:id="76" w:name="_Toc30079"/>
      <w:bookmarkStart w:id="77" w:name="_Toc453395406"/>
      <w:bookmarkStart w:id="78" w:name="_Toc423327253"/>
      <w:bookmarkStart w:id="79" w:name="_Toc201719194"/>
      <w:bookmarkStart w:id="80" w:name="_Toc421208826"/>
      <w:r>
        <w:rPr>
          <w:rFonts w:hint="eastAsia" w:ascii="宋体" w:hAnsi="宋体" w:eastAsia="宋体" w:cs="宋体"/>
          <w:b w:val="0"/>
          <w:color w:val="000000" w:themeColor="text1"/>
          <w:sz w:val="30"/>
          <w:szCs w:val="30"/>
          <w:lang w:val="zh-CN"/>
          <w14:textFill>
            <w14:solidFill>
              <w14:schemeClr w14:val="tx1"/>
            </w14:solidFill>
          </w14:textFill>
        </w:rPr>
        <w:br w:type="page"/>
      </w:r>
      <w:bookmarkStart w:id="81" w:name="_Toc111882892"/>
      <w:r>
        <w:rPr>
          <w:rFonts w:hint="eastAsia" w:ascii="宋体" w:hAnsi="宋体" w:eastAsia="宋体" w:cs="宋体"/>
          <w:b w:val="0"/>
          <w:color w:val="000000" w:themeColor="text1"/>
          <w:sz w:val="24"/>
          <w:szCs w:val="24"/>
          <w:lang w:val="zh-CN"/>
          <w14:textFill>
            <w14:solidFill>
              <w14:schemeClr w14:val="tx1"/>
            </w14:solidFill>
          </w14:textFill>
        </w:rPr>
        <w:t>附表二：拟配备本项目的试验和检测仪器设备表</w:t>
      </w:r>
      <w:bookmarkEnd w:id="76"/>
      <w:bookmarkEnd w:id="77"/>
      <w:bookmarkEnd w:id="78"/>
      <w:bookmarkEnd w:id="79"/>
      <w:bookmarkEnd w:id="80"/>
      <w:bookmarkEnd w:id="81"/>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237"/>
        <w:gridCol w:w="984"/>
        <w:gridCol w:w="984"/>
        <w:gridCol w:w="984"/>
        <w:gridCol w:w="984"/>
        <w:gridCol w:w="1210"/>
        <w:gridCol w:w="1585"/>
        <w:gridCol w:w="999"/>
      </w:tblGrid>
      <w:tr w14:paraId="0D7C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51" w:type="pct"/>
            <w:vAlign w:val="center"/>
          </w:tcPr>
          <w:p w14:paraId="4E6B0385">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序号</w:t>
            </w:r>
          </w:p>
        </w:tc>
        <w:tc>
          <w:tcPr>
            <w:tcW w:w="628" w:type="pct"/>
            <w:vAlign w:val="center"/>
          </w:tcPr>
          <w:p w14:paraId="2672F72C">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仪器设备名称</w:t>
            </w:r>
          </w:p>
        </w:tc>
        <w:tc>
          <w:tcPr>
            <w:tcW w:w="499" w:type="pct"/>
            <w:vAlign w:val="center"/>
          </w:tcPr>
          <w:p w14:paraId="2BC9716A">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型号</w:t>
            </w:r>
          </w:p>
          <w:p w14:paraId="47D19318">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规格</w:t>
            </w:r>
          </w:p>
        </w:tc>
        <w:tc>
          <w:tcPr>
            <w:tcW w:w="499" w:type="pct"/>
            <w:vAlign w:val="center"/>
          </w:tcPr>
          <w:p w14:paraId="2B8557BA">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数量</w:t>
            </w:r>
          </w:p>
        </w:tc>
        <w:tc>
          <w:tcPr>
            <w:tcW w:w="499" w:type="pct"/>
            <w:vAlign w:val="center"/>
          </w:tcPr>
          <w:p w14:paraId="14A9CB40">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国别</w:t>
            </w:r>
          </w:p>
          <w:p w14:paraId="1FD5B41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产地</w:t>
            </w:r>
          </w:p>
        </w:tc>
        <w:tc>
          <w:tcPr>
            <w:tcW w:w="499" w:type="pct"/>
            <w:vAlign w:val="center"/>
          </w:tcPr>
          <w:p w14:paraId="6255F155">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制造</w:t>
            </w:r>
          </w:p>
          <w:p w14:paraId="4F8C56F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年份</w:t>
            </w:r>
          </w:p>
        </w:tc>
        <w:tc>
          <w:tcPr>
            <w:tcW w:w="614" w:type="pct"/>
            <w:vAlign w:val="center"/>
          </w:tcPr>
          <w:p w14:paraId="2690FF8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已使用</w:t>
            </w:r>
          </w:p>
          <w:p w14:paraId="42A8B951">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台时数</w:t>
            </w:r>
          </w:p>
        </w:tc>
        <w:tc>
          <w:tcPr>
            <w:tcW w:w="804" w:type="pct"/>
            <w:vAlign w:val="center"/>
          </w:tcPr>
          <w:p w14:paraId="4361A82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用途</w:t>
            </w:r>
          </w:p>
        </w:tc>
        <w:tc>
          <w:tcPr>
            <w:tcW w:w="507" w:type="pct"/>
            <w:vAlign w:val="center"/>
          </w:tcPr>
          <w:p w14:paraId="310516DC">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备注</w:t>
            </w:r>
          </w:p>
        </w:tc>
      </w:tr>
      <w:tr w14:paraId="1886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2B00381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486F78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A2C6CC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29C6B8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DA9FD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9910D6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704C4CD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72D580D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757EFA4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1FF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5F4093A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238A785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F297C6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A695E4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EDD8A2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FDA18B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0110C7B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3127523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632E2CD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329F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pct"/>
            <w:vAlign w:val="center"/>
          </w:tcPr>
          <w:p w14:paraId="1432567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09384AA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B5D2D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D5AECC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ABF9A4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A9985D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1D5C04D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6771F0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09C87F3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131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1A70E80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79841AC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3AB2C7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8CFA0C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A59EFA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431913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15C6B38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043B9CE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3EA8951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FD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1E135ED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84C066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7822B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E34FA2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7F8509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CD3161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53B4C05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CAFB80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23BEB18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CD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62AB6B6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3E44A33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B8CF30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9F2E44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A85164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B48E7D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6ABCA99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4766C3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55992E7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30F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3501DC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4C94028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EDB990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8C4441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D22A4F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A2DF7F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534B5B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0F1E351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7547E02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EA3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162503B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A645A9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F8466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47F300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931BE3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D3C2BE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1077A57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7AA0792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1A38935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088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pct"/>
            <w:vAlign w:val="center"/>
          </w:tcPr>
          <w:p w14:paraId="79C01D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54F4689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C702F9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2F3310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DA7F49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059658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6876B3D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74B87B2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5BF5B91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E23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4DB25AB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2CA269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5D7E6E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E51853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29E757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949050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5287C63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7590F6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40D5CA3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ADA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0598CEB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399B733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E3BAC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210CC5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56E81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81E3FD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4E65A1F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5B8DF5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77C5C6B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064A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3F78068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D9EFE7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6709A6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DE384B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2DFECA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1182D2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60E066F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453AE2B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1409684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5EF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3B93035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1487D73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AFE502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17DAE8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3653DD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207C10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5602580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7A5A875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38A486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1286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2410F98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45285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757037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AFDD61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873592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F28EBA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1E12C28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2ED41F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7E99006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312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pct"/>
            <w:vAlign w:val="center"/>
          </w:tcPr>
          <w:p w14:paraId="307AA59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30378CD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69C9F6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CF89C3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0D11B6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270AE4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5956AD1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67B1A71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2F69B16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9E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05D65E0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3D50EB1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207457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D74211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D5BCCD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7DB544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407360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08120E5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0EE495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324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5E5EFEF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2F7B7E8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BDBF52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FCCBFA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6B48DE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F357C4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3F9F90D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29E7000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481BFC7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1A3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0C45578B">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3FF331E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A032173">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EBFA66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D035A8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B8780D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6812CD6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C8E803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7EB8E4A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EB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6DA577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EF3A40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B8A2A1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FBE089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015700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788A1D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31389DF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C96A4E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4ED35B4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4807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pct"/>
            <w:vAlign w:val="center"/>
          </w:tcPr>
          <w:p w14:paraId="7A67B35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24E81C0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27C4999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792ECB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673A74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862073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08427FC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3987908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1FD87CA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227A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506A971C">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65FF50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CF499F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DFC11F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9C651B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A1E411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0D207136">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0D39A63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4F8DA3E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686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0F49F39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769EFCB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19DB0BA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D27C41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EDD085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47FB669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3EDA754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3DAE9DD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27BD272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77F7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1" w:type="pct"/>
            <w:vAlign w:val="center"/>
          </w:tcPr>
          <w:p w14:paraId="5AD3E5C1">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426E4B2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50AE0F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74809C4">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C59B8C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65D7606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3A1C76D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5D37316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542DE32E">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r w14:paraId="353F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pct"/>
            <w:vAlign w:val="center"/>
          </w:tcPr>
          <w:p w14:paraId="7206C5EF">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28" w:type="pct"/>
            <w:vAlign w:val="center"/>
          </w:tcPr>
          <w:p w14:paraId="62E123C0">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3E84B198">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087245BD">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7104C257">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499" w:type="pct"/>
            <w:vAlign w:val="center"/>
          </w:tcPr>
          <w:p w14:paraId="5B6D92B9">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614" w:type="pct"/>
            <w:vAlign w:val="center"/>
          </w:tcPr>
          <w:p w14:paraId="759A6EBA">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804" w:type="pct"/>
            <w:vAlign w:val="center"/>
          </w:tcPr>
          <w:p w14:paraId="13901125">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c>
          <w:tcPr>
            <w:tcW w:w="507" w:type="pct"/>
            <w:vAlign w:val="center"/>
          </w:tcPr>
          <w:p w14:paraId="36049CF2">
            <w:pPr>
              <w:autoSpaceDE w:val="0"/>
              <w:autoSpaceDN w:val="0"/>
              <w:adjustRightInd w:val="0"/>
              <w:rPr>
                <w:rFonts w:hint="eastAsia" w:ascii="宋体" w:hAnsi="宋体" w:eastAsia="宋体" w:cs="宋体"/>
                <w:bCs/>
                <w:color w:val="000000" w:themeColor="text1"/>
                <w:sz w:val="24"/>
                <w:lang w:val="zh-CN"/>
                <w14:textFill>
                  <w14:solidFill>
                    <w14:schemeClr w14:val="tx1"/>
                  </w14:solidFill>
                </w14:textFill>
              </w:rPr>
            </w:pPr>
          </w:p>
        </w:tc>
      </w:tr>
    </w:tbl>
    <w:p w14:paraId="3737943F">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5B5FAD7A">
      <w:pPr>
        <w:pStyle w:val="50"/>
        <w:jc w:val="left"/>
        <w:rPr>
          <w:rFonts w:hint="eastAsia" w:ascii="宋体" w:hAnsi="宋体" w:eastAsia="宋体" w:cs="宋体"/>
          <w:b w:val="0"/>
          <w:color w:val="000000" w:themeColor="text1"/>
          <w:sz w:val="21"/>
          <w:szCs w:val="21"/>
          <w:lang w:val="zh-CN"/>
          <w14:textFill>
            <w14:solidFill>
              <w14:schemeClr w14:val="tx1"/>
            </w14:solidFill>
          </w14:textFill>
        </w:rPr>
      </w:pPr>
      <w:r>
        <w:rPr>
          <w:rFonts w:hint="eastAsia" w:ascii="宋体" w:hAnsi="宋体" w:eastAsia="宋体" w:cs="宋体"/>
          <w:b w:val="0"/>
          <w:color w:val="000000" w:themeColor="text1"/>
          <w:szCs w:val="18"/>
          <w14:textFill>
            <w14:solidFill>
              <w14:schemeClr w14:val="tx1"/>
            </w14:solidFill>
          </w14:textFill>
        </w:rPr>
        <w:br w:type="page"/>
      </w:r>
      <w:bookmarkStart w:id="82" w:name="_Toc111882893"/>
      <w:bookmarkStart w:id="83" w:name="_Toc423327254"/>
      <w:bookmarkStart w:id="84" w:name="_Toc421208827"/>
      <w:bookmarkStart w:id="85" w:name="_Toc15983"/>
      <w:bookmarkStart w:id="86" w:name="_Toc453395407"/>
      <w:bookmarkStart w:id="87" w:name="_Toc201719195"/>
      <w:r>
        <w:rPr>
          <w:rFonts w:hint="eastAsia" w:ascii="宋体" w:hAnsi="宋体" w:eastAsia="宋体" w:cs="宋体"/>
          <w:b w:val="0"/>
          <w:color w:val="000000" w:themeColor="text1"/>
          <w:sz w:val="24"/>
          <w:szCs w:val="24"/>
          <w:lang w:val="zh-CN"/>
          <w14:textFill>
            <w14:solidFill>
              <w14:schemeClr w14:val="tx1"/>
            </w14:solidFill>
          </w14:textFill>
        </w:rPr>
        <w:t>附表三：劳动力计划表</w:t>
      </w:r>
      <w:bookmarkEnd w:id="82"/>
      <w:bookmarkEnd w:id="83"/>
      <w:bookmarkEnd w:id="84"/>
      <w:bookmarkEnd w:id="85"/>
      <w:bookmarkEnd w:id="86"/>
      <w:bookmarkEnd w:id="87"/>
    </w:p>
    <w:p w14:paraId="7F436E6C">
      <w:pPr>
        <w:autoSpaceDE w:val="0"/>
        <w:autoSpaceDN w:val="0"/>
        <w:adjustRightInd w:val="0"/>
        <w:ind w:firstLine="8190" w:firstLineChars="39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单位：人</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0"/>
        <w:gridCol w:w="1230"/>
        <w:gridCol w:w="1230"/>
        <w:gridCol w:w="1230"/>
        <w:gridCol w:w="1230"/>
        <w:gridCol w:w="1230"/>
        <w:gridCol w:w="1234"/>
      </w:tblGrid>
      <w:tr w14:paraId="54C7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30" w:type="pct"/>
            <w:vAlign w:val="center"/>
          </w:tcPr>
          <w:p w14:paraId="3E2E9652">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工种</w:t>
            </w:r>
          </w:p>
        </w:tc>
        <w:tc>
          <w:tcPr>
            <w:tcW w:w="4370" w:type="pct"/>
            <w:gridSpan w:val="7"/>
            <w:vAlign w:val="center"/>
          </w:tcPr>
          <w:p w14:paraId="713BE8B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按工程施工阶段投入劳动力情况</w:t>
            </w:r>
          </w:p>
        </w:tc>
      </w:tr>
      <w:tr w14:paraId="40D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5F736643">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0694E393">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2C98924C">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743068A4">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6029AB0D">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6BC4DD96">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4" w:type="pct"/>
          </w:tcPr>
          <w:p w14:paraId="6EE3A487">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c>
          <w:tcPr>
            <w:tcW w:w="626" w:type="pct"/>
          </w:tcPr>
          <w:p w14:paraId="59C2C612">
            <w:pPr>
              <w:autoSpaceDE w:val="0"/>
              <w:autoSpaceDN w:val="0"/>
              <w:adjustRightInd w:val="0"/>
              <w:jc w:val="left"/>
              <w:rPr>
                <w:rFonts w:hint="eastAsia" w:ascii="宋体" w:hAnsi="宋体" w:eastAsia="宋体" w:cs="宋体"/>
                <w:bCs/>
                <w:color w:val="000000" w:themeColor="text1"/>
                <w:szCs w:val="21"/>
                <w:lang w:val="zh-CN"/>
                <w14:textFill>
                  <w14:solidFill>
                    <w14:schemeClr w14:val="tx1"/>
                  </w14:solidFill>
                </w14:textFill>
              </w:rPr>
            </w:pPr>
          </w:p>
        </w:tc>
      </w:tr>
      <w:tr w14:paraId="5BE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1746A0A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D9379A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DE5524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62B8DD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F5EA24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F0AA99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21D655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692B0DE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2077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7F61ECB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F4DBA8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17F009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1FA907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DD31BE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668BC5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FED17C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117665C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7F11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267372E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246E3B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193007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FBE60B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137FEC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84EC14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A57DA9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7FBA9DD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75A3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6A4E6DC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A05987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0F5AFB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160812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D8DE0B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74AC27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1F3EBD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08CCF35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5C72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0" w:type="pct"/>
          </w:tcPr>
          <w:p w14:paraId="0D76618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81EF32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520ED5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92250B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2BFCCD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5A7C9D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92AB1D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345CA18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7B1A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346A0EB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88847C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6EC1E5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0C8D58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5926EF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6436EA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2C5117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4E64D20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5B88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2C24534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CC72D3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203DF3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323A1D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409A90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414D8D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2A7756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6579D33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11FD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1912F66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464F63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EC6E06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9CEDE3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A24034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905F12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B8C512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3D56656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3EDA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0BC0239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5CE8BF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C796FB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B8F29C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D3E68E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0E125A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60FFF6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4DAC435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6F7E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0" w:type="pct"/>
          </w:tcPr>
          <w:p w14:paraId="3BE79F8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F06ACF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034DF7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AB8940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0AFDF7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0A3DC0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E0FF68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78B0B7C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74B2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1A57374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8A5FD7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34D384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B42789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8E7A86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E5AED7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46933D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5DE4A81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3CEC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2AC0529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9CE755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B5E4B9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95188A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1B2BAD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354001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CC3B30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5786038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1041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657B3C8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FD618A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AE5839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68BE3D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6ED085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F0F300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3B7C65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5830001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049A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6E63C73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6B17AE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80DFFF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B23D59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E25AE4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DF411A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CE345E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691BB37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6E42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306A227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8E9AF3F">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568C50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69EEEF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85836F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6D4631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0E9C16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0A19E9C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017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0" w:type="pct"/>
          </w:tcPr>
          <w:p w14:paraId="4D3664E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448EC9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6962DE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7C135C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430B06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DEA0C2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7C42EB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659EB24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6A5E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7377C48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AE5710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984416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0C3E9E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790452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D7995E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83820B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7F283FC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1A88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604BD26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60F3B4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FABDED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9C4C91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9D81D2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4AA4AB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450C00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5D82BFB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4271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1D5530E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588FEB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820166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532804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A0CB3E7">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0C327A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A43B72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3EA95C9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1CF2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0A191EB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76B458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1E98F8E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FF78BD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12490B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E6664C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AD3B06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1DC2651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56A9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0" w:type="pct"/>
          </w:tcPr>
          <w:p w14:paraId="2172758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29898C1">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A16491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5FC909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4A3E70D">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F7BF96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309918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12D06B28">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45D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0" w:type="pct"/>
          </w:tcPr>
          <w:p w14:paraId="2E295619">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7B403F25">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21E029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38DC586">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44ECC982">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0CC6C23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A6EADC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6601D7B0">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r w14:paraId="3EF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30" w:type="pct"/>
          </w:tcPr>
          <w:p w14:paraId="4A94A36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6C3C81B">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262462EC">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3F5E56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50BF306A">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38E7CCEE">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4" w:type="pct"/>
          </w:tcPr>
          <w:p w14:paraId="61B60E44">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c>
          <w:tcPr>
            <w:tcW w:w="626" w:type="pct"/>
          </w:tcPr>
          <w:p w14:paraId="37E63FD3">
            <w:pPr>
              <w:autoSpaceDE w:val="0"/>
              <w:autoSpaceDN w:val="0"/>
              <w:adjustRightInd w:val="0"/>
              <w:jc w:val="left"/>
              <w:rPr>
                <w:rFonts w:hint="eastAsia" w:ascii="宋体" w:hAnsi="宋体" w:eastAsia="宋体" w:cs="宋体"/>
                <w:bCs/>
                <w:color w:val="000000" w:themeColor="text1"/>
                <w:sz w:val="24"/>
                <w:lang w:val="zh-CN"/>
                <w14:textFill>
                  <w14:solidFill>
                    <w14:schemeClr w14:val="tx1"/>
                  </w14:solidFill>
                </w14:textFill>
              </w:rPr>
            </w:pPr>
          </w:p>
        </w:tc>
      </w:tr>
    </w:tbl>
    <w:p w14:paraId="7486BDAB">
      <w:pPr>
        <w:autoSpaceDE w:val="0"/>
        <w:autoSpaceDN w:val="0"/>
        <w:adjustRightInd w:val="0"/>
        <w:jc w:val="left"/>
        <w:rPr>
          <w:rFonts w:hint="eastAsia" w:ascii="宋体" w:hAnsi="宋体" w:eastAsia="宋体" w:cs="宋体"/>
          <w:color w:val="000000" w:themeColor="text1"/>
          <w:szCs w:val="18"/>
          <w:lang w:val="zh-CN"/>
          <w14:textFill>
            <w14:solidFill>
              <w14:schemeClr w14:val="tx1"/>
            </w14:solidFill>
          </w14:textFill>
        </w:rPr>
      </w:pPr>
    </w:p>
    <w:p w14:paraId="7436AC6A">
      <w:pPr>
        <w:pStyle w:val="50"/>
        <w:jc w:val="left"/>
        <w:rPr>
          <w:rFonts w:hint="eastAsia" w:ascii="宋体" w:hAnsi="宋体" w:eastAsia="宋体" w:cs="宋体"/>
          <w:b w:val="0"/>
          <w:color w:val="000000" w:themeColor="text1"/>
          <w:sz w:val="21"/>
          <w:szCs w:val="21"/>
          <w:lang w:val="zh-CN"/>
          <w14:textFill>
            <w14:solidFill>
              <w14:schemeClr w14:val="tx1"/>
            </w14:solidFill>
          </w14:textFill>
        </w:rPr>
      </w:pPr>
      <w:r>
        <w:rPr>
          <w:rFonts w:hint="eastAsia" w:ascii="宋体" w:hAnsi="宋体" w:eastAsia="宋体" w:cs="宋体"/>
          <w:b w:val="0"/>
          <w:color w:val="000000" w:themeColor="text1"/>
          <w:szCs w:val="18"/>
          <w14:textFill>
            <w14:solidFill>
              <w14:schemeClr w14:val="tx1"/>
            </w14:solidFill>
          </w14:textFill>
        </w:rPr>
        <w:br w:type="page"/>
      </w:r>
      <w:bookmarkStart w:id="88" w:name="_Toc22690"/>
      <w:bookmarkStart w:id="89" w:name="_Toc453395408"/>
      <w:bookmarkStart w:id="90" w:name="_Toc111882894"/>
      <w:bookmarkStart w:id="91" w:name="_Toc201719196"/>
      <w:bookmarkStart w:id="92" w:name="_Toc421208828"/>
      <w:bookmarkStart w:id="93" w:name="_Toc423327255"/>
      <w:r>
        <w:rPr>
          <w:rFonts w:hint="eastAsia" w:ascii="宋体" w:hAnsi="宋体" w:eastAsia="宋体" w:cs="宋体"/>
          <w:b w:val="0"/>
          <w:color w:val="000000" w:themeColor="text1"/>
          <w:sz w:val="24"/>
          <w:szCs w:val="24"/>
          <w:lang w:val="zh-CN"/>
          <w14:textFill>
            <w14:solidFill>
              <w14:schemeClr w14:val="tx1"/>
            </w14:solidFill>
          </w14:textFill>
        </w:rPr>
        <w:t>附表四：计划开、竣工日期和施工进度网络图</w:t>
      </w:r>
      <w:bookmarkEnd w:id="88"/>
      <w:bookmarkEnd w:id="89"/>
      <w:bookmarkEnd w:id="90"/>
      <w:bookmarkEnd w:id="91"/>
      <w:bookmarkEnd w:id="92"/>
      <w:bookmarkEnd w:id="93"/>
      <w:r>
        <w:rPr>
          <w:rFonts w:hint="eastAsia" w:ascii="宋体" w:hAnsi="宋体" w:eastAsia="宋体" w:cs="宋体"/>
          <w:b w:val="0"/>
          <w:color w:val="000000" w:themeColor="text1"/>
          <w:sz w:val="24"/>
          <w:szCs w:val="24"/>
          <w:lang w:val="zh-CN"/>
          <w14:textFill>
            <w14:solidFill>
              <w14:schemeClr w14:val="tx1"/>
            </w14:solidFill>
          </w14:textFill>
        </w:rPr>
        <w:t>（或横道图）</w:t>
      </w:r>
    </w:p>
    <w:p w14:paraId="5DF84BDD">
      <w:pPr>
        <w:autoSpaceDE w:val="0"/>
        <w:autoSpaceDN w:val="0"/>
        <w:adjustRightInd w:val="0"/>
        <w:jc w:val="left"/>
        <w:rPr>
          <w:rFonts w:hint="eastAsia" w:ascii="宋体" w:hAnsi="宋体" w:eastAsia="宋体" w:cs="宋体"/>
          <w:bCs/>
          <w:color w:val="000000" w:themeColor="text1"/>
          <w:szCs w:val="18"/>
          <w:lang w:val="zh-CN"/>
          <w14:textFill>
            <w14:solidFill>
              <w14:schemeClr w14:val="tx1"/>
            </w14:solidFill>
          </w14:textFill>
        </w:rPr>
      </w:pPr>
    </w:p>
    <w:p w14:paraId="25D32CCB">
      <w:pPr>
        <w:autoSpaceDE w:val="0"/>
        <w:autoSpaceDN w:val="0"/>
        <w:adjustRightInd w:val="0"/>
        <w:spacing w:line="360" w:lineRule="auto"/>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18"/>
          <w:lang w:val="zh-CN"/>
          <w14:textFill>
            <w14:solidFill>
              <w14:schemeClr w14:val="tx1"/>
            </w14:solidFill>
          </w14:textFill>
        </w:rPr>
        <w:t xml:space="preserve">  </w:t>
      </w:r>
      <w:r>
        <w:rPr>
          <w:rFonts w:hint="eastAsia" w:ascii="宋体" w:hAnsi="宋体" w:eastAsia="宋体" w:cs="宋体"/>
          <w:bCs/>
          <w:color w:val="000000" w:themeColor="text1"/>
          <w:szCs w:val="21"/>
          <w:lang w:val="zh-CN"/>
          <w14:textFill>
            <w14:solidFill>
              <w14:schemeClr w14:val="tx1"/>
            </w14:solidFill>
          </w14:textFill>
        </w:rPr>
        <w:t xml:space="preserve">  1.投标人应递交施工进度网络图或施工进度表，说明按招标文件要求的计划工期进行施工的各个关键日期。</w:t>
      </w:r>
    </w:p>
    <w:p w14:paraId="347A89C6">
      <w:pPr>
        <w:autoSpaceDE w:val="0"/>
        <w:autoSpaceDN w:val="0"/>
        <w:adjustRightInd w:val="0"/>
        <w:spacing w:line="360" w:lineRule="auto"/>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 xml:space="preserve">    2.施工进度表可采用网络图（或横道图）表示。</w:t>
      </w:r>
    </w:p>
    <w:p w14:paraId="6BF1A9CF">
      <w:pPr>
        <w:autoSpaceDE w:val="0"/>
        <w:autoSpaceDN w:val="0"/>
        <w:adjustRightInd w:val="0"/>
        <w:spacing w:line="360" w:lineRule="auto"/>
        <w:jc w:val="left"/>
        <w:rPr>
          <w:rFonts w:hint="eastAsia" w:ascii="宋体" w:hAnsi="宋体" w:eastAsia="宋体" w:cs="宋体"/>
          <w:bCs/>
          <w:color w:val="000000" w:themeColor="text1"/>
          <w:szCs w:val="18"/>
          <w:lang w:val="zh-CN"/>
          <w14:textFill>
            <w14:solidFill>
              <w14:schemeClr w14:val="tx1"/>
            </w14:solidFill>
          </w14:textFill>
        </w:rPr>
      </w:pPr>
    </w:p>
    <w:p w14:paraId="3BCE387E">
      <w:pPr>
        <w:pStyle w:val="50"/>
        <w:jc w:val="both"/>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Cs w:val="18"/>
          <w14:textFill>
            <w14:solidFill>
              <w14:schemeClr w14:val="tx1"/>
            </w14:solidFill>
          </w14:textFill>
        </w:rPr>
        <w:br w:type="page"/>
      </w:r>
      <w:bookmarkStart w:id="94" w:name="_Toc3699"/>
      <w:bookmarkStart w:id="95" w:name="_Toc201719197"/>
      <w:bookmarkStart w:id="96" w:name="_Toc423327256"/>
      <w:bookmarkStart w:id="97" w:name="_Toc453395409"/>
      <w:bookmarkStart w:id="98" w:name="_Toc421208829"/>
      <w:bookmarkStart w:id="99" w:name="_Toc111882895"/>
      <w:r>
        <w:rPr>
          <w:rFonts w:hint="eastAsia" w:ascii="宋体" w:hAnsi="宋体" w:eastAsia="宋体" w:cs="宋体"/>
          <w:b w:val="0"/>
          <w:color w:val="000000" w:themeColor="text1"/>
          <w:sz w:val="24"/>
          <w:szCs w:val="24"/>
          <w:lang w:val="zh-CN"/>
          <w14:textFill>
            <w14:solidFill>
              <w14:schemeClr w14:val="tx1"/>
            </w14:solidFill>
          </w14:textFill>
        </w:rPr>
        <w:t>附表五：施工总平面图</w:t>
      </w:r>
      <w:bookmarkEnd w:id="94"/>
      <w:bookmarkEnd w:id="95"/>
      <w:bookmarkEnd w:id="96"/>
      <w:bookmarkEnd w:id="97"/>
      <w:bookmarkEnd w:id="98"/>
      <w:r>
        <w:rPr>
          <w:rFonts w:hint="eastAsia" w:ascii="宋体" w:hAnsi="宋体" w:eastAsia="宋体" w:cs="宋体"/>
          <w:b w:val="0"/>
          <w:color w:val="000000" w:themeColor="text1"/>
          <w:sz w:val="24"/>
          <w:szCs w:val="24"/>
          <w:lang w:val="zh-CN"/>
          <w14:textFill>
            <w14:solidFill>
              <w14:schemeClr w14:val="tx1"/>
            </w14:solidFill>
          </w14:textFill>
        </w:rPr>
        <w:t>（现场平面图）</w:t>
      </w:r>
      <w:bookmarkEnd w:id="99"/>
    </w:p>
    <w:p w14:paraId="02135C73">
      <w:pPr>
        <w:autoSpaceDE w:val="0"/>
        <w:autoSpaceDN w:val="0"/>
        <w:adjustRightInd w:val="0"/>
        <w:jc w:val="left"/>
        <w:rPr>
          <w:rFonts w:hint="eastAsia" w:ascii="宋体" w:hAnsi="宋体" w:eastAsia="宋体" w:cs="宋体"/>
          <w:bCs/>
          <w:color w:val="000000" w:themeColor="text1"/>
          <w:szCs w:val="18"/>
          <w:lang w:val="zh-CN"/>
          <w14:textFill>
            <w14:solidFill>
              <w14:schemeClr w14:val="tx1"/>
            </w14:solidFill>
          </w14:textFill>
        </w:rPr>
      </w:pPr>
    </w:p>
    <w:p w14:paraId="6C90B76E">
      <w:pPr>
        <w:autoSpaceDE w:val="0"/>
        <w:autoSpaceDN w:val="0"/>
        <w:adjustRightInd w:val="0"/>
        <w:spacing w:line="360" w:lineRule="auto"/>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18"/>
          <w:lang w:val="zh-CN"/>
          <w14:textFill>
            <w14:solidFill>
              <w14:schemeClr w14:val="tx1"/>
            </w14:solidFill>
          </w14:textFill>
        </w:rPr>
        <w:t xml:space="preserve">  </w:t>
      </w:r>
      <w:r>
        <w:rPr>
          <w:rFonts w:hint="eastAsia" w:ascii="宋体" w:hAnsi="宋体" w:eastAsia="宋体" w:cs="宋体"/>
          <w:bCs/>
          <w:color w:val="000000" w:themeColor="text1"/>
          <w:szCs w:val="21"/>
          <w:lang w:val="zh-CN"/>
          <w14:textFill>
            <w14:solidFill>
              <w14:schemeClr w14:val="tx1"/>
            </w14:solidFill>
          </w14:textFill>
        </w:rPr>
        <w:t xml:space="preserve">  投标人应递交一份施工总平面图，绘出现场临时设施布置图表并附文字说明，说明临时设施、加工车间、现场办公、设备及仓储、供电、供水、卫生、生活、道路、消防等设施的情况和布置。</w:t>
      </w:r>
    </w:p>
    <w:p w14:paraId="49E804D2">
      <w:pPr>
        <w:pStyle w:val="50"/>
        <w:spacing w:line="360" w:lineRule="auto"/>
        <w:jc w:val="both"/>
        <w:rPr>
          <w:rFonts w:hint="eastAsia" w:ascii="宋体" w:hAnsi="宋体" w:eastAsia="宋体" w:cs="宋体"/>
          <w:b w:val="0"/>
          <w:color w:val="000000" w:themeColor="text1"/>
          <w:sz w:val="21"/>
          <w:szCs w:val="21"/>
          <w:lang w:val="zh-CN"/>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br w:type="page"/>
      </w:r>
      <w:bookmarkStart w:id="100" w:name="_Toc423327257"/>
      <w:bookmarkStart w:id="101" w:name="_Toc111882896"/>
      <w:bookmarkStart w:id="102" w:name="_Toc453395410"/>
      <w:bookmarkStart w:id="103" w:name="_Toc30067"/>
      <w:bookmarkStart w:id="104" w:name="_Toc421208830"/>
      <w:bookmarkStart w:id="105" w:name="_Toc201719198"/>
      <w:r>
        <w:rPr>
          <w:rFonts w:hint="eastAsia" w:ascii="宋体" w:hAnsi="宋体" w:eastAsia="宋体" w:cs="宋体"/>
          <w:b w:val="0"/>
          <w:color w:val="000000" w:themeColor="text1"/>
          <w:sz w:val="24"/>
          <w:szCs w:val="24"/>
          <w:lang w:val="zh-CN"/>
          <w14:textFill>
            <w14:solidFill>
              <w14:schemeClr w14:val="tx1"/>
            </w14:solidFill>
          </w14:textFill>
        </w:rPr>
        <w:t>附表六：临时用地表</w:t>
      </w:r>
      <w:bookmarkEnd w:id="100"/>
      <w:bookmarkEnd w:id="101"/>
      <w:bookmarkEnd w:id="102"/>
      <w:bookmarkEnd w:id="103"/>
      <w:bookmarkEnd w:id="104"/>
      <w:bookmarkEnd w:id="105"/>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70"/>
        <w:gridCol w:w="2462"/>
        <w:gridCol w:w="2462"/>
      </w:tblGrid>
      <w:tr w14:paraId="40DD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4BDAE5DD">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用途</w:t>
            </w:r>
          </w:p>
        </w:tc>
        <w:tc>
          <w:tcPr>
            <w:tcW w:w="1253" w:type="pct"/>
            <w:vAlign w:val="center"/>
          </w:tcPr>
          <w:p w14:paraId="0A623316">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面积（平方米）</w:t>
            </w:r>
          </w:p>
        </w:tc>
        <w:tc>
          <w:tcPr>
            <w:tcW w:w="1249" w:type="pct"/>
            <w:vAlign w:val="center"/>
          </w:tcPr>
          <w:p w14:paraId="6DBA5438">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位置</w:t>
            </w:r>
          </w:p>
        </w:tc>
        <w:tc>
          <w:tcPr>
            <w:tcW w:w="1249" w:type="pct"/>
            <w:vAlign w:val="center"/>
          </w:tcPr>
          <w:p w14:paraId="5196912B">
            <w:pPr>
              <w:autoSpaceDE w:val="0"/>
              <w:autoSpaceDN w:val="0"/>
              <w:adjustRightInd w:val="0"/>
              <w:jc w:val="center"/>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需用时间</w:t>
            </w:r>
          </w:p>
        </w:tc>
      </w:tr>
      <w:tr w14:paraId="7549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64D295B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5003932F">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73E7308">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47931E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0374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03B554F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5866C298">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AF10E7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55EDAC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684A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7EFB718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663203A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E1E711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9FCE2E6">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04D7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050C753E">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05C1813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9891CF1">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51A8194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0D76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170AF78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3D62528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91CB6D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CC900B5">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4D72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28A6430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2D442DE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4A2D2D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4A23EEF">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3928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6E5CBE4B">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2FA3650B">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49B34BD7">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22883B5">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4B3B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4363A223">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7BED616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45DE43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5071D085">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6A6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1E117C17">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01166D8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7B3707B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D5DD763">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7F76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25D7013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69052E87">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7D752E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3D897B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734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0711CE2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60376A2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5D0DEC4">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5E4EB00">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4308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7E024C81">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619FCC33">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6F0BE97">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31486FE">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3A8C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65C9E02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2A27754C">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A9E9BB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4AA9A2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10B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40CE8FEB">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4E24A73C">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E19A713">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FBDC25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364B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0426E4B4">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1339C7EB">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423D987F">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9911C78">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73A8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1A506714">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19F63E3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7EBF8DB8">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57F72FA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6D91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04EB03D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7A1D3A11">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6890AB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FAB220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611B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71FC112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7D337824">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BD3E656">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5138BB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08AF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7E65CE51">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7B5E8705">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5372A2C">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71BAA43">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3EC0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2E553D0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024F32FB">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A089727">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EA8A428">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12DD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14D42D12">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42EE310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38BA0F7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47CDCEF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531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9" w:type="pct"/>
            <w:vAlign w:val="center"/>
          </w:tcPr>
          <w:p w14:paraId="6FCBC45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7FC7B2B1">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6DA682A9">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192E3A9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0467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5EF7341E">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61A82B6F">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47A4C84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511A90B6">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r w14:paraId="347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9" w:type="pct"/>
            <w:vAlign w:val="center"/>
          </w:tcPr>
          <w:p w14:paraId="6AE8EB5F">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53" w:type="pct"/>
            <w:vAlign w:val="center"/>
          </w:tcPr>
          <w:p w14:paraId="567FC5ED">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258648CA">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c>
          <w:tcPr>
            <w:tcW w:w="1249" w:type="pct"/>
            <w:vAlign w:val="center"/>
          </w:tcPr>
          <w:p w14:paraId="0E1A0F06">
            <w:pPr>
              <w:autoSpaceDE w:val="0"/>
              <w:autoSpaceDN w:val="0"/>
              <w:adjustRightInd w:val="0"/>
              <w:jc w:val="center"/>
              <w:rPr>
                <w:rFonts w:hint="eastAsia" w:ascii="宋体" w:hAnsi="宋体" w:eastAsia="宋体" w:cs="宋体"/>
                <w:bCs/>
                <w:color w:val="000000" w:themeColor="text1"/>
                <w:sz w:val="24"/>
                <w:lang w:val="zh-CN"/>
                <w14:textFill>
                  <w14:solidFill>
                    <w14:schemeClr w14:val="tx1"/>
                  </w14:solidFill>
                </w14:textFill>
              </w:rPr>
            </w:pPr>
          </w:p>
        </w:tc>
      </w:tr>
    </w:tbl>
    <w:p w14:paraId="2DF87905">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21A421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239B28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EDAAE4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091C492">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42CFE8C3">
      <w:pP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p>
    <w:p w14:paraId="39971013">
      <w:pPr>
        <w:pStyle w:val="4"/>
        <w:spacing w:before="0" w:after="0" w:line="440" w:lineRule="exact"/>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七、项目管理机构</w:t>
      </w:r>
      <w:bookmarkEnd w:id="72"/>
      <w:bookmarkEnd w:id="73"/>
      <w:bookmarkEnd w:id="74"/>
    </w:p>
    <w:p w14:paraId="4AF7214D">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106" w:name="_Toc258182534"/>
      <w:bookmarkStart w:id="107" w:name="_Toc387841099"/>
      <w:bookmarkStart w:id="108" w:name="_Toc234382977"/>
      <w:bookmarkStart w:id="109" w:name="_Toc258182536"/>
    </w:p>
    <w:p w14:paraId="499B7E06">
      <w:pPr>
        <w:spacing w:after="312" w:afterLines="100" w:line="42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（一）项目管理机构组成表</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21"/>
        <w:gridCol w:w="822"/>
        <w:gridCol w:w="1315"/>
        <w:gridCol w:w="893"/>
        <w:gridCol w:w="913"/>
        <w:gridCol w:w="986"/>
        <w:gridCol w:w="2464"/>
        <w:gridCol w:w="820"/>
      </w:tblGrid>
      <w:tr w14:paraId="5623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7" w:type="pct"/>
            <w:vMerge w:val="restart"/>
            <w:vAlign w:val="center"/>
          </w:tcPr>
          <w:p w14:paraId="5A6A236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职务</w:t>
            </w:r>
          </w:p>
        </w:tc>
        <w:tc>
          <w:tcPr>
            <w:tcW w:w="417" w:type="pct"/>
            <w:vMerge w:val="restart"/>
            <w:vAlign w:val="center"/>
          </w:tcPr>
          <w:p w14:paraId="592DF92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417" w:type="pct"/>
            <w:vMerge w:val="restart"/>
            <w:vAlign w:val="center"/>
          </w:tcPr>
          <w:p w14:paraId="434FDC9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职称</w:t>
            </w:r>
          </w:p>
        </w:tc>
        <w:tc>
          <w:tcPr>
            <w:tcW w:w="3333" w:type="pct"/>
            <w:gridSpan w:val="5"/>
            <w:vAlign w:val="center"/>
          </w:tcPr>
          <w:p w14:paraId="19817CA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执业或职业资格证明</w:t>
            </w:r>
          </w:p>
        </w:tc>
        <w:tc>
          <w:tcPr>
            <w:tcW w:w="416" w:type="pct"/>
            <w:vMerge w:val="restart"/>
            <w:vAlign w:val="center"/>
          </w:tcPr>
          <w:p w14:paraId="077CD95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14:paraId="7511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17" w:type="pct"/>
            <w:vMerge w:val="continue"/>
            <w:vAlign w:val="center"/>
          </w:tcPr>
          <w:p w14:paraId="05064B11">
            <w:pPr>
              <w:jc w:val="center"/>
              <w:rPr>
                <w:rFonts w:hint="eastAsia" w:ascii="宋体" w:hAnsi="宋体" w:eastAsia="宋体" w:cs="宋体"/>
                <w:color w:val="000000" w:themeColor="text1"/>
                <w:szCs w:val="21"/>
                <w14:textFill>
                  <w14:solidFill>
                    <w14:schemeClr w14:val="tx1"/>
                  </w14:solidFill>
                </w14:textFill>
              </w:rPr>
            </w:pPr>
          </w:p>
        </w:tc>
        <w:tc>
          <w:tcPr>
            <w:tcW w:w="417" w:type="pct"/>
            <w:vMerge w:val="continue"/>
            <w:vAlign w:val="center"/>
          </w:tcPr>
          <w:p w14:paraId="1DDEFAE0">
            <w:pPr>
              <w:jc w:val="center"/>
              <w:rPr>
                <w:rFonts w:hint="eastAsia" w:ascii="宋体" w:hAnsi="宋体" w:eastAsia="宋体" w:cs="宋体"/>
                <w:color w:val="000000" w:themeColor="text1"/>
                <w:szCs w:val="21"/>
                <w14:textFill>
                  <w14:solidFill>
                    <w14:schemeClr w14:val="tx1"/>
                  </w14:solidFill>
                </w14:textFill>
              </w:rPr>
            </w:pPr>
          </w:p>
        </w:tc>
        <w:tc>
          <w:tcPr>
            <w:tcW w:w="417" w:type="pct"/>
            <w:vMerge w:val="continue"/>
            <w:vAlign w:val="center"/>
          </w:tcPr>
          <w:p w14:paraId="3F6C4200">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52CF2C5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证书名称</w:t>
            </w:r>
          </w:p>
        </w:tc>
        <w:tc>
          <w:tcPr>
            <w:tcW w:w="453" w:type="pct"/>
            <w:vAlign w:val="center"/>
          </w:tcPr>
          <w:p w14:paraId="434A4DE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级别</w:t>
            </w:r>
          </w:p>
        </w:tc>
        <w:tc>
          <w:tcPr>
            <w:tcW w:w="463" w:type="pct"/>
            <w:vAlign w:val="center"/>
          </w:tcPr>
          <w:p w14:paraId="5CB398E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证号</w:t>
            </w:r>
          </w:p>
        </w:tc>
        <w:tc>
          <w:tcPr>
            <w:tcW w:w="500" w:type="pct"/>
            <w:vAlign w:val="center"/>
          </w:tcPr>
          <w:p w14:paraId="5283F61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专业</w:t>
            </w:r>
          </w:p>
        </w:tc>
        <w:tc>
          <w:tcPr>
            <w:tcW w:w="1250" w:type="pct"/>
            <w:vAlign w:val="center"/>
          </w:tcPr>
          <w:p w14:paraId="4224A23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养老保险</w:t>
            </w:r>
          </w:p>
        </w:tc>
        <w:tc>
          <w:tcPr>
            <w:tcW w:w="416" w:type="pct"/>
            <w:vMerge w:val="continue"/>
            <w:vAlign w:val="center"/>
          </w:tcPr>
          <w:p w14:paraId="1929A46A">
            <w:pPr>
              <w:jc w:val="center"/>
              <w:rPr>
                <w:rFonts w:hint="eastAsia" w:ascii="宋体" w:hAnsi="宋体" w:eastAsia="宋体" w:cs="宋体"/>
                <w:color w:val="000000" w:themeColor="text1"/>
                <w:szCs w:val="21"/>
                <w14:textFill>
                  <w14:solidFill>
                    <w14:schemeClr w14:val="tx1"/>
                  </w14:solidFill>
                </w14:textFill>
              </w:rPr>
            </w:pPr>
          </w:p>
        </w:tc>
      </w:tr>
      <w:tr w14:paraId="1C6A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36AD7614">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6206FF73">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54E402D8">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443DC730">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1725756D">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18B8D14B">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2DDCBA82">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208A9A62">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49EFAA9E">
            <w:pPr>
              <w:jc w:val="center"/>
              <w:rPr>
                <w:rFonts w:hint="eastAsia" w:ascii="宋体" w:hAnsi="宋体" w:eastAsia="宋体" w:cs="宋体"/>
                <w:color w:val="000000" w:themeColor="text1"/>
                <w:szCs w:val="21"/>
                <w14:textFill>
                  <w14:solidFill>
                    <w14:schemeClr w14:val="tx1"/>
                  </w14:solidFill>
                </w14:textFill>
              </w:rPr>
            </w:pPr>
          </w:p>
        </w:tc>
      </w:tr>
      <w:tr w14:paraId="6C44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1FBCBC1C">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79E28926">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7F9B91C6">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6A9D5735">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220A452C">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7B36A30C">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478A08F2">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6CE20591">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47528A83">
            <w:pPr>
              <w:jc w:val="center"/>
              <w:rPr>
                <w:rFonts w:hint="eastAsia" w:ascii="宋体" w:hAnsi="宋体" w:eastAsia="宋体" w:cs="宋体"/>
                <w:color w:val="000000" w:themeColor="text1"/>
                <w:szCs w:val="21"/>
                <w14:textFill>
                  <w14:solidFill>
                    <w14:schemeClr w14:val="tx1"/>
                  </w14:solidFill>
                </w14:textFill>
              </w:rPr>
            </w:pPr>
          </w:p>
        </w:tc>
      </w:tr>
      <w:tr w14:paraId="05E1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41DB5D48">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4F3A0E1">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50F0148A">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2DB1FFB3">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04CF3D3D">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3D40C445">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67E90F44">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77093D90">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5B0D9066">
            <w:pPr>
              <w:jc w:val="center"/>
              <w:rPr>
                <w:rFonts w:hint="eastAsia" w:ascii="宋体" w:hAnsi="宋体" w:eastAsia="宋体" w:cs="宋体"/>
                <w:color w:val="000000" w:themeColor="text1"/>
                <w:szCs w:val="21"/>
                <w14:textFill>
                  <w14:solidFill>
                    <w14:schemeClr w14:val="tx1"/>
                  </w14:solidFill>
                </w14:textFill>
              </w:rPr>
            </w:pPr>
          </w:p>
        </w:tc>
      </w:tr>
      <w:tr w14:paraId="2F6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18ADE269">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6133791A">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23880D6">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5A524959">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4D5132D6">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4F1C2689">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33E6640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292D9496">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4AF29E44">
            <w:pPr>
              <w:jc w:val="center"/>
              <w:rPr>
                <w:rFonts w:hint="eastAsia" w:ascii="宋体" w:hAnsi="宋体" w:eastAsia="宋体" w:cs="宋体"/>
                <w:color w:val="000000" w:themeColor="text1"/>
                <w:szCs w:val="21"/>
                <w14:textFill>
                  <w14:solidFill>
                    <w14:schemeClr w14:val="tx1"/>
                  </w14:solidFill>
                </w14:textFill>
              </w:rPr>
            </w:pPr>
          </w:p>
        </w:tc>
      </w:tr>
      <w:tr w14:paraId="6A85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3D7473D0">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57D8DFA7">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9ABE6A4">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78922F37">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195EE181">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679218D4">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50653EC7">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6678C8E1">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6FEB4AD1">
            <w:pPr>
              <w:jc w:val="center"/>
              <w:rPr>
                <w:rFonts w:hint="eastAsia" w:ascii="宋体" w:hAnsi="宋体" w:eastAsia="宋体" w:cs="宋体"/>
                <w:color w:val="000000" w:themeColor="text1"/>
                <w:szCs w:val="21"/>
                <w14:textFill>
                  <w14:solidFill>
                    <w14:schemeClr w14:val="tx1"/>
                  </w14:solidFill>
                </w14:textFill>
              </w:rPr>
            </w:pPr>
          </w:p>
        </w:tc>
      </w:tr>
      <w:tr w14:paraId="67E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54D3583B">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BAD51A6">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8A6D751">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FF61E3C">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141D5014">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0C0395F1">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13654CF7">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0A0E9AA9">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5C39FB33">
            <w:pPr>
              <w:jc w:val="center"/>
              <w:rPr>
                <w:rFonts w:hint="eastAsia" w:ascii="宋体" w:hAnsi="宋体" w:eastAsia="宋体" w:cs="宋体"/>
                <w:color w:val="000000" w:themeColor="text1"/>
                <w:szCs w:val="21"/>
                <w14:textFill>
                  <w14:solidFill>
                    <w14:schemeClr w14:val="tx1"/>
                  </w14:solidFill>
                </w14:textFill>
              </w:rPr>
            </w:pPr>
          </w:p>
        </w:tc>
      </w:tr>
      <w:tr w14:paraId="04DC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6375795E">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1004371">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B83EE2D">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07E0E4EF">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081F113C">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6560B75B">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1833FEB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56CF062B">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7C092668">
            <w:pPr>
              <w:jc w:val="center"/>
              <w:rPr>
                <w:rFonts w:hint="eastAsia" w:ascii="宋体" w:hAnsi="宋体" w:eastAsia="宋体" w:cs="宋体"/>
                <w:color w:val="000000" w:themeColor="text1"/>
                <w:szCs w:val="21"/>
                <w14:textFill>
                  <w14:solidFill>
                    <w14:schemeClr w14:val="tx1"/>
                  </w14:solidFill>
                </w14:textFill>
              </w:rPr>
            </w:pPr>
          </w:p>
        </w:tc>
      </w:tr>
      <w:tr w14:paraId="2A7F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6A0CDCAA">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566640EC">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60C461E">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20BBFFC0">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572D3B84">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6925356B">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41B2692E">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5C7E039F">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7C2E362C">
            <w:pPr>
              <w:jc w:val="center"/>
              <w:rPr>
                <w:rFonts w:hint="eastAsia" w:ascii="宋体" w:hAnsi="宋体" w:eastAsia="宋体" w:cs="宋体"/>
                <w:color w:val="000000" w:themeColor="text1"/>
                <w:szCs w:val="21"/>
                <w14:textFill>
                  <w14:solidFill>
                    <w14:schemeClr w14:val="tx1"/>
                  </w14:solidFill>
                </w14:textFill>
              </w:rPr>
            </w:pPr>
          </w:p>
        </w:tc>
      </w:tr>
      <w:tr w14:paraId="133B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0A57C203">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67CC18F5">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B37B26F">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B38FBC0">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36FFEAE4">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16C465CB">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7D6F9FAD">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1A46A035">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13B93F7C">
            <w:pPr>
              <w:jc w:val="center"/>
              <w:rPr>
                <w:rFonts w:hint="eastAsia" w:ascii="宋体" w:hAnsi="宋体" w:eastAsia="宋体" w:cs="宋体"/>
                <w:color w:val="000000" w:themeColor="text1"/>
                <w:szCs w:val="21"/>
                <w14:textFill>
                  <w14:solidFill>
                    <w14:schemeClr w14:val="tx1"/>
                  </w14:solidFill>
                </w14:textFill>
              </w:rPr>
            </w:pPr>
          </w:p>
        </w:tc>
      </w:tr>
      <w:tr w14:paraId="6CC8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217FC837">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54A7679">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2483E875">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496A013">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3555A377">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542FBF89">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217BD16B">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0FD64919">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3EFDDA35">
            <w:pPr>
              <w:jc w:val="center"/>
              <w:rPr>
                <w:rFonts w:hint="eastAsia" w:ascii="宋体" w:hAnsi="宋体" w:eastAsia="宋体" w:cs="宋体"/>
                <w:color w:val="000000" w:themeColor="text1"/>
                <w:szCs w:val="21"/>
                <w14:textFill>
                  <w14:solidFill>
                    <w14:schemeClr w14:val="tx1"/>
                  </w14:solidFill>
                </w14:textFill>
              </w:rPr>
            </w:pPr>
          </w:p>
        </w:tc>
      </w:tr>
      <w:tr w14:paraId="63F7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5C0D2ABE">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6F9E99F8">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0A6728C9">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45B680A">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32D4BA72">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3229BAFC">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7ECCBD37">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0B651518">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70329C5E">
            <w:pPr>
              <w:jc w:val="center"/>
              <w:rPr>
                <w:rFonts w:hint="eastAsia" w:ascii="宋体" w:hAnsi="宋体" w:eastAsia="宋体" w:cs="宋体"/>
                <w:color w:val="000000" w:themeColor="text1"/>
                <w:szCs w:val="21"/>
                <w14:textFill>
                  <w14:solidFill>
                    <w14:schemeClr w14:val="tx1"/>
                  </w14:solidFill>
                </w14:textFill>
              </w:rPr>
            </w:pPr>
          </w:p>
        </w:tc>
      </w:tr>
      <w:tr w14:paraId="47F2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3349CA3B">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45CF62A">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38E5D13D">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4E1D732">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6BB27085">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75669B31">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028BE81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5D0C62C4">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70ABEDA5">
            <w:pPr>
              <w:jc w:val="center"/>
              <w:rPr>
                <w:rFonts w:hint="eastAsia" w:ascii="宋体" w:hAnsi="宋体" w:eastAsia="宋体" w:cs="宋体"/>
                <w:color w:val="000000" w:themeColor="text1"/>
                <w:szCs w:val="21"/>
                <w14:textFill>
                  <w14:solidFill>
                    <w14:schemeClr w14:val="tx1"/>
                  </w14:solidFill>
                </w14:textFill>
              </w:rPr>
            </w:pPr>
          </w:p>
        </w:tc>
      </w:tr>
      <w:tr w14:paraId="4149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37009CA3">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26887EDA">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45627B7">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14F1D7DC">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1DB65C85">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3234C484">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0F1462F2">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17B9CD23">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3D0863DA">
            <w:pPr>
              <w:jc w:val="center"/>
              <w:rPr>
                <w:rFonts w:hint="eastAsia" w:ascii="宋体" w:hAnsi="宋体" w:eastAsia="宋体" w:cs="宋体"/>
                <w:color w:val="000000" w:themeColor="text1"/>
                <w:szCs w:val="21"/>
                <w14:textFill>
                  <w14:solidFill>
                    <w14:schemeClr w14:val="tx1"/>
                  </w14:solidFill>
                </w14:textFill>
              </w:rPr>
            </w:pPr>
          </w:p>
        </w:tc>
      </w:tr>
      <w:tr w14:paraId="7C2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0DCE60A3">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51E588B6">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00A4968">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0D65B98B">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01A3163E">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3793E2EA">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40BB526E">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1814B749">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6256C433">
            <w:pPr>
              <w:jc w:val="center"/>
              <w:rPr>
                <w:rFonts w:hint="eastAsia" w:ascii="宋体" w:hAnsi="宋体" w:eastAsia="宋体" w:cs="宋体"/>
                <w:color w:val="000000" w:themeColor="text1"/>
                <w:szCs w:val="21"/>
                <w14:textFill>
                  <w14:solidFill>
                    <w14:schemeClr w14:val="tx1"/>
                  </w14:solidFill>
                </w14:textFill>
              </w:rPr>
            </w:pPr>
          </w:p>
        </w:tc>
      </w:tr>
      <w:tr w14:paraId="09A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0C384C2D">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94F4127">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6941A26B">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3AEC4EBE">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046703E1">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6A6D5C93">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3C8FC522">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53317DBE">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0A9EB7D4">
            <w:pPr>
              <w:jc w:val="center"/>
              <w:rPr>
                <w:rFonts w:hint="eastAsia" w:ascii="宋体" w:hAnsi="宋体" w:eastAsia="宋体" w:cs="宋体"/>
                <w:color w:val="000000" w:themeColor="text1"/>
                <w:szCs w:val="21"/>
                <w14:textFill>
                  <w14:solidFill>
                    <w14:schemeClr w14:val="tx1"/>
                  </w14:solidFill>
                </w14:textFill>
              </w:rPr>
            </w:pPr>
          </w:p>
        </w:tc>
      </w:tr>
      <w:tr w14:paraId="255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1AB70AFC">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BE0B83E">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18070CE">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3F05E817">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241D8208">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0CACF871">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0C69F0F8">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5001FB72">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3FECD0A0">
            <w:pPr>
              <w:jc w:val="center"/>
              <w:rPr>
                <w:rFonts w:hint="eastAsia" w:ascii="宋体" w:hAnsi="宋体" w:eastAsia="宋体" w:cs="宋体"/>
                <w:color w:val="000000" w:themeColor="text1"/>
                <w:szCs w:val="21"/>
                <w14:textFill>
                  <w14:solidFill>
                    <w14:schemeClr w14:val="tx1"/>
                  </w14:solidFill>
                </w14:textFill>
              </w:rPr>
            </w:pPr>
          </w:p>
        </w:tc>
      </w:tr>
      <w:tr w14:paraId="56F6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3460F9E6">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61A5AFD">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816869D">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2EA3208C">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4ECB8966">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0D89ECCA">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1EF03223">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18F28106">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19D29E2C">
            <w:pPr>
              <w:jc w:val="center"/>
              <w:rPr>
                <w:rFonts w:hint="eastAsia" w:ascii="宋体" w:hAnsi="宋体" w:eastAsia="宋体" w:cs="宋体"/>
                <w:color w:val="000000" w:themeColor="text1"/>
                <w:szCs w:val="21"/>
                <w14:textFill>
                  <w14:solidFill>
                    <w14:schemeClr w14:val="tx1"/>
                  </w14:solidFill>
                </w14:textFill>
              </w:rPr>
            </w:pPr>
          </w:p>
        </w:tc>
      </w:tr>
      <w:tr w14:paraId="39C8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Align w:val="center"/>
          </w:tcPr>
          <w:p w14:paraId="5E6658F6">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46DD0BF4">
            <w:pPr>
              <w:jc w:val="center"/>
              <w:rPr>
                <w:rFonts w:hint="eastAsia" w:ascii="宋体" w:hAnsi="宋体" w:eastAsia="宋体" w:cs="宋体"/>
                <w:color w:val="000000" w:themeColor="text1"/>
                <w:szCs w:val="21"/>
                <w14:textFill>
                  <w14:solidFill>
                    <w14:schemeClr w14:val="tx1"/>
                  </w14:solidFill>
                </w14:textFill>
              </w:rPr>
            </w:pPr>
          </w:p>
        </w:tc>
        <w:tc>
          <w:tcPr>
            <w:tcW w:w="417" w:type="pct"/>
            <w:vAlign w:val="center"/>
          </w:tcPr>
          <w:p w14:paraId="11AF660F">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2A77B0F8">
            <w:pPr>
              <w:jc w:val="center"/>
              <w:rPr>
                <w:rFonts w:hint="eastAsia" w:ascii="宋体" w:hAnsi="宋体" w:eastAsia="宋体" w:cs="宋体"/>
                <w:color w:val="000000" w:themeColor="text1"/>
                <w:szCs w:val="21"/>
                <w14:textFill>
                  <w14:solidFill>
                    <w14:schemeClr w14:val="tx1"/>
                  </w14:solidFill>
                </w14:textFill>
              </w:rPr>
            </w:pPr>
          </w:p>
        </w:tc>
        <w:tc>
          <w:tcPr>
            <w:tcW w:w="453" w:type="pct"/>
            <w:vAlign w:val="center"/>
          </w:tcPr>
          <w:p w14:paraId="112B3150">
            <w:pPr>
              <w:jc w:val="center"/>
              <w:rPr>
                <w:rFonts w:hint="eastAsia" w:ascii="宋体" w:hAnsi="宋体" w:eastAsia="宋体" w:cs="宋体"/>
                <w:color w:val="000000" w:themeColor="text1"/>
                <w:szCs w:val="21"/>
                <w14:textFill>
                  <w14:solidFill>
                    <w14:schemeClr w14:val="tx1"/>
                  </w14:solidFill>
                </w14:textFill>
              </w:rPr>
            </w:pPr>
          </w:p>
        </w:tc>
        <w:tc>
          <w:tcPr>
            <w:tcW w:w="463" w:type="pct"/>
            <w:vAlign w:val="center"/>
          </w:tcPr>
          <w:p w14:paraId="2AEDFBCD">
            <w:pPr>
              <w:jc w:val="center"/>
              <w:rPr>
                <w:rFonts w:hint="eastAsia" w:ascii="宋体" w:hAnsi="宋体" w:eastAsia="宋体" w:cs="宋体"/>
                <w:color w:val="000000" w:themeColor="text1"/>
                <w:szCs w:val="21"/>
                <w14:textFill>
                  <w14:solidFill>
                    <w14:schemeClr w14:val="tx1"/>
                  </w14:solidFill>
                </w14:textFill>
              </w:rPr>
            </w:pPr>
          </w:p>
        </w:tc>
        <w:tc>
          <w:tcPr>
            <w:tcW w:w="500" w:type="pct"/>
            <w:vAlign w:val="center"/>
          </w:tcPr>
          <w:p w14:paraId="2FDFD552">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331C05D2">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0473A5B5">
            <w:pPr>
              <w:jc w:val="center"/>
              <w:rPr>
                <w:rFonts w:hint="eastAsia" w:ascii="宋体" w:hAnsi="宋体" w:eastAsia="宋体" w:cs="宋体"/>
                <w:color w:val="000000" w:themeColor="text1"/>
                <w:szCs w:val="21"/>
                <w14:textFill>
                  <w14:solidFill>
                    <w14:schemeClr w14:val="tx1"/>
                  </w14:solidFill>
                </w14:textFill>
              </w:rPr>
            </w:pPr>
          </w:p>
        </w:tc>
      </w:tr>
    </w:tbl>
    <w:p w14:paraId="503929AC">
      <w:pPr>
        <w:widowControl/>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bookmarkStart w:id="110" w:name="_Toc522115579"/>
      <w:bookmarkStart w:id="111" w:name="_Toc517791557"/>
      <w:bookmarkStart w:id="112" w:name="_Toc525221464"/>
      <w:bookmarkStart w:id="113" w:name="_Toc517947980"/>
      <w:bookmarkStart w:id="114" w:name="_Toc525218195"/>
      <w:bookmarkStart w:id="115" w:name="_Toc517948075"/>
      <w:bookmarkStart w:id="116" w:name="_Toc522118220"/>
      <w:bookmarkStart w:id="117" w:name="_Toc517791024"/>
      <w:r>
        <w:rPr>
          <w:rFonts w:hint="eastAsia" w:ascii="宋体" w:hAnsi="宋体" w:eastAsia="宋体" w:cs="宋体"/>
          <w:color w:val="000000" w:themeColor="text1"/>
          <w:szCs w:val="21"/>
          <w14:textFill>
            <w14:solidFill>
              <w14:schemeClr w14:val="tx1"/>
            </w14:solidFill>
          </w14:textFill>
        </w:rPr>
        <w:t>注：拟派往本项目的项目管理人员均须填入此表</w:t>
      </w:r>
      <w:bookmarkEnd w:id="110"/>
      <w:bookmarkEnd w:id="111"/>
      <w:bookmarkEnd w:id="112"/>
      <w:bookmarkEnd w:id="113"/>
      <w:bookmarkEnd w:id="114"/>
      <w:bookmarkEnd w:id="115"/>
      <w:bookmarkEnd w:id="116"/>
      <w:bookmarkEnd w:id="117"/>
      <w:bookmarkStart w:id="118" w:name="_Toc522118221"/>
      <w:bookmarkStart w:id="119" w:name="_Toc517791025"/>
      <w:bookmarkStart w:id="120" w:name="_Toc517947981"/>
      <w:bookmarkStart w:id="121" w:name="_Toc522115580"/>
      <w:bookmarkStart w:id="122" w:name="_Toc517948076"/>
      <w:bookmarkStart w:id="123" w:name="_Toc517791558"/>
      <w:r>
        <w:rPr>
          <w:rFonts w:hint="eastAsia" w:ascii="宋体" w:hAnsi="宋体" w:eastAsia="宋体" w:cs="宋体"/>
          <w:color w:val="000000" w:themeColor="text1"/>
          <w:szCs w:val="21"/>
          <w14:textFill>
            <w14:solidFill>
              <w14:schemeClr w14:val="tx1"/>
            </w14:solidFill>
          </w14:textFill>
        </w:rPr>
        <w:t>，至少包括：项目经理1人，</w:t>
      </w:r>
      <w:r>
        <w:rPr>
          <w:rFonts w:hint="eastAsia" w:ascii="宋体" w:hAnsi="宋体" w:eastAsia="宋体" w:cs="宋体"/>
          <w:color w:val="000000" w:themeColor="text1"/>
          <w:szCs w:val="21"/>
          <w:lang w:val="en-US" w:eastAsia="zh-CN"/>
          <w14:textFill>
            <w14:solidFill>
              <w14:schemeClr w14:val="tx1"/>
            </w14:solidFill>
          </w14:textFill>
        </w:rPr>
        <w:t>项目总工（</w:t>
      </w:r>
      <w:r>
        <w:rPr>
          <w:rFonts w:hint="eastAsia" w:ascii="宋体" w:hAnsi="宋体" w:eastAsia="宋体" w:cs="宋体"/>
          <w:color w:val="000000" w:themeColor="text1"/>
          <w:szCs w:val="21"/>
          <w14:textFill>
            <w14:solidFill>
              <w14:schemeClr w14:val="tx1"/>
            </w14:solidFill>
          </w14:textFill>
        </w:rPr>
        <w:t>技术负责人</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1人，质检员</w:t>
      </w:r>
      <w:r>
        <w:rPr>
          <w:rFonts w:hint="eastAsia" w:ascii="宋体" w:hAnsi="宋体" w:eastAsia="宋体" w:cs="宋体"/>
          <w:color w:val="000000" w:themeColor="text1"/>
          <w:szCs w:val="21"/>
          <w:lang w:val="en-US" w:eastAsia="zh-CN"/>
          <w14:textFill>
            <w14:solidFill>
              <w14:schemeClr w14:val="tx1"/>
            </w14:solidFill>
          </w14:textFill>
        </w:rPr>
        <w:t>1人</w:t>
      </w:r>
      <w:r>
        <w:rPr>
          <w:rFonts w:hint="eastAsia" w:ascii="宋体" w:hAnsi="宋体" w:eastAsia="宋体" w:cs="宋体"/>
          <w:color w:val="000000" w:themeColor="text1"/>
          <w:szCs w:val="21"/>
          <w14:textFill>
            <w14:solidFill>
              <w14:schemeClr w14:val="tx1"/>
            </w14:solidFill>
          </w14:textFill>
        </w:rPr>
        <w:t>，财务负责人</w:t>
      </w:r>
      <w:r>
        <w:rPr>
          <w:rFonts w:hint="eastAsia" w:ascii="宋体" w:hAnsi="宋体" w:eastAsia="宋体" w:cs="宋体"/>
          <w:color w:val="000000" w:themeColor="text1"/>
          <w:szCs w:val="21"/>
          <w:lang w:val="en-US" w:eastAsia="zh-CN"/>
          <w14:textFill>
            <w14:solidFill>
              <w14:schemeClr w14:val="tx1"/>
            </w14:solidFill>
          </w14:textFill>
        </w:rPr>
        <w:t>1人，</w:t>
      </w:r>
      <w:r>
        <w:rPr>
          <w:rFonts w:hint="eastAsia" w:ascii="宋体" w:hAnsi="宋体" w:eastAsia="宋体" w:cs="宋体"/>
          <w:color w:val="000000" w:themeColor="text1"/>
          <w:szCs w:val="21"/>
          <w14:textFill>
            <w14:solidFill>
              <w14:schemeClr w14:val="tx1"/>
            </w14:solidFill>
          </w14:textFill>
        </w:rPr>
        <w:t>专职安全员1人。</w:t>
      </w:r>
      <w:bookmarkEnd w:id="118"/>
      <w:bookmarkEnd w:id="119"/>
      <w:bookmarkEnd w:id="120"/>
      <w:bookmarkEnd w:id="121"/>
      <w:bookmarkEnd w:id="122"/>
      <w:bookmarkEnd w:id="123"/>
    </w:p>
    <w:p w14:paraId="5451BB2B">
      <w:pPr>
        <w:spacing w:before="156" w:beforeLines="50" w:after="312" w:afterLines="100" w:line="42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Cs/>
          <w:color w:val="000000" w:themeColor="text1"/>
          <w:sz w:val="24"/>
          <w14:textFill>
            <w14:solidFill>
              <w14:schemeClr w14:val="tx1"/>
            </w14:solidFill>
          </w14:textFill>
        </w:rPr>
        <w:t>（二）主要人员简历表</w:t>
      </w:r>
    </w:p>
    <w:p w14:paraId="1E81C6C1">
      <w:pPr>
        <w:spacing w:line="4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（1）项目经理简历表</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96"/>
        <w:gridCol w:w="1315"/>
        <w:gridCol w:w="1480"/>
        <w:gridCol w:w="2135"/>
        <w:gridCol w:w="2464"/>
      </w:tblGrid>
      <w:tr w14:paraId="1845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417DA14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p>
        </w:tc>
        <w:tc>
          <w:tcPr>
            <w:tcW w:w="607" w:type="pct"/>
            <w:vAlign w:val="center"/>
          </w:tcPr>
          <w:p w14:paraId="5D2D759B">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3162D16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龄</w:t>
            </w:r>
          </w:p>
        </w:tc>
        <w:tc>
          <w:tcPr>
            <w:tcW w:w="751" w:type="pct"/>
            <w:vAlign w:val="center"/>
          </w:tcPr>
          <w:p w14:paraId="2649FF72">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19D9E54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学历</w:t>
            </w:r>
          </w:p>
        </w:tc>
        <w:tc>
          <w:tcPr>
            <w:tcW w:w="1250" w:type="pct"/>
            <w:vAlign w:val="center"/>
          </w:tcPr>
          <w:p w14:paraId="6992A481">
            <w:pPr>
              <w:jc w:val="center"/>
              <w:rPr>
                <w:rFonts w:hint="eastAsia" w:ascii="宋体" w:hAnsi="宋体" w:eastAsia="宋体" w:cs="宋体"/>
                <w:color w:val="000000" w:themeColor="text1"/>
                <w:szCs w:val="21"/>
                <w14:textFill>
                  <w14:solidFill>
                    <w14:schemeClr w14:val="tx1"/>
                  </w14:solidFill>
                </w14:textFill>
              </w:rPr>
            </w:pPr>
          </w:p>
        </w:tc>
      </w:tr>
      <w:tr w14:paraId="0D12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4893E6C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  称</w:t>
            </w:r>
          </w:p>
        </w:tc>
        <w:tc>
          <w:tcPr>
            <w:tcW w:w="607" w:type="pct"/>
            <w:vAlign w:val="center"/>
          </w:tcPr>
          <w:p w14:paraId="71745A4C">
            <w:pPr>
              <w:jc w:val="center"/>
              <w:rPr>
                <w:rFonts w:hint="eastAsia" w:ascii="宋体" w:hAnsi="宋体" w:eastAsia="宋体" w:cs="宋体"/>
                <w:color w:val="000000" w:themeColor="text1"/>
                <w:szCs w:val="21"/>
                <w14:textFill>
                  <w14:solidFill>
                    <w14:schemeClr w14:val="tx1"/>
                  </w14:solidFill>
                </w14:textFill>
              </w:rPr>
            </w:pPr>
          </w:p>
        </w:tc>
        <w:tc>
          <w:tcPr>
            <w:tcW w:w="667" w:type="pct"/>
            <w:vAlign w:val="center"/>
          </w:tcPr>
          <w:p w14:paraId="2F712E7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  务</w:t>
            </w:r>
          </w:p>
        </w:tc>
        <w:tc>
          <w:tcPr>
            <w:tcW w:w="751" w:type="pct"/>
            <w:vAlign w:val="center"/>
          </w:tcPr>
          <w:p w14:paraId="39A564F5">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21A966F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拟在本工程任职</w:t>
            </w:r>
          </w:p>
        </w:tc>
        <w:tc>
          <w:tcPr>
            <w:tcW w:w="1250" w:type="pct"/>
            <w:vAlign w:val="center"/>
          </w:tcPr>
          <w:p w14:paraId="3CF5881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r>
      <w:tr w14:paraId="719E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6" w:type="pct"/>
            <w:gridSpan w:val="3"/>
            <w:vAlign w:val="center"/>
          </w:tcPr>
          <w:p w14:paraId="4B42ED0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注册建造师执业资格等级</w:t>
            </w:r>
          </w:p>
        </w:tc>
        <w:tc>
          <w:tcPr>
            <w:tcW w:w="751" w:type="pct"/>
            <w:vAlign w:val="center"/>
          </w:tcPr>
          <w:p w14:paraId="2132494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级</w:t>
            </w:r>
          </w:p>
        </w:tc>
        <w:tc>
          <w:tcPr>
            <w:tcW w:w="1083" w:type="pct"/>
            <w:vAlign w:val="center"/>
          </w:tcPr>
          <w:p w14:paraId="6867949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建造师专业</w:t>
            </w:r>
          </w:p>
        </w:tc>
        <w:tc>
          <w:tcPr>
            <w:tcW w:w="1250" w:type="pct"/>
            <w:vAlign w:val="center"/>
          </w:tcPr>
          <w:p w14:paraId="2CB081E3">
            <w:pPr>
              <w:jc w:val="center"/>
              <w:rPr>
                <w:rFonts w:hint="eastAsia" w:ascii="宋体" w:hAnsi="宋体" w:eastAsia="宋体" w:cs="宋体"/>
                <w:color w:val="000000" w:themeColor="text1"/>
                <w:szCs w:val="21"/>
                <w14:textFill>
                  <w14:solidFill>
                    <w14:schemeClr w14:val="tx1"/>
                  </w14:solidFill>
                </w14:textFill>
              </w:rPr>
            </w:pPr>
          </w:p>
        </w:tc>
      </w:tr>
      <w:tr w14:paraId="38A0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6" w:type="pct"/>
            <w:gridSpan w:val="3"/>
            <w:vAlign w:val="center"/>
          </w:tcPr>
          <w:p w14:paraId="29754E5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安全生产考核合格证书</w:t>
            </w:r>
          </w:p>
        </w:tc>
        <w:tc>
          <w:tcPr>
            <w:tcW w:w="3084" w:type="pct"/>
            <w:gridSpan w:val="3"/>
            <w:vAlign w:val="center"/>
          </w:tcPr>
          <w:p w14:paraId="0CB517B4">
            <w:pPr>
              <w:jc w:val="center"/>
              <w:rPr>
                <w:rFonts w:hint="eastAsia" w:ascii="宋体" w:hAnsi="宋体" w:eastAsia="宋体" w:cs="宋体"/>
                <w:color w:val="000000" w:themeColor="text1"/>
                <w:szCs w:val="21"/>
                <w14:textFill>
                  <w14:solidFill>
                    <w14:schemeClr w14:val="tx1"/>
                  </w14:solidFill>
                </w14:textFill>
              </w:rPr>
            </w:pPr>
          </w:p>
        </w:tc>
      </w:tr>
      <w:tr w14:paraId="5525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7FD4876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毕业学校</w:t>
            </w:r>
          </w:p>
        </w:tc>
        <w:tc>
          <w:tcPr>
            <w:tcW w:w="4358" w:type="pct"/>
            <w:gridSpan w:val="5"/>
            <w:vAlign w:val="center"/>
          </w:tcPr>
          <w:p w14:paraId="704F9111">
            <w:pPr>
              <w:ind w:firstLine="840" w:firstLineChars="4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年毕业于                  学校            专业</w:t>
            </w:r>
          </w:p>
        </w:tc>
      </w:tr>
      <w:tr w14:paraId="5BEE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6"/>
            <w:vAlign w:val="center"/>
          </w:tcPr>
          <w:p w14:paraId="623D3BE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主要工作经历</w:t>
            </w:r>
          </w:p>
        </w:tc>
      </w:tr>
      <w:tr w14:paraId="55E7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598FC2C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  间</w:t>
            </w:r>
          </w:p>
        </w:tc>
        <w:tc>
          <w:tcPr>
            <w:tcW w:w="2025" w:type="pct"/>
            <w:gridSpan w:val="3"/>
            <w:vAlign w:val="center"/>
          </w:tcPr>
          <w:p w14:paraId="75A45E4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参加过的类似项目名称</w:t>
            </w:r>
          </w:p>
        </w:tc>
        <w:tc>
          <w:tcPr>
            <w:tcW w:w="1083" w:type="pct"/>
            <w:vAlign w:val="center"/>
          </w:tcPr>
          <w:p w14:paraId="4DBD356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工程概况说明</w:t>
            </w:r>
          </w:p>
        </w:tc>
        <w:tc>
          <w:tcPr>
            <w:tcW w:w="1250" w:type="pct"/>
            <w:vAlign w:val="center"/>
          </w:tcPr>
          <w:p w14:paraId="5F2E1D3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发包人及联系电话</w:t>
            </w:r>
          </w:p>
        </w:tc>
      </w:tr>
      <w:tr w14:paraId="6966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16808238">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7F42FA2C">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38A361D3">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4DBEC230">
            <w:pPr>
              <w:jc w:val="center"/>
              <w:rPr>
                <w:rFonts w:hint="eastAsia" w:ascii="宋体" w:hAnsi="宋体" w:eastAsia="宋体" w:cs="宋体"/>
                <w:color w:val="000000" w:themeColor="text1"/>
                <w:szCs w:val="21"/>
                <w14:textFill>
                  <w14:solidFill>
                    <w14:schemeClr w14:val="tx1"/>
                  </w14:solidFill>
                </w14:textFill>
              </w:rPr>
            </w:pPr>
          </w:p>
        </w:tc>
      </w:tr>
      <w:tr w14:paraId="0F6D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331803B6">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3C34AFB5">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2AE3387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2DBC5C92">
            <w:pPr>
              <w:jc w:val="center"/>
              <w:rPr>
                <w:rFonts w:hint="eastAsia" w:ascii="宋体" w:hAnsi="宋体" w:eastAsia="宋体" w:cs="宋体"/>
                <w:color w:val="000000" w:themeColor="text1"/>
                <w:szCs w:val="21"/>
                <w14:textFill>
                  <w14:solidFill>
                    <w14:schemeClr w14:val="tx1"/>
                  </w14:solidFill>
                </w14:textFill>
              </w:rPr>
            </w:pPr>
          </w:p>
        </w:tc>
      </w:tr>
      <w:tr w14:paraId="4050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73A14989">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604663B2">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0D1859CD">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7016FAFE">
            <w:pPr>
              <w:jc w:val="center"/>
              <w:rPr>
                <w:rFonts w:hint="eastAsia" w:ascii="宋体" w:hAnsi="宋体" w:eastAsia="宋体" w:cs="宋体"/>
                <w:color w:val="000000" w:themeColor="text1"/>
                <w:szCs w:val="21"/>
                <w14:textFill>
                  <w14:solidFill>
                    <w14:schemeClr w14:val="tx1"/>
                  </w14:solidFill>
                </w14:textFill>
              </w:rPr>
            </w:pPr>
          </w:p>
        </w:tc>
      </w:tr>
      <w:tr w14:paraId="23F2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565492C4">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1C64576D">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7B7864C1">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6EAC66CE">
            <w:pPr>
              <w:jc w:val="center"/>
              <w:rPr>
                <w:rFonts w:hint="eastAsia" w:ascii="宋体" w:hAnsi="宋体" w:eastAsia="宋体" w:cs="宋体"/>
                <w:color w:val="000000" w:themeColor="text1"/>
                <w:szCs w:val="21"/>
                <w14:textFill>
                  <w14:solidFill>
                    <w14:schemeClr w14:val="tx1"/>
                  </w14:solidFill>
                </w14:textFill>
              </w:rPr>
            </w:pPr>
          </w:p>
        </w:tc>
      </w:tr>
      <w:tr w14:paraId="256F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3DE07DAA">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1285B60D">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62CBBE6C">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02AB37E5">
            <w:pPr>
              <w:jc w:val="center"/>
              <w:rPr>
                <w:rFonts w:hint="eastAsia" w:ascii="宋体" w:hAnsi="宋体" w:eastAsia="宋体" w:cs="宋体"/>
                <w:color w:val="000000" w:themeColor="text1"/>
                <w:szCs w:val="21"/>
                <w14:textFill>
                  <w14:solidFill>
                    <w14:schemeClr w14:val="tx1"/>
                  </w14:solidFill>
                </w14:textFill>
              </w:rPr>
            </w:pPr>
          </w:p>
        </w:tc>
      </w:tr>
      <w:tr w14:paraId="7C49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5F6B0EBD">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5F39771E">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406273D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0CE37039">
            <w:pPr>
              <w:jc w:val="center"/>
              <w:rPr>
                <w:rFonts w:hint="eastAsia" w:ascii="宋体" w:hAnsi="宋体" w:eastAsia="宋体" w:cs="宋体"/>
                <w:color w:val="000000" w:themeColor="text1"/>
                <w:szCs w:val="21"/>
                <w14:textFill>
                  <w14:solidFill>
                    <w14:schemeClr w14:val="tx1"/>
                  </w14:solidFill>
                </w14:textFill>
              </w:rPr>
            </w:pPr>
          </w:p>
        </w:tc>
      </w:tr>
      <w:tr w14:paraId="25A8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4023334A">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38077A77">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6F41172F">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76FFC676">
            <w:pPr>
              <w:jc w:val="center"/>
              <w:rPr>
                <w:rFonts w:hint="eastAsia" w:ascii="宋体" w:hAnsi="宋体" w:eastAsia="宋体" w:cs="宋体"/>
                <w:color w:val="000000" w:themeColor="text1"/>
                <w:szCs w:val="21"/>
                <w14:textFill>
                  <w14:solidFill>
                    <w14:schemeClr w14:val="tx1"/>
                  </w14:solidFill>
                </w14:textFill>
              </w:rPr>
            </w:pPr>
          </w:p>
        </w:tc>
      </w:tr>
      <w:tr w14:paraId="3EB7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169733D4">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63C797B4">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3EA3CB21">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40D54B36">
            <w:pPr>
              <w:jc w:val="center"/>
              <w:rPr>
                <w:rFonts w:hint="eastAsia" w:ascii="宋体" w:hAnsi="宋体" w:eastAsia="宋体" w:cs="宋体"/>
                <w:color w:val="000000" w:themeColor="text1"/>
                <w:szCs w:val="21"/>
                <w14:textFill>
                  <w14:solidFill>
                    <w14:schemeClr w14:val="tx1"/>
                  </w14:solidFill>
                </w14:textFill>
              </w:rPr>
            </w:pPr>
          </w:p>
        </w:tc>
      </w:tr>
      <w:tr w14:paraId="1EE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pct"/>
            <w:vAlign w:val="center"/>
          </w:tcPr>
          <w:p w14:paraId="2BCB7A12">
            <w:pPr>
              <w:jc w:val="center"/>
              <w:rPr>
                <w:rFonts w:hint="eastAsia" w:ascii="宋体" w:hAnsi="宋体" w:eastAsia="宋体" w:cs="宋体"/>
                <w:color w:val="000000" w:themeColor="text1"/>
                <w:szCs w:val="21"/>
                <w14:textFill>
                  <w14:solidFill>
                    <w14:schemeClr w14:val="tx1"/>
                  </w14:solidFill>
                </w14:textFill>
              </w:rPr>
            </w:pPr>
          </w:p>
        </w:tc>
        <w:tc>
          <w:tcPr>
            <w:tcW w:w="2025" w:type="pct"/>
            <w:gridSpan w:val="3"/>
            <w:vAlign w:val="center"/>
          </w:tcPr>
          <w:p w14:paraId="334AC3C9">
            <w:pPr>
              <w:jc w:val="center"/>
              <w:rPr>
                <w:rFonts w:hint="eastAsia" w:ascii="宋体" w:hAnsi="宋体" w:eastAsia="宋体" w:cs="宋体"/>
                <w:color w:val="000000" w:themeColor="text1"/>
                <w:szCs w:val="21"/>
                <w14:textFill>
                  <w14:solidFill>
                    <w14:schemeClr w14:val="tx1"/>
                  </w14:solidFill>
                </w14:textFill>
              </w:rPr>
            </w:pPr>
          </w:p>
        </w:tc>
        <w:tc>
          <w:tcPr>
            <w:tcW w:w="1083" w:type="pct"/>
            <w:vAlign w:val="center"/>
          </w:tcPr>
          <w:p w14:paraId="660C035C">
            <w:pPr>
              <w:jc w:val="center"/>
              <w:rPr>
                <w:rFonts w:hint="eastAsia" w:ascii="宋体" w:hAnsi="宋体" w:eastAsia="宋体" w:cs="宋体"/>
                <w:color w:val="000000" w:themeColor="text1"/>
                <w:szCs w:val="21"/>
                <w14:textFill>
                  <w14:solidFill>
                    <w14:schemeClr w14:val="tx1"/>
                  </w14:solidFill>
                </w14:textFill>
              </w:rPr>
            </w:pPr>
          </w:p>
        </w:tc>
        <w:tc>
          <w:tcPr>
            <w:tcW w:w="1250" w:type="pct"/>
            <w:vAlign w:val="center"/>
          </w:tcPr>
          <w:p w14:paraId="2E14065B">
            <w:pPr>
              <w:jc w:val="center"/>
              <w:rPr>
                <w:rFonts w:hint="eastAsia" w:ascii="宋体" w:hAnsi="宋体" w:eastAsia="宋体" w:cs="宋体"/>
                <w:color w:val="000000" w:themeColor="text1"/>
                <w:szCs w:val="21"/>
                <w14:textFill>
                  <w14:solidFill>
                    <w14:schemeClr w14:val="tx1"/>
                  </w14:solidFill>
                </w14:textFill>
              </w:rPr>
            </w:pPr>
          </w:p>
        </w:tc>
      </w:tr>
    </w:tbl>
    <w:p w14:paraId="110EFA14">
      <w:pPr>
        <w:spacing w:line="42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6153D885">
      <w:pPr>
        <w:spacing w:line="360" w:lineRule="exact"/>
        <w:ind w:firstLine="411" w:firstLineChars="196"/>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项目经理简历表应附：注册建造师证书、安全生产考核合格证书、养老保险</w:t>
      </w:r>
      <w:r>
        <w:rPr>
          <w:rFonts w:hint="eastAsia" w:ascii="宋体" w:hAnsi="宋体" w:eastAsia="宋体" w:cs="宋体"/>
          <w:color w:val="000000" w:themeColor="text1"/>
          <w14:textFill>
            <w14:solidFill>
              <w14:schemeClr w14:val="tx1"/>
            </w14:solidFill>
          </w14:textFill>
        </w:rPr>
        <w:t>证明</w:t>
      </w:r>
      <w:r>
        <w:rPr>
          <w:rFonts w:hint="eastAsia" w:ascii="宋体" w:hAnsi="宋体" w:eastAsia="宋体" w:cs="宋体"/>
          <w:color w:val="000000" w:themeColor="text1"/>
          <w:lang w:val="zh-CN"/>
          <w14:textFill>
            <w14:solidFill>
              <w14:schemeClr w14:val="tx1"/>
            </w14:solidFill>
          </w14:textFill>
        </w:rPr>
        <w:t>、项目经理业绩证明。</w:t>
      </w:r>
    </w:p>
    <w:p w14:paraId="0D9BB544">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业绩证明须提供</w:t>
      </w:r>
      <w:r>
        <w:rPr>
          <w:rFonts w:hint="eastAsia" w:ascii="宋体" w:hAnsi="宋体" w:eastAsia="宋体" w:cs="宋体"/>
          <w:color w:val="000000" w:themeColor="text1"/>
          <w14:textFill>
            <w14:solidFill>
              <w14:schemeClr w14:val="tx1"/>
            </w14:solidFill>
          </w14:textFill>
        </w:rPr>
        <w:t>中标通知书或合同协议书或竣工验收报告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证明材料须体现项目名称、项目经理的姓名、合同金额。</w:t>
      </w:r>
    </w:p>
    <w:p w14:paraId="29E5AD72">
      <w:pPr>
        <w:autoSpaceDE w:val="0"/>
        <w:autoSpaceDN w:val="0"/>
        <w:spacing w:line="400" w:lineRule="exact"/>
        <w:ind w:firstLine="420" w:firstLineChars="200"/>
        <w:contextualSpacing/>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2.上述内容中如某一证件正在年检或换证，需年检部门及换证部门出具有效证明方可确认。</w:t>
      </w:r>
    </w:p>
    <w:p w14:paraId="06C6B363">
      <w:pPr>
        <w:autoSpaceDE w:val="0"/>
        <w:autoSpaceDN w:val="0"/>
        <w:spacing w:line="400" w:lineRule="exact"/>
        <w:ind w:firstLine="420" w:firstLineChars="200"/>
        <w:contextualSpacing/>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3.所有证明材料必须要清晰、字迹清楚。</w:t>
      </w:r>
    </w:p>
    <w:p w14:paraId="2BDE767A">
      <w:pPr>
        <w:autoSpaceDE w:val="0"/>
        <w:autoSpaceDN w:val="0"/>
        <w:ind w:firstLine="800" w:firstLineChars="400"/>
        <w:contextualSpacing/>
        <w:jc w:val="left"/>
        <w:rPr>
          <w:rFonts w:hint="eastAsia" w:ascii="宋体" w:hAnsi="宋体" w:eastAsia="宋体" w:cs="宋体"/>
          <w:bCs/>
          <w:color w:val="000000" w:themeColor="text1"/>
          <w:sz w:val="20"/>
          <w:lang w:val="zh-CN"/>
          <w14:textFill>
            <w14:solidFill>
              <w14:schemeClr w14:val="tx1"/>
            </w14:solidFill>
          </w14:textFill>
        </w:rPr>
      </w:pPr>
    </w:p>
    <w:p w14:paraId="56E65714">
      <w:pPr>
        <w:spacing w:before="312" w:beforeLines="100" w:after="312" w:afterLines="100"/>
        <w:jc w:val="center"/>
        <w:rPr>
          <w:rFonts w:hint="eastAsia" w:ascii="宋体" w:hAnsi="宋体" w:eastAsia="宋体" w:cs="宋体"/>
          <w:bCs/>
          <w:color w:val="000000" w:themeColor="text1"/>
          <w:sz w:val="28"/>
          <w:szCs w:val="28"/>
          <w14:textFill>
            <w14:solidFill>
              <w14:schemeClr w14:val="tx1"/>
            </w14:solidFill>
          </w14:textFill>
        </w:rPr>
      </w:pPr>
    </w:p>
    <w:p w14:paraId="504E51A7">
      <w:pP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br w:type="page"/>
      </w:r>
    </w:p>
    <w:p w14:paraId="56ACE430">
      <w:pPr>
        <w:spacing w:before="312" w:beforeLines="100" w:after="312" w:afterLines="100"/>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项目经理承诺书</w:t>
      </w:r>
    </w:p>
    <w:p w14:paraId="7F48837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lang w:eastAsia="zh-CN"/>
          <w14:textFill>
            <w14:solidFill>
              <w14:schemeClr w14:val="tx1"/>
            </w14:solidFill>
          </w14:textFill>
        </w:rPr>
        <w:t>吉林省高速公路集团经营开发有限公司</w:t>
      </w:r>
      <w:r>
        <w:rPr>
          <w:rFonts w:hint="eastAsia" w:ascii="宋体" w:hAnsi="宋体" w:eastAsia="宋体" w:cs="宋体"/>
          <w:color w:val="000000" w:themeColor="text1"/>
          <w:szCs w:val="21"/>
          <w14:textFill>
            <w14:solidFill>
              <w14:schemeClr w14:val="tx1"/>
            </w14:solidFill>
          </w14:textFill>
        </w:rPr>
        <w:t>：</w:t>
      </w:r>
    </w:p>
    <w:p w14:paraId="4B2D161F">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我方在此声明，我方拟派往</w:t>
      </w:r>
      <w:r>
        <w:rPr>
          <w:rFonts w:hint="eastAsia" w:ascii="宋体" w:hAnsi="宋体" w:cs="宋体"/>
          <w:color w:val="000000" w:themeColor="text1"/>
          <w:sz w:val="21"/>
          <w:szCs w:val="21"/>
          <w:highlight w:val="none"/>
          <w:u w:val="single"/>
          <w:lang w:eastAsia="zh-CN"/>
          <w14:textFill>
            <w14:solidFill>
              <w14:schemeClr w14:val="tx1"/>
            </w14:solidFill>
          </w14:textFill>
        </w:rPr>
        <w:t>吉林省高速公路通信基站建设第一批工程宏站配电工程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none"/>
          <w14:textFill>
            <w14:solidFill>
              <w14:schemeClr w14:val="tx1"/>
            </w14:solidFill>
          </w14:textFill>
        </w:rPr>
        <w:t>标段</w:t>
      </w:r>
      <w:r>
        <w:rPr>
          <w:rFonts w:hint="eastAsia" w:ascii="宋体" w:hAnsi="宋体" w:eastAsia="宋体" w:cs="宋体"/>
          <w:color w:val="000000" w:themeColor="text1"/>
          <w:szCs w:val="21"/>
          <w:u w:val="none"/>
          <w:lang w:val="en-US" w:eastAsia="zh-CN"/>
          <w14:textFill>
            <w14:solidFill>
              <w14:schemeClr w14:val="tx1"/>
            </w14:solidFill>
          </w14:textFill>
        </w:rPr>
        <w:t>施工</w:t>
      </w:r>
      <w:r>
        <w:rPr>
          <w:rFonts w:hint="eastAsia" w:ascii="宋体" w:hAnsi="宋体" w:eastAsia="宋体" w:cs="宋体"/>
          <w:color w:val="000000" w:themeColor="text1"/>
          <w:szCs w:val="21"/>
          <w14:textFill>
            <w14:solidFill>
              <w14:schemeClr w14:val="tx1"/>
            </w14:solidFill>
          </w14:textFill>
        </w:rPr>
        <w:t>（以下简称“本工程”）的项目经理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（项目经理姓名）现阶段没有担任任何在施建设工程项目的项目经理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或在其他项目上任职，我单位中标后可以按时到岗</w:t>
      </w:r>
      <w:r>
        <w:rPr>
          <w:rFonts w:hint="eastAsia" w:ascii="宋体" w:hAnsi="宋体" w:eastAsia="宋体" w:cs="宋体"/>
          <w:color w:val="000000" w:themeColor="text1"/>
          <w:szCs w:val="21"/>
          <w14:textFill>
            <w14:solidFill>
              <w14:schemeClr w14:val="tx1"/>
            </w14:solidFill>
          </w14:textFill>
        </w:rPr>
        <w:t>。</w:t>
      </w:r>
    </w:p>
    <w:p w14:paraId="53A5404D">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项目经理近三年没有出现行贿受贿等违法违规或失信行为、允许他人以自己的名义从事执业活动、非法转让资格证书、注册证书和执业印章等行为；</w:t>
      </w:r>
    </w:p>
    <w:p w14:paraId="409D17D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项目经理近三年没有严重违约及严重工程质量、安全问题记录；</w:t>
      </w:r>
    </w:p>
    <w:p w14:paraId="5E48021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项目经理提供的所有证件、业绩等证明材料真实有效；</w:t>
      </w:r>
    </w:p>
    <w:p w14:paraId="2BDCC6A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中标后，项目经理将按合同约定和相关规定要求，按时到岗，在岗履职，全力配合招标人要求，保质保量完成工程项目。</w:t>
      </w:r>
    </w:p>
    <w:p w14:paraId="296A8F0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我方保证上述信息的真实和准确，并愿意承担因我方就此弄虚作假所引起的一切法律后果。</w:t>
      </w:r>
    </w:p>
    <w:p w14:paraId="146D704E">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79AE9BB">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3EC02F0C">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r>
        <w:rPr>
          <w:rFonts w:hint="eastAsia" w:ascii="宋体" w:hAnsi="宋体" w:eastAsia="宋体" w:cs="宋体"/>
          <w:color w:val="000000" w:themeColor="text1"/>
          <w:szCs w:val="21"/>
          <w:lang w:eastAsia="zh-CN"/>
          <w14:textFill>
            <w14:solidFill>
              <w14:schemeClr w14:val="tx1"/>
            </w14:solidFill>
          </w14:textFill>
        </w:rPr>
        <w:t>！</w:t>
      </w:r>
    </w:p>
    <w:p w14:paraId="17B1EF9C">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634E8FB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045FF2F9">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2B2F626D">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14:paraId="5075DDA3">
      <w:pPr>
        <w:spacing w:line="440" w:lineRule="exact"/>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（盖单位章）</w:t>
      </w:r>
    </w:p>
    <w:p w14:paraId="59A96517">
      <w:pPr>
        <w:spacing w:line="440" w:lineRule="exact"/>
        <w:ind w:righ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项目经理：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w:t>
      </w:r>
    </w:p>
    <w:p w14:paraId="1A4DFAEF">
      <w:pPr>
        <w:spacing w:line="440" w:lineRule="exact"/>
        <w:jc w:val="right"/>
        <w:rPr>
          <w:rFonts w:hint="eastAsia" w:ascii="宋体" w:hAnsi="宋体" w:eastAsia="宋体" w:cs="宋体"/>
          <w:color w:val="000000" w:themeColor="text1"/>
          <w:szCs w:val="21"/>
          <w14:textFill>
            <w14:solidFill>
              <w14:schemeClr w14:val="tx1"/>
            </w14:solidFill>
          </w14:textFill>
        </w:rPr>
      </w:pPr>
    </w:p>
    <w:p w14:paraId="600C3AF2">
      <w:pPr>
        <w:spacing w:line="440" w:lineRule="exact"/>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29DD42B0">
      <w:pPr>
        <w:spacing w:line="420" w:lineRule="exact"/>
        <w:rPr>
          <w:rFonts w:hint="eastAsia" w:ascii="宋体" w:hAnsi="宋体" w:eastAsia="宋体" w:cs="宋体"/>
          <w:color w:val="000000" w:themeColor="text1"/>
          <w:szCs w:val="21"/>
          <w14:textFill>
            <w14:solidFill>
              <w14:schemeClr w14:val="tx1"/>
            </w14:solidFill>
          </w14:textFill>
        </w:rPr>
      </w:pPr>
    </w:p>
    <w:p w14:paraId="34CABE71">
      <w:pPr>
        <w:spacing w:line="4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color w:val="000000" w:themeColor="text1"/>
          <w:szCs w:val="21"/>
          <w14:textFill>
            <w14:solidFill>
              <w14:schemeClr w14:val="tx1"/>
            </w14:solidFill>
          </w14:textFill>
        </w:rPr>
        <w:t>（2）主要项目管理人员简历表</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365"/>
        <w:gridCol w:w="1571"/>
        <w:gridCol w:w="3832"/>
      </w:tblGrid>
      <w:tr w14:paraId="2E57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vAlign w:val="center"/>
          </w:tcPr>
          <w:p w14:paraId="2978302F">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岗位名称</w:t>
            </w:r>
          </w:p>
        </w:tc>
        <w:tc>
          <w:tcPr>
            <w:tcW w:w="3941" w:type="pct"/>
            <w:gridSpan w:val="3"/>
            <w:vAlign w:val="center"/>
          </w:tcPr>
          <w:p w14:paraId="504D615B">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0415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vAlign w:val="center"/>
          </w:tcPr>
          <w:p w14:paraId="4B8EE488">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p>
        </w:tc>
        <w:tc>
          <w:tcPr>
            <w:tcW w:w="1200" w:type="pct"/>
            <w:vAlign w:val="center"/>
          </w:tcPr>
          <w:p w14:paraId="409CACF3">
            <w:pPr>
              <w:spacing w:line="440" w:lineRule="exact"/>
              <w:jc w:val="center"/>
              <w:rPr>
                <w:rFonts w:hint="eastAsia" w:ascii="宋体" w:hAnsi="宋体" w:eastAsia="宋体" w:cs="宋体"/>
                <w:color w:val="000000" w:themeColor="text1"/>
                <w:szCs w:val="21"/>
                <w14:textFill>
                  <w14:solidFill>
                    <w14:schemeClr w14:val="tx1"/>
                  </w14:solidFill>
                </w14:textFill>
              </w:rPr>
            </w:pPr>
          </w:p>
        </w:tc>
        <w:tc>
          <w:tcPr>
            <w:tcW w:w="797" w:type="pct"/>
            <w:vAlign w:val="center"/>
          </w:tcPr>
          <w:p w14:paraId="48707D8F">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龄</w:t>
            </w:r>
          </w:p>
        </w:tc>
        <w:tc>
          <w:tcPr>
            <w:tcW w:w="1944" w:type="pct"/>
            <w:vAlign w:val="center"/>
          </w:tcPr>
          <w:p w14:paraId="1A050B17">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5AC1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vAlign w:val="center"/>
          </w:tcPr>
          <w:p w14:paraId="637E9D4B">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性    别</w:t>
            </w:r>
          </w:p>
        </w:tc>
        <w:tc>
          <w:tcPr>
            <w:tcW w:w="1200" w:type="pct"/>
            <w:vAlign w:val="center"/>
          </w:tcPr>
          <w:p w14:paraId="5F449B36">
            <w:pPr>
              <w:spacing w:line="440" w:lineRule="exact"/>
              <w:jc w:val="center"/>
              <w:rPr>
                <w:rFonts w:hint="eastAsia" w:ascii="宋体" w:hAnsi="宋体" w:eastAsia="宋体" w:cs="宋体"/>
                <w:color w:val="000000" w:themeColor="text1"/>
                <w:szCs w:val="21"/>
                <w14:textFill>
                  <w14:solidFill>
                    <w14:schemeClr w14:val="tx1"/>
                  </w14:solidFill>
                </w14:textFill>
              </w:rPr>
            </w:pPr>
          </w:p>
        </w:tc>
        <w:tc>
          <w:tcPr>
            <w:tcW w:w="797" w:type="pct"/>
            <w:vAlign w:val="center"/>
          </w:tcPr>
          <w:p w14:paraId="09059196">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毕业学校</w:t>
            </w:r>
          </w:p>
        </w:tc>
        <w:tc>
          <w:tcPr>
            <w:tcW w:w="1944" w:type="pct"/>
            <w:vAlign w:val="center"/>
          </w:tcPr>
          <w:p w14:paraId="7D4AF4AD">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3414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vAlign w:val="center"/>
          </w:tcPr>
          <w:p w14:paraId="6D09A39E">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学历和专业</w:t>
            </w:r>
          </w:p>
        </w:tc>
        <w:tc>
          <w:tcPr>
            <w:tcW w:w="1200" w:type="pct"/>
            <w:vAlign w:val="center"/>
          </w:tcPr>
          <w:p w14:paraId="729C4CDC">
            <w:pPr>
              <w:spacing w:line="440" w:lineRule="exact"/>
              <w:jc w:val="center"/>
              <w:rPr>
                <w:rFonts w:hint="eastAsia" w:ascii="宋体" w:hAnsi="宋体" w:eastAsia="宋体" w:cs="宋体"/>
                <w:color w:val="000000" w:themeColor="text1"/>
                <w:szCs w:val="21"/>
                <w14:textFill>
                  <w14:solidFill>
                    <w14:schemeClr w14:val="tx1"/>
                  </w14:solidFill>
                </w14:textFill>
              </w:rPr>
            </w:pPr>
          </w:p>
        </w:tc>
        <w:tc>
          <w:tcPr>
            <w:tcW w:w="797" w:type="pct"/>
            <w:vAlign w:val="center"/>
          </w:tcPr>
          <w:p w14:paraId="07A5AFD3">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毕业时间</w:t>
            </w:r>
          </w:p>
        </w:tc>
        <w:tc>
          <w:tcPr>
            <w:tcW w:w="1944" w:type="pct"/>
            <w:vAlign w:val="center"/>
          </w:tcPr>
          <w:p w14:paraId="5AFA1913">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0B3C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9" w:type="pct"/>
            <w:vAlign w:val="center"/>
          </w:tcPr>
          <w:p w14:paraId="2E6C40EB">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拥有的执业资格</w:t>
            </w:r>
          </w:p>
        </w:tc>
        <w:tc>
          <w:tcPr>
            <w:tcW w:w="1200" w:type="pct"/>
            <w:vAlign w:val="center"/>
          </w:tcPr>
          <w:p w14:paraId="6F36A87B">
            <w:pPr>
              <w:spacing w:line="440" w:lineRule="exact"/>
              <w:jc w:val="center"/>
              <w:rPr>
                <w:rFonts w:hint="eastAsia" w:ascii="宋体" w:hAnsi="宋体" w:eastAsia="宋体" w:cs="宋体"/>
                <w:color w:val="000000" w:themeColor="text1"/>
                <w:szCs w:val="21"/>
                <w14:textFill>
                  <w14:solidFill>
                    <w14:schemeClr w14:val="tx1"/>
                  </w14:solidFill>
                </w14:textFill>
              </w:rPr>
            </w:pPr>
          </w:p>
        </w:tc>
        <w:tc>
          <w:tcPr>
            <w:tcW w:w="797" w:type="pct"/>
            <w:vAlign w:val="center"/>
          </w:tcPr>
          <w:p w14:paraId="299789CA">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专业职称</w:t>
            </w:r>
          </w:p>
        </w:tc>
        <w:tc>
          <w:tcPr>
            <w:tcW w:w="1944" w:type="pct"/>
            <w:vAlign w:val="center"/>
          </w:tcPr>
          <w:p w14:paraId="551E9676">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09FE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9" w:type="pct"/>
            <w:vAlign w:val="center"/>
          </w:tcPr>
          <w:p w14:paraId="031A9DCA">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执业资格证书编号</w:t>
            </w:r>
          </w:p>
        </w:tc>
        <w:tc>
          <w:tcPr>
            <w:tcW w:w="1200" w:type="pct"/>
            <w:vAlign w:val="center"/>
          </w:tcPr>
          <w:p w14:paraId="16632BE7">
            <w:pPr>
              <w:spacing w:line="440" w:lineRule="exact"/>
              <w:jc w:val="center"/>
              <w:rPr>
                <w:rFonts w:hint="eastAsia" w:ascii="宋体" w:hAnsi="宋体" w:eastAsia="宋体" w:cs="宋体"/>
                <w:color w:val="000000" w:themeColor="text1"/>
                <w:szCs w:val="21"/>
                <w14:textFill>
                  <w14:solidFill>
                    <w14:schemeClr w14:val="tx1"/>
                  </w14:solidFill>
                </w14:textFill>
              </w:rPr>
            </w:pPr>
          </w:p>
        </w:tc>
        <w:tc>
          <w:tcPr>
            <w:tcW w:w="797" w:type="pct"/>
            <w:vAlign w:val="center"/>
          </w:tcPr>
          <w:p w14:paraId="54B08B78">
            <w:pPr>
              <w:spacing w:line="44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工作年限</w:t>
            </w:r>
          </w:p>
        </w:tc>
        <w:tc>
          <w:tcPr>
            <w:tcW w:w="1944" w:type="pct"/>
            <w:vAlign w:val="center"/>
          </w:tcPr>
          <w:p w14:paraId="43C86522">
            <w:pPr>
              <w:spacing w:line="440" w:lineRule="exact"/>
              <w:jc w:val="center"/>
              <w:rPr>
                <w:rFonts w:hint="eastAsia" w:ascii="宋体" w:hAnsi="宋体" w:eastAsia="宋体" w:cs="宋体"/>
                <w:color w:val="000000" w:themeColor="text1"/>
                <w:szCs w:val="21"/>
                <w14:textFill>
                  <w14:solidFill>
                    <w14:schemeClr w14:val="tx1"/>
                  </w14:solidFill>
                </w14:textFill>
              </w:rPr>
            </w:pPr>
          </w:p>
        </w:tc>
      </w:tr>
      <w:tr w14:paraId="04EA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8" w:hRule="atLeast"/>
          <w:jc w:val="center"/>
        </w:trPr>
        <w:tc>
          <w:tcPr>
            <w:tcW w:w="1059" w:type="pct"/>
            <w:vAlign w:val="center"/>
          </w:tcPr>
          <w:p w14:paraId="12C031C7">
            <w:pPr>
              <w:spacing w:line="44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w:t>
            </w:r>
          </w:p>
          <w:p w14:paraId="116B0B8C">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要</w:t>
            </w:r>
          </w:p>
          <w:p w14:paraId="5A0AB815">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w:t>
            </w:r>
          </w:p>
          <w:p w14:paraId="4A70184B">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作</w:t>
            </w:r>
          </w:p>
          <w:p w14:paraId="56F9BE70">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w:t>
            </w:r>
          </w:p>
          <w:p w14:paraId="69DB6D14">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绩</w:t>
            </w:r>
          </w:p>
          <w:p w14:paraId="4D79956C">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及</w:t>
            </w:r>
          </w:p>
          <w:p w14:paraId="1ED56F0D">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担</w:t>
            </w:r>
          </w:p>
          <w:p w14:paraId="60C09A66">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w:t>
            </w:r>
          </w:p>
          <w:p w14:paraId="173C7B27">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的</w:t>
            </w:r>
          </w:p>
          <w:p w14:paraId="464ED8F7">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w:t>
            </w:r>
          </w:p>
          <w:p w14:paraId="1A77A259">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要</w:t>
            </w:r>
          </w:p>
          <w:p w14:paraId="1E1CA34F">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w:t>
            </w:r>
          </w:p>
          <w:p w14:paraId="21F75473">
            <w:pPr>
              <w:spacing w:line="440" w:lineRule="exact"/>
              <w:ind w:firstLine="718" w:firstLineChars="34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作</w:t>
            </w:r>
          </w:p>
        </w:tc>
        <w:tc>
          <w:tcPr>
            <w:tcW w:w="3941" w:type="pct"/>
            <w:gridSpan w:val="3"/>
            <w:vAlign w:val="center"/>
          </w:tcPr>
          <w:p w14:paraId="7D89E7DD">
            <w:pPr>
              <w:spacing w:line="440" w:lineRule="exact"/>
              <w:jc w:val="center"/>
              <w:rPr>
                <w:rFonts w:hint="eastAsia" w:ascii="宋体" w:hAnsi="宋体" w:eastAsia="宋体" w:cs="宋体"/>
                <w:color w:val="000000" w:themeColor="text1"/>
                <w:szCs w:val="21"/>
                <w14:textFill>
                  <w14:solidFill>
                    <w14:schemeClr w14:val="tx1"/>
                  </w14:solidFill>
                </w14:textFill>
              </w:rPr>
            </w:pPr>
          </w:p>
        </w:tc>
      </w:tr>
    </w:tbl>
    <w:p w14:paraId="6917609D">
      <w:pPr>
        <w:spacing w:line="420" w:lineRule="exac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注：</w:t>
      </w:r>
    </w:p>
    <w:p w14:paraId="183F0BB7">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1.应附各</w:t>
      </w:r>
      <w:r>
        <w:rPr>
          <w:rFonts w:hint="eastAsia" w:ascii="宋体" w:hAnsi="宋体" w:eastAsia="宋体" w:cs="宋体"/>
          <w:color w:val="000000" w:themeColor="text1"/>
          <w:szCs w:val="21"/>
          <w14:textFill>
            <w14:solidFill>
              <w14:schemeClr w14:val="tx1"/>
            </w14:solidFill>
          </w14:textFill>
        </w:rPr>
        <w:t>主要项目管理人员相应岗位证书或职称证、养老保险等资料的复印件加盖公章。</w:t>
      </w:r>
    </w:p>
    <w:p w14:paraId="6F06BA82">
      <w:pPr>
        <w:autoSpaceDE w:val="0"/>
        <w:autoSpaceDN w:val="0"/>
        <w:adjustRightIn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2.上述内容中如某一证件正在年检或换证，需年检部门及换证部门出具有效证明方可确认。</w:t>
      </w:r>
    </w:p>
    <w:p w14:paraId="17C46448">
      <w:pPr>
        <w:autoSpaceDE w:val="0"/>
        <w:autoSpaceDN w:val="0"/>
        <w:adjustRightIn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3.所有复印件必须要清晰、字迹清楚。</w:t>
      </w:r>
    </w:p>
    <w:p w14:paraId="6F961041">
      <w:pPr>
        <w:autoSpaceDE w:val="0"/>
        <w:autoSpaceDN w:val="0"/>
        <w:adjustRightInd w:val="0"/>
        <w:spacing w:line="400" w:lineRule="exact"/>
        <w:ind w:firstLine="420" w:firstLineChars="200"/>
        <w:jc w:val="left"/>
        <w:rPr>
          <w:rFonts w:hint="eastAsia"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4.</w:t>
      </w:r>
      <w:r>
        <w:rPr>
          <w:rFonts w:hint="eastAsia" w:ascii="宋体" w:hAnsi="宋体" w:eastAsia="宋体" w:cs="宋体"/>
          <w:bCs/>
          <w:color w:val="000000" w:themeColor="text1"/>
          <w:szCs w:val="21"/>
          <w:lang w:val="en-US" w:eastAsia="zh-CN"/>
          <w14:textFill>
            <w14:solidFill>
              <w14:schemeClr w14:val="tx1"/>
            </w14:solidFill>
          </w14:textFill>
        </w:rPr>
        <w:t>项目总工（</w:t>
      </w:r>
      <w:r>
        <w:rPr>
          <w:rFonts w:hint="eastAsia" w:ascii="宋体" w:hAnsi="宋体" w:eastAsia="宋体" w:cs="宋体"/>
          <w:bCs/>
          <w:color w:val="000000" w:themeColor="text1"/>
          <w:szCs w:val="21"/>
          <w:lang w:val="zh-CN"/>
          <w14:textFill>
            <w14:solidFill>
              <w14:schemeClr w14:val="tx1"/>
            </w14:solidFill>
          </w14:textFill>
        </w:rPr>
        <w:t>技术负责人</w:t>
      </w:r>
      <w:r>
        <w:rPr>
          <w:rFonts w:hint="eastAsia" w:ascii="宋体" w:hAnsi="宋体" w:eastAsia="宋体" w:cs="宋体"/>
          <w:bCs/>
          <w:color w:val="000000" w:themeColor="text1"/>
          <w:szCs w:val="21"/>
          <w:lang w:val="en-US" w:eastAsia="zh-CN"/>
          <w14:textFill>
            <w14:solidFill>
              <w14:schemeClr w14:val="tx1"/>
            </w14:solidFill>
          </w14:textFill>
        </w:rPr>
        <w:t>）</w:t>
      </w:r>
      <w:r>
        <w:rPr>
          <w:rFonts w:hint="eastAsia" w:ascii="宋体" w:hAnsi="宋体" w:eastAsia="宋体" w:cs="宋体"/>
          <w:bCs/>
          <w:color w:val="000000" w:themeColor="text1"/>
          <w:szCs w:val="21"/>
          <w:lang w:val="zh-CN"/>
          <w14:textFill>
            <w14:solidFill>
              <w14:schemeClr w14:val="tx1"/>
            </w14:solidFill>
          </w14:textFill>
        </w:rPr>
        <w:t>的业绩证明须提供中标通知书或合同协议书或竣工验收报告，证明材料须体现项目名称、技术负责人的姓名、合同金额。</w:t>
      </w:r>
    </w:p>
    <w:p w14:paraId="5998367E">
      <w:pPr>
        <w:autoSpaceDE w:val="0"/>
        <w:autoSpaceDN w:val="0"/>
        <w:adjustRightInd w:val="0"/>
        <w:spacing w:line="40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p>
    <w:p w14:paraId="4B1B050F">
      <w:pPr>
        <w:pStyle w:val="39"/>
        <w:spacing w:line="440" w:lineRule="exact"/>
        <w:ind w:firstLine="480" w:firstLineChars="200"/>
        <w:jc w:val="both"/>
        <w:rPr>
          <w:rFonts w:hint="eastAsia" w:ascii="宋体" w:hAnsi="宋体" w:eastAsia="宋体" w:cs="宋体"/>
          <w:color w:val="000000" w:themeColor="text1"/>
          <w:sz w:val="24"/>
          <w14:textFill>
            <w14:solidFill>
              <w14:schemeClr w14:val="tx1"/>
            </w14:solidFill>
          </w14:textFill>
        </w:rPr>
      </w:pPr>
    </w:p>
    <w:p w14:paraId="34C64ABE">
      <w:pPr>
        <w:rPr>
          <w:rFonts w:hint="eastAsia" w:ascii="宋体" w:hAnsi="宋体" w:eastAsia="宋体" w:cs="宋体"/>
          <w:b w:val="0"/>
          <w:color w:val="000000" w:themeColor="text1"/>
          <w14:textFill>
            <w14:solidFill>
              <w14:schemeClr w14:val="tx1"/>
            </w14:solidFill>
          </w14:textFill>
        </w:rPr>
      </w:pPr>
      <w:bookmarkStart w:id="124" w:name="_Toc14934228"/>
      <w:r>
        <w:rPr>
          <w:rFonts w:hint="eastAsia" w:ascii="宋体" w:hAnsi="宋体" w:eastAsia="宋体" w:cs="宋体"/>
          <w:b w:val="0"/>
          <w:color w:val="000000" w:themeColor="text1"/>
          <w14:textFill>
            <w14:solidFill>
              <w14:schemeClr w14:val="tx1"/>
            </w14:solidFill>
          </w14:textFill>
        </w:rPr>
        <w:br w:type="page"/>
      </w:r>
    </w:p>
    <w:p w14:paraId="201FCA17">
      <w:pPr>
        <w:pStyle w:val="4"/>
        <w:spacing w:beforeLines="100" w:after="0" w:line="440" w:lineRule="exact"/>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八、拟分包项目情况表</w:t>
      </w:r>
      <w:bookmarkEnd w:id="106"/>
      <w:bookmarkEnd w:id="107"/>
      <w:r>
        <w:rPr>
          <w:rFonts w:hint="eastAsia" w:ascii="宋体" w:hAnsi="宋体" w:eastAsia="宋体" w:cs="宋体"/>
          <w:b w:val="0"/>
          <w:color w:val="000000" w:themeColor="text1"/>
          <w14:textFill>
            <w14:solidFill>
              <w14:schemeClr w14:val="tx1"/>
            </w14:solidFill>
          </w14:textFill>
        </w:rPr>
        <w:t>（不适用）</w:t>
      </w:r>
      <w:bookmarkEnd w:id="124"/>
    </w:p>
    <w:p w14:paraId="3010F481">
      <w:pPr>
        <w:pStyle w:val="4"/>
        <w:spacing w:beforeLines="50" w:afterLines="50" w:line="240" w:lineRule="auto"/>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br w:type="page"/>
      </w:r>
      <w:bookmarkStart w:id="125" w:name="_Toc14934229"/>
      <w:r>
        <w:rPr>
          <w:rFonts w:hint="eastAsia" w:ascii="宋体" w:hAnsi="宋体" w:eastAsia="宋体" w:cs="宋体"/>
          <w:b w:val="0"/>
          <w:color w:val="000000" w:themeColor="text1"/>
          <w14:textFill>
            <w14:solidFill>
              <w14:schemeClr w14:val="tx1"/>
            </w14:solidFill>
          </w14:textFill>
        </w:rPr>
        <w:t>九、资格审查资料</w:t>
      </w:r>
      <w:bookmarkEnd w:id="108"/>
      <w:bookmarkEnd w:id="109"/>
      <w:bookmarkEnd w:id="125"/>
    </w:p>
    <w:p w14:paraId="11D8D344">
      <w:pPr>
        <w:spacing w:before="156" w:beforeLines="50" w:after="312" w:afterLines="100" w:line="440" w:lineRule="exact"/>
        <w:jc w:val="center"/>
        <w:rPr>
          <w:rFonts w:hint="eastAsia" w:ascii="宋体" w:hAnsi="宋体" w:eastAsia="宋体" w:cs="宋体"/>
          <w:bCs/>
          <w:color w:val="000000" w:themeColor="text1"/>
          <w:sz w:val="24"/>
          <w14:textFill>
            <w14:solidFill>
              <w14:schemeClr w14:val="tx1"/>
            </w14:solidFill>
          </w14:textFill>
        </w:rPr>
      </w:pPr>
      <w:bookmarkStart w:id="126" w:name="_Toc234382982"/>
      <w:bookmarkStart w:id="127" w:name="_Toc234242181"/>
      <w:r>
        <w:rPr>
          <w:rFonts w:hint="eastAsia" w:ascii="宋体" w:hAnsi="宋体" w:eastAsia="宋体" w:cs="宋体"/>
          <w:bCs/>
          <w:color w:val="000000" w:themeColor="text1"/>
          <w:sz w:val="24"/>
          <w14:textFill>
            <w14:solidFill>
              <w14:schemeClr w14:val="tx1"/>
            </w14:solidFill>
          </w14:textFill>
        </w:rPr>
        <w:t>（一）投标人基本情况表</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039"/>
        <w:gridCol w:w="1183"/>
        <w:gridCol w:w="1149"/>
        <w:gridCol w:w="327"/>
        <w:gridCol w:w="229"/>
        <w:gridCol w:w="1445"/>
        <w:gridCol w:w="298"/>
        <w:gridCol w:w="820"/>
        <w:gridCol w:w="1646"/>
      </w:tblGrid>
      <w:tr w14:paraId="504C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52E32EA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w:t>
            </w:r>
          </w:p>
        </w:tc>
        <w:tc>
          <w:tcPr>
            <w:tcW w:w="4127" w:type="pct"/>
            <w:gridSpan w:val="9"/>
            <w:vAlign w:val="center"/>
          </w:tcPr>
          <w:p w14:paraId="1D73397E">
            <w:pPr>
              <w:jc w:val="center"/>
              <w:rPr>
                <w:rFonts w:hint="eastAsia" w:ascii="宋体" w:hAnsi="宋体" w:eastAsia="宋体" w:cs="宋体"/>
                <w:color w:val="000000" w:themeColor="text1"/>
                <w:szCs w:val="21"/>
                <w14:textFill>
                  <w14:solidFill>
                    <w14:schemeClr w14:val="tx1"/>
                  </w14:solidFill>
                </w14:textFill>
              </w:rPr>
            </w:pPr>
          </w:p>
        </w:tc>
      </w:tr>
      <w:tr w14:paraId="699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0523BAD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注册地址</w:t>
            </w:r>
          </w:p>
        </w:tc>
        <w:tc>
          <w:tcPr>
            <w:tcW w:w="1992" w:type="pct"/>
            <w:gridSpan w:val="5"/>
            <w:vAlign w:val="center"/>
          </w:tcPr>
          <w:p w14:paraId="6EA4421E">
            <w:pPr>
              <w:jc w:val="center"/>
              <w:rPr>
                <w:rFonts w:hint="eastAsia" w:ascii="宋体" w:hAnsi="宋体" w:eastAsia="宋体" w:cs="宋体"/>
                <w:color w:val="000000" w:themeColor="text1"/>
                <w:szCs w:val="21"/>
                <w14:textFill>
                  <w14:solidFill>
                    <w14:schemeClr w14:val="tx1"/>
                  </w14:solidFill>
                </w14:textFill>
              </w:rPr>
            </w:pPr>
          </w:p>
        </w:tc>
        <w:tc>
          <w:tcPr>
            <w:tcW w:w="733" w:type="pct"/>
            <w:vAlign w:val="center"/>
          </w:tcPr>
          <w:p w14:paraId="165586C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tc>
        <w:tc>
          <w:tcPr>
            <w:tcW w:w="1401" w:type="pct"/>
            <w:gridSpan w:val="3"/>
            <w:vAlign w:val="center"/>
          </w:tcPr>
          <w:p w14:paraId="04E2FC2E">
            <w:pPr>
              <w:jc w:val="center"/>
              <w:rPr>
                <w:rFonts w:hint="eastAsia" w:ascii="宋体" w:hAnsi="宋体" w:eastAsia="宋体" w:cs="宋体"/>
                <w:color w:val="000000" w:themeColor="text1"/>
                <w:szCs w:val="21"/>
                <w14:textFill>
                  <w14:solidFill>
                    <w14:schemeClr w14:val="tx1"/>
                  </w14:solidFill>
                </w14:textFill>
              </w:rPr>
            </w:pPr>
          </w:p>
        </w:tc>
      </w:tr>
      <w:tr w14:paraId="74C5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restart"/>
            <w:vAlign w:val="center"/>
          </w:tcPr>
          <w:p w14:paraId="43FC99A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联系方式</w:t>
            </w:r>
          </w:p>
        </w:tc>
        <w:tc>
          <w:tcPr>
            <w:tcW w:w="527" w:type="pct"/>
            <w:vAlign w:val="center"/>
          </w:tcPr>
          <w:p w14:paraId="292AC0A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c>
          <w:tcPr>
            <w:tcW w:w="1465" w:type="pct"/>
            <w:gridSpan w:val="4"/>
            <w:vAlign w:val="center"/>
          </w:tcPr>
          <w:p w14:paraId="0950CEA4">
            <w:pPr>
              <w:jc w:val="center"/>
              <w:rPr>
                <w:rFonts w:hint="eastAsia" w:ascii="宋体" w:hAnsi="宋体" w:eastAsia="宋体" w:cs="宋体"/>
                <w:color w:val="000000" w:themeColor="text1"/>
                <w:szCs w:val="21"/>
                <w14:textFill>
                  <w14:solidFill>
                    <w14:schemeClr w14:val="tx1"/>
                  </w14:solidFill>
                </w14:textFill>
              </w:rPr>
            </w:pPr>
          </w:p>
        </w:tc>
        <w:tc>
          <w:tcPr>
            <w:tcW w:w="733" w:type="pct"/>
            <w:vAlign w:val="center"/>
          </w:tcPr>
          <w:p w14:paraId="7F13D2B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p>
        </w:tc>
        <w:tc>
          <w:tcPr>
            <w:tcW w:w="1401" w:type="pct"/>
            <w:gridSpan w:val="3"/>
            <w:vAlign w:val="center"/>
          </w:tcPr>
          <w:p w14:paraId="3802FB89">
            <w:pPr>
              <w:jc w:val="center"/>
              <w:rPr>
                <w:rFonts w:hint="eastAsia" w:ascii="宋体" w:hAnsi="宋体" w:eastAsia="宋体" w:cs="宋体"/>
                <w:color w:val="000000" w:themeColor="text1"/>
                <w:szCs w:val="21"/>
                <w14:textFill>
                  <w14:solidFill>
                    <w14:schemeClr w14:val="tx1"/>
                  </w14:solidFill>
                </w14:textFill>
              </w:rPr>
            </w:pPr>
          </w:p>
        </w:tc>
      </w:tr>
      <w:tr w14:paraId="3941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continue"/>
            <w:vAlign w:val="center"/>
          </w:tcPr>
          <w:p w14:paraId="7AD1B95A">
            <w:pPr>
              <w:jc w:val="center"/>
              <w:rPr>
                <w:rFonts w:hint="eastAsia" w:ascii="宋体" w:hAnsi="宋体" w:eastAsia="宋体" w:cs="宋体"/>
                <w:color w:val="000000" w:themeColor="text1"/>
                <w:szCs w:val="21"/>
                <w14:textFill>
                  <w14:solidFill>
                    <w14:schemeClr w14:val="tx1"/>
                  </w14:solidFill>
                </w14:textFill>
              </w:rPr>
            </w:pPr>
          </w:p>
        </w:tc>
        <w:tc>
          <w:tcPr>
            <w:tcW w:w="527" w:type="pct"/>
            <w:vAlign w:val="center"/>
          </w:tcPr>
          <w:p w14:paraId="79D0EA0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  真</w:t>
            </w:r>
          </w:p>
        </w:tc>
        <w:tc>
          <w:tcPr>
            <w:tcW w:w="1465" w:type="pct"/>
            <w:gridSpan w:val="4"/>
            <w:vAlign w:val="center"/>
          </w:tcPr>
          <w:p w14:paraId="09811545">
            <w:pPr>
              <w:jc w:val="center"/>
              <w:rPr>
                <w:rFonts w:hint="eastAsia" w:ascii="宋体" w:hAnsi="宋体" w:eastAsia="宋体" w:cs="宋体"/>
                <w:color w:val="000000" w:themeColor="text1"/>
                <w:szCs w:val="21"/>
                <w14:textFill>
                  <w14:solidFill>
                    <w14:schemeClr w14:val="tx1"/>
                  </w14:solidFill>
                </w14:textFill>
              </w:rPr>
            </w:pPr>
          </w:p>
        </w:tc>
        <w:tc>
          <w:tcPr>
            <w:tcW w:w="733" w:type="pct"/>
            <w:vAlign w:val="center"/>
          </w:tcPr>
          <w:p w14:paraId="289FB99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网  址</w:t>
            </w:r>
          </w:p>
        </w:tc>
        <w:tc>
          <w:tcPr>
            <w:tcW w:w="1401" w:type="pct"/>
            <w:gridSpan w:val="3"/>
            <w:vAlign w:val="center"/>
          </w:tcPr>
          <w:p w14:paraId="4DF9760C">
            <w:pPr>
              <w:jc w:val="center"/>
              <w:rPr>
                <w:rFonts w:hint="eastAsia" w:ascii="宋体" w:hAnsi="宋体" w:eastAsia="宋体" w:cs="宋体"/>
                <w:color w:val="000000" w:themeColor="text1"/>
                <w:szCs w:val="21"/>
                <w14:textFill>
                  <w14:solidFill>
                    <w14:schemeClr w14:val="tx1"/>
                  </w14:solidFill>
                </w14:textFill>
              </w:rPr>
            </w:pPr>
          </w:p>
        </w:tc>
      </w:tr>
      <w:tr w14:paraId="17C6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343866E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p>
        </w:tc>
        <w:tc>
          <w:tcPr>
            <w:tcW w:w="527" w:type="pct"/>
            <w:vAlign w:val="center"/>
          </w:tcPr>
          <w:p w14:paraId="1F11E4B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600" w:type="pct"/>
            <w:vAlign w:val="center"/>
          </w:tcPr>
          <w:p w14:paraId="2779A441">
            <w:pPr>
              <w:jc w:val="center"/>
              <w:rPr>
                <w:rFonts w:hint="eastAsia" w:ascii="宋体" w:hAnsi="宋体" w:eastAsia="宋体" w:cs="宋体"/>
                <w:color w:val="000000" w:themeColor="text1"/>
                <w:szCs w:val="21"/>
                <w14:textFill>
                  <w14:solidFill>
                    <w14:schemeClr w14:val="tx1"/>
                  </w14:solidFill>
                </w14:textFill>
              </w:rPr>
            </w:pPr>
          </w:p>
        </w:tc>
        <w:tc>
          <w:tcPr>
            <w:tcW w:w="749" w:type="pct"/>
            <w:gridSpan w:val="2"/>
            <w:vAlign w:val="center"/>
          </w:tcPr>
          <w:p w14:paraId="6CA7D80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技术职称</w:t>
            </w:r>
          </w:p>
        </w:tc>
        <w:tc>
          <w:tcPr>
            <w:tcW w:w="1000" w:type="pct"/>
            <w:gridSpan w:val="3"/>
            <w:vAlign w:val="center"/>
          </w:tcPr>
          <w:p w14:paraId="433D8C42">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34A3BE2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tc>
        <w:tc>
          <w:tcPr>
            <w:tcW w:w="832" w:type="pct"/>
            <w:vAlign w:val="center"/>
          </w:tcPr>
          <w:p w14:paraId="1BE03949">
            <w:pPr>
              <w:jc w:val="center"/>
              <w:rPr>
                <w:rFonts w:hint="eastAsia" w:ascii="宋体" w:hAnsi="宋体" w:eastAsia="宋体" w:cs="宋体"/>
                <w:color w:val="000000" w:themeColor="text1"/>
                <w:szCs w:val="21"/>
                <w14:textFill>
                  <w14:solidFill>
                    <w14:schemeClr w14:val="tx1"/>
                  </w14:solidFill>
                </w14:textFill>
              </w:rPr>
            </w:pPr>
          </w:p>
        </w:tc>
      </w:tr>
      <w:tr w14:paraId="508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6A33512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527" w:type="pct"/>
            <w:vAlign w:val="center"/>
          </w:tcPr>
          <w:p w14:paraId="7641A2C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w:t>
            </w:r>
          </w:p>
        </w:tc>
        <w:tc>
          <w:tcPr>
            <w:tcW w:w="600" w:type="pct"/>
            <w:vAlign w:val="center"/>
          </w:tcPr>
          <w:p w14:paraId="058CF71D">
            <w:pPr>
              <w:jc w:val="center"/>
              <w:rPr>
                <w:rFonts w:hint="eastAsia" w:ascii="宋体" w:hAnsi="宋体" w:eastAsia="宋体" w:cs="宋体"/>
                <w:color w:val="000000" w:themeColor="text1"/>
                <w:szCs w:val="21"/>
                <w14:textFill>
                  <w14:solidFill>
                    <w14:schemeClr w14:val="tx1"/>
                  </w14:solidFill>
                </w14:textFill>
              </w:rPr>
            </w:pPr>
          </w:p>
        </w:tc>
        <w:tc>
          <w:tcPr>
            <w:tcW w:w="749" w:type="pct"/>
            <w:gridSpan w:val="2"/>
            <w:vAlign w:val="center"/>
          </w:tcPr>
          <w:p w14:paraId="32636FB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技术职称</w:t>
            </w:r>
          </w:p>
        </w:tc>
        <w:tc>
          <w:tcPr>
            <w:tcW w:w="1000" w:type="pct"/>
            <w:gridSpan w:val="3"/>
            <w:vAlign w:val="center"/>
          </w:tcPr>
          <w:p w14:paraId="649A63B8">
            <w:pPr>
              <w:jc w:val="center"/>
              <w:rPr>
                <w:rFonts w:hint="eastAsia" w:ascii="宋体" w:hAnsi="宋体" w:eastAsia="宋体" w:cs="宋体"/>
                <w:color w:val="000000" w:themeColor="text1"/>
                <w:szCs w:val="21"/>
                <w14:textFill>
                  <w14:solidFill>
                    <w14:schemeClr w14:val="tx1"/>
                  </w14:solidFill>
                </w14:textFill>
              </w:rPr>
            </w:pPr>
          </w:p>
        </w:tc>
        <w:tc>
          <w:tcPr>
            <w:tcW w:w="416" w:type="pct"/>
            <w:vAlign w:val="center"/>
          </w:tcPr>
          <w:p w14:paraId="154154E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tc>
        <w:tc>
          <w:tcPr>
            <w:tcW w:w="832" w:type="pct"/>
            <w:vAlign w:val="center"/>
          </w:tcPr>
          <w:p w14:paraId="10D8176A">
            <w:pPr>
              <w:jc w:val="center"/>
              <w:rPr>
                <w:rFonts w:hint="eastAsia" w:ascii="宋体" w:hAnsi="宋体" w:eastAsia="宋体" w:cs="宋体"/>
                <w:color w:val="000000" w:themeColor="text1"/>
                <w:szCs w:val="21"/>
                <w14:textFill>
                  <w14:solidFill>
                    <w14:schemeClr w14:val="tx1"/>
                  </w14:solidFill>
                </w14:textFill>
              </w:rPr>
            </w:pPr>
          </w:p>
        </w:tc>
      </w:tr>
      <w:tr w14:paraId="4488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33E57F5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成立时间</w:t>
            </w:r>
          </w:p>
        </w:tc>
        <w:tc>
          <w:tcPr>
            <w:tcW w:w="1127" w:type="pct"/>
            <w:gridSpan w:val="2"/>
            <w:vAlign w:val="center"/>
          </w:tcPr>
          <w:p w14:paraId="32F70A71">
            <w:pPr>
              <w:jc w:val="center"/>
              <w:rPr>
                <w:rFonts w:hint="eastAsia" w:ascii="宋体" w:hAnsi="宋体" w:eastAsia="宋体" w:cs="宋体"/>
                <w:color w:val="000000" w:themeColor="text1"/>
                <w:szCs w:val="21"/>
                <w14:textFill>
                  <w14:solidFill>
                    <w14:schemeClr w14:val="tx1"/>
                  </w14:solidFill>
                </w14:textFill>
              </w:rPr>
            </w:pPr>
          </w:p>
        </w:tc>
        <w:tc>
          <w:tcPr>
            <w:tcW w:w="2999" w:type="pct"/>
            <w:gridSpan w:val="7"/>
            <w:vAlign w:val="center"/>
          </w:tcPr>
          <w:p w14:paraId="325E968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员工总人数：</w:t>
            </w:r>
          </w:p>
        </w:tc>
      </w:tr>
      <w:tr w14:paraId="7D48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Align w:val="center"/>
          </w:tcPr>
          <w:p w14:paraId="6B0E866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企业资质等级</w:t>
            </w:r>
          </w:p>
        </w:tc>
        <w:tc>
          <w:tcPr>
            <w:tcW w:w="527" w:type="pct"/>
            <w:vAlign w:val="center"/>
          </w:tcPr>
          <w:p w14:paraId="4ACDDA36">
            <w:pPr>
              <w:jc w:val="center"/>
              <w:rPr>
                <w:rFonts w:hint="eastAsia" w:ascii="宋体" w:hAnsi="宋体" w:eastAsia="宋体" w:cs="宋体"/>
                <w:color w:val="000000" w:themeColor="text1"/>
                <w:szCs w:val="21"/>
                <w14:textFill>
                  <w14:solidFill>
                    <w14:schemeClr w14:val="tx1"/>
                  </w14:solidFill>
                </w14:textFill>
              </w:rPr>
            </w:pPr>
          </w:p>
        </w:tc>
        <w:tc>
          <w:tcPr>
            <w:tcW w:w="600" w:type="pct"/>
            <w:vAlign w:val="center"/>
          </w:tcPr>
          <w:p w14:paraId="08546188">
            <w:pPr>
              <w:jc w:val="center"/>
              <w:rPr>
                <w:rFonts w:hint="eastAsia" w:ascii="宋体" w:hAnsi="宋体" w:eastAsia="宋体" w:cs="宋体"/>
                <w:color w:val="000000" w:themeColor="text1"/>
                <w:szCs w:val="21"/>
                <w14:textFill>
                  <w14:solidFill>
                    <w14:schemeClr w14:val="tx1"/>
                  </w14:solidFill>
                </w14:textFill>
              </w:rPr>
            </w:pPr>
          </w:p>
        </w:tc>
        <w:tc>
          <w:tcPr>
            <w:tcW w:w="583" w:type="pct"/>
            <w:vMerge w:val="restart"/>
            <w:vAlign w:val="center"/>
          </w:tcPr>
          <w:p w14:paraId="4F5D5B4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其中</w:t>
            </w:r>
          </w:p>
        </w:tc>
        <w:tc>
          <w:tcPr>
            <w:tcW w:w="1166" w:type="pct"/>
            <w:gridSpan w:val="4"/>
            <w:vAlign w:val="center"/>
          </w:tcPr>
          <w:p w14:paraId="4A8C400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c>
          <w:tcPr>
            <w:tcW w:w="1249" w:type="pct"/>
            <w:gridSpan w:val="2"/>
            <w:vAlign w:val="center"/>
          </w:tcPr>
          <w:p w14:paraId="1B3A4664">
            <w:pPr>
              <w:jc w:val="center"/>
              <w:rPr>
                <w:rFonts w:hint="eastAsia" w:ascii="宋体" w:hAnsi="宋体" w:eastAsia="宋体" w:cs="宋体"/>
                <w:color w:val="000000" w:themeColor="text1"/>
                <w:szCs w:val="21"/>
                <w14:textFill>
                  <w14:solidFill>
                    <w14:schemeClr w14:val="tx1"/>
                  </w14:solidFill>
                </w14:textFill>
              </w:rPr>
            </w:pPr>
          </w:p>
        </w:tc>
      </w:tr>
      <w:tr w14:paraId="57FF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Align w:val="center"/>
          </w:tcPr>
          <w:p w14:paraId="1FD6BB8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营业执照号</w:t>
            </w:r>
          </w:p>
        </w:tc>
        <w:tc>
          <w:tcPr>
            <w:tcW w:w="527" w:type="pct"/>
            <w:vAlign w:val="center"/>
          </w:tcPr>
          <w:p w14:paraId="4A710FE1">
            <w:pPr>
              <w:jc w:val="center"/>
              <w:rPr>
                <w:rFonts w:hint="eastAsia" w:ascii="宋体" w:hAnsi="宋体" w:eastAsia="宋体" w:cs="宋体"/>
                <w:color w:val="000000" w:themeColor="text1"/>
                <w:szCs w:val="21"/>
                <w14:textFill>
                  <w14:solidFill>
                    <w14:schemeClr w14:val="tx1"/>
                  </w14:solidFill>
                </w14:textFill>
              </w:rPr>
            </w:pPr>
          </w:p>
        </w:tc>
        <w:tc>
          <w:tcPr>
            <w:tcW w:w="600" w:type="pct"/>
            <w:vAlign w:val="center"/>
          </w:tcPr>
          <w:p w14:paraId="53881912">
            <w:pPr>
              <w:jc w:val="center"/>
              <w:rPr>
                <w:rFonts w:hint="eastAsia" w:ascii="宋体" w:hAnsi="宋体" w:eastAsia="宋体" w:cs="宋体"/>
                <w:color w:val="000000" w:themeColor="text1"/>
                <w:szCs w:val="21"/>
                <w14:textFill>
                  <w14:solidFill>
                    <w14:schemeClr w14:val="tx1"/>
                  </w14:solidFill>
                </w14:textFill>
              </w:rPr>
            </w:pPr>
          </w:p>
        </w:tc>
        <w:tc>
          <w:tcPr>
            <w:tcW w:w="583" w:type="pct"/>
            <w:vMerge w:val="continue"/>
            <w:vAlign w:val="center"/>
          </w:tcPr>
          <w:p w14:paraId="257B45F6">
            <w:pPr>
              <w:jc w:val="center"/>
              <w:rPr>
                <w:rFonts w:hint="eastAsia" w:ascii="宋体" w:hAnsi="宋体" w:eastAsia="宋体" w:cs="宋体"/>
                <w:color w:val="000000" w:themeColor="text1"/>
                <w:szCs w:val="21"/>
                <w14:textFill>
                  <w14:solidFill>
                    <w14:schemeClr w14:val="tx1"/>
                  </w14:solidFill>
                </w14:textFill>
              </w:rPr>
            </w:pPr>
          </w:p>
        </w:tc>
        <w:tc>
          <w:tcPr>
            <w:tcW w:w="1166" w:type="pct"/>
            <w:gridSpan w:val="4"/>
            <w:vAlign w:val="center"/>
          </w:tcPr>
          <w:p w14:paraId="10F2F25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高级职称人员</w:t>
            </w:r>
          </w:p>
        </w:tc>
        <w:tc>
          <w:tcPr>
            <w:tcW w:w="1249" w:type="pct"/>
            <w:gridSpan w:val="2"/>
            <w:vAlign w:val="center"/>
          </w:tcPr>
          <w:p w14:paraId="313E5B1E">
            <w:pPr>
              <w:jc w:val="center"/>
              <w:rPr>
                <w:rFonts w:hint="eastAsia" w:ascii="宋体" w:hAnsi="宋体" w:eastAsia="宋体" w:cs="宋体"/>
                <w:color w:val="000000" w:themeColor="text1"/>
                <w:szCs w:val="21"/>
                <w14:textFill>
                  <w14:solidFill>
                    <w14:schemeClr w14:val="tx1"/>
                  </w14:solidFill>
                </w14:textFill>
              </w:rPr>
            </w:pPr>
          </w:p>
        </w:tc>
      </w:tr>
      <w:tr w14:paraId="0F1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Align w:val="center"/>
          </w:tcPr>
          <w:p w14:paraId="3846625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注册资金</w:t>
            </w:r>
          </w:p>
        </w:tc>
        <w:tc>
          <w:tcPr>
            <w:tcW w:w="527" w:type="pct"/>
            <w:vAlign w:val="center"/>
          </w:tcPr>
          <w:p w14:paraId="3A90C749">
            <w:pPr>
              <w:jc w:val="center"/>
              <w:rPr>
                <w:rFonts w:hint="eastAsia" w:ascii="宋体" w:hAnsi="宋体" w:eastAsia="宋体" w:cs="宋体"/>
                <w:color w:val="000000" w:themeColor="text1"/>
                <w:szCs w:val="21"/>
                <w14:textFill>
                  <w14:solidFill>
                    <w14:schemeClr w14:val="tx1"/>
                  </w14:solidFill>
                </w14:textFill>
              </w:rPr>
            </w:pPr>
          </w:p>
        </w:tc>
        <w:tc>
          <w:tcPr>
            <w:tcW w:w="600" w:type="pct"/>
            <w:vAlign w:val="center"/>
          </w:tcPr>
          <w:p w14:paraId="4717229E">
            <w:pPr>
              <w:jc w:val="center"/>
              <w:rPr>
                <w:rFonts w:hint="eastAsia" w:ascii="宋体" w:hAnsi="宋体" w:eastAsia="宋体" w:cs="宋体"/>
                <w:color w:val="000000" w:themeColor="text1"/>
                <w:szCs w:val="21"/>
                <w14:textFill>
                  <w14:solidFill>
                    <w14:schemeClr w14:val="tx1"/>
                  </w14:solidFill>
                </w14:textFill>
              </w:rPr>
            </w:pPr>
          </w:p>
        </w:tc>
        <w:tc>
          <w:tcPr>
            <w:tcW w:w="583" w:type="pct"/>
            <w:vMerge w:val="continue"/>
            <w:vAlign w:val="center"/>
          </w:tcPr>
          <w:p w14:paraId="7C25687C">
            <w:pPr>
              <w:jc w:val="center"/>
              <w:rPr>
                <w:rFonts w:hint="eastAsia" w:ascii="宋体" w:hAnsi="宋体" w:eastAsia="宋体" w:cs="宋体"/>
                <w:color w:val="000000" w:themeColor="text1"/>
                <w:szCs w:val="21"/>
                <w14:textFill>
                  <w14:solidFill>
                    <w14:schemeClr w14:val="tx1"/>
                  </w14:solidFill>
                </w14:textFill>
              </w:rPr>
            </w:pPr>
          </w:p>
        </w:tc>
        <w:tc>
          <w:tcPr>
            <w:tcW w:w="1166" w:type="pct"/>
            <w:gridSpan w:val="4"/>
            <w:vAlign w:val="center"/>
          </w:tcPr>
          <w:p w14:paraId="21937F0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中级职称人员</w:t>
            </w:r>
          </w:p>
        </w:tc>
        <w:tc>
          <w:tcPr>
            <w:tcW w:w="1249" w:type="pct"/>
            <w:gridSpan w:val="2"/>
            <w:vAlign w:val="center"/>
          </w:tcPr>
          <w:p w14:paraId="115E57AD">
            <w:pPr>
              <w:jc w:val="center"/>
              <w:rPr>
                <w:rFonts w:hint="eastAsia" w:ascii="宋体" w:hAnsi="宋体" w:eastAsia="宋体" w:cs="宋体"/>
                <w:color w:val="000000" w:themeColor="text1"/>
                <w:szCs w:val="21"/>
                <w14:textFill>
                  <w14:solidFill>
                    <w14:schemeClr w14:val="tx1"/>
                  </w14:solidFill>
                </w14:textFill>
              </w:rPr>
            </w:pPr>
          </w:p>
        </w:tc>
      </w:tr>
      <w:tr w14:paraId="3CEB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Align w:val="center"/>
          </w:tcPr>
          <w:p w14:paraId="705F842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p>
        </w:tc>
        <w:tc>
          <w:tcPr>
            <w:tcW w:w="527" w:type="pct"/>
            <w:vAlign w:val="center"/>
          </w:tcPr>
          <w:p w14:paraId="39EC882F">
            <w:pPr>
              <w:jc w:val="center"/>
              <w:rPr>
                <w:rFonts w:hint="eastAsia" w:ascii="宋体" w:hAnsi="宋体" w:eastAsia="宋体" w:cs="宋体"/>
                <w:color w:val="000000" w:themeColor="text1"/>
                <w:szCs w:val="21"/>
                <w14:textFill>
                  <w14:solidFill>
                    <w14:schemeClr w14:val="tx1"/>
                  </w14:solidFill>
                </w14:textFill>
              </w:rPr>
            </w:pPr>
          </w:p>
        </w:tc>
        <w:tc>
          <w:tcPr>
            <w:tcW w:w="600" w:type="pct"/>
            <w:vAlign w:val="center"/>
          </w:tcPr>
          <w:p w14:paraId="2942594D">
            <w:pPr>
              <w:jc w:val="center"/>
              <w:rPr>
                <w:rFonts w:hint="eastAsia" w:ascii="宋体" w:hAnsi="宋体" w:eastAsia="宋体" w:cs="宋体"/>
                <w:color w:val="000000" w:themeColor="text1"/>
                <w:szCs w:val="21"/>
                <w14:textFill>
                  <w14:solidFill>
                    <w14:schemeClr w14:val="tx1"/>
                  </w14:solidFill>
                </w14:textFill>
              </w:rPr>
            </w:pPr>
          </w:p>
        </w:tc>
        <w:tc>
          <w:tcPr>
            <w:tcW w:w="583" w:type="pct"/>
            <w:vMerge w:val="continue"/>
            <w:vAlign w:val="center"/>
          </w:tcPr>
          <w:p w14:paraId="09A7E719">
            <w:pPr>
              <w:jc w:val="center"/>
              <w:rPr>
                <w:rFonts w:hint="eastAsia" w:ascii="宋体" w:hAnsi="宋体" w:eastAsia="宋体" w:cs="宋体"/>
                <w:color w:val="000000" w:themeColor="text1"/>
                <w:szCs w:val="21"/>
                <w14:textFill>
                  <w14:solidFill>
                    <w14:schemeClr w14:val="tx1"/>
                  </w14:solidFill>
                </w14:textFill>
              </w:rPr>
            </w:pPr>
          </w:p>
        </w:tc>
        <w:tc>
          <w:tcPr>
            <w:tcW w:w="1166" w:type="pct"/>
            <w:gridSpan w:val="4"/>
            <w:vAlign w:val="center"/>
          </w:tcPr>
          <w:p w14:paraId="4575ADE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初级职称人员</w:t>
            </w:r>
          </w:p>
        </w:tc>
        <w:tc>
          <w:tcPr>
            <w:tcW w:w="1249" w:type="pct"/>
            <w:gridSpan w:val="2"/>
            <w:vAlign w:val="center"/>
          </w:tcPr>
          <w:p w14:paraId="6AF7BC9E">
            <w:pPr>
              <w:jc w:val="center"/>
              <w:rPr>
                <w:rFonts w:hint="eastAsia" w:ascii="宋体" w:hAnsi="宋体" w:eastAsia="宋体" w:cs="宋体"/>
                <w:color w:val="000000" w:themeColor="text1"/>
                <w:szCs w:val="21"/>
                <w14:textFill>
                  <w14:solidFill>
                    <w14:schemeClr w14:val="tx1"/>
                  </w14:solidFill>
                </w14:textFill>
              </w:rPr>
            </w:pPr>
          </w:p>
        </w:tc>
      </w:tr>
      <w:tr w14:paraId="2A0B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Align w:val="center"/>
          </w:tcPr>
          <w:p w14:paraId="0E731A69">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账号</w:t>
            </w:r>
          </w:p>
        </w:tc>
        <w:tc>
          <w:tcPr>
            <w:tcW w:w="527" w:type="pct"/>
            <w:vAlign w:val="center"/>
          </w:tcPr>
          <w:p w14:paraId="08069817">
            <w:pPr>
              <w:jc w:val="center"/>
              <w:rPr>
                <w:rFonts w:hint="eastAsia" w:ascii="宋体" w:hAnsi="宋体" w:eastAsia="宋体" w:cs="宋体"/>
                <w:color w:val="000000" w:themeColor="text1"/>
                <w:szCs w:val="21"/>
                <w14:textFill>
                  <w14:solidFill>
                    <w14:schemeClr w14:val="tx1"/>
                  </w14:solidFill>
                </w14:textFill>
              </w:rPr>
            </w:pPr>
          </w:p>
        </w:tc>
        <w:tc>
          <w:tcPr>
            <w:tcW w:w="600" w:type="pct"/>
            <w:vAlign w:val="center"/>
          </w:tcPr>
          <w:p w14:paraId="6EE0DBE1">
            <w:pPr>
              <w:jc w:val="center"/>
              <w:rPr>
                <w:rFonts w:hint="eastAsia" w:ascii="宋体" w:hAnsi="宋体" w:eastAsia="宋体" w:cs="宋体"/>
                <w:color w:val="000000" w:themeColor="text1"/>
                <w:szCs w:val="21"/>
                <w14:textFill>
                  <w14:solidFill>
                    <w14:schemeClr w14:val="tx1"/>
                  </w14:solidFill>
                </w14:textFill>
              </w:rPr>
            </w:pPr>
          </w:p>
        </w:tc>
        <w:tc>
          <w:tcPr>
            <w:tcW w:w="583" w:type="pct"/>
            <w:vMerge w:val="continue"/>
            <w:vAlign w:val="center"/>
          </w:tcPr>
          <w:p w14:paraId="4E129DDB">
            <w:pPr>
              <w:jc w:val="center"/>
              <w:rPr>
                <w:rFonts w:hint="eastAsia" w:ascii="宋体" w:hAnsi="宋体" w:eastAsia="宋体" w:cs="宋体"/>
                <w:color w:val="000000" w:themeColor="text1"/>
                <w:szCs w:val="21"/>
                <w14:textFill>
                  <w14:solidFill>
                    <w14:schemeClr w14:val="tx1"/>
                  </w14:solidFill>
                </w14:textFill>
              </w:rPr>
            </w:pPr>
          </w:p>
        </w:tc>
        <w:tc>
          <w:tcPr>
            <w:tcW w:w="1166" w:type="pct"/>
            <w:gridSpan w:val="4"/>
            <w:vAlign w:val="center"/>
          </w:tcPr>
          <w:p w14:paraId="10F5812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  工</w:t>
            </w:r>
          </w:p>
        </w:tc>
        <w:tc>
          <w:tcPr>
            <w:tcW w:w="1249" w:type="pct"/>
            <w:gridSpan w:val="2"/>
            <w:vAlign w:val="center"/>
          </w:tcPr>
          <w:p w14:paraId="733B0F27">
            <w:pPr>
              <w:jc w:val="center"/>
              <w:rPr>
                <w:rFonts w:hint="eastAsia" w:ascii="宋体" w:hAnsi="宋体" w:eastAsia="宋体" w:cs="宋体"/>
                <w:color w:val="000000" w:themeColor="text1"/>
                <w:szCs w:val="21"/>
                <w14:textFill>
                  <w14:solidFill>
                    <w14:schemeClr w14:val="tx1"/>
                  </w14:solidFill>
                </w14:textFill>
              </w:rPr>
            </w:pPr>
          </w:p>
        </w:tc>
      </w:tr>
      <w:tr w14:paraId="2382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72" w:type="pct"/>
            <w:vAlign w:val="center"/>
          </w:tcPr>
          <w:p w14:paraId="1E0BEB8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经营范围</w:t>
            </w:r>
          </w:p>
        </w:tc>
        <w:tc>
          <w:tcPr>
            <w:tcW w:w="4127" w:type="pct"/>
            <w:gridSpan w:val="9"/>
            <w:vAlign w:val="center"/>
          </w:tcPr>
          <w:p w14:paraId="2A049564">
            <w:pPr>
              <w:jc w:val="center"/>
              <w:rPr>
                <w:rFonts w:hint="eastAsia" w:ascii="宋体" w:hAnsi="宋体" w:eastAsia="宋体" w:cs="宋体"/>
                <w:color w:val="000000" w:themeColor="text1"/>
                <w:szCs w:val="21"/>
                <w14:textFill>
                  <w14:solidFill>
                    <w14:schemeClr w14:val="tx1"/>
                  </w14:solidFill>
                </w14:textFill>
              </w:rPr>
            </w:pPr>
          </w:p>
        </w:tc>
      </w:tr>
      <w:tr w14:paraId="6C0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vAlign w:val="center"/>
          </w:tcPr>
          <w:p w14:paraId="3B35B78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c>
          <w:tcPr>
            <w:tcW w:w="4127" w:type="pct"/>
            <w:gridSpan w:val="9"/>
            <w:vAlign w:val="center"/>
          </w:tcPr>
          <w:p w14:paraId="4A41A710">
            <w:pPr>
              <w:jc w:val="center"/>
              <w:rPr>
                <w:rFonts w:hint="eastAsia" w:ascii="宋体" w:hAnsi="宋体" w:eastAsia="宋体" w:cs="宋体"/>
                <w:color w:val="000000" w:themeColor="text1"/>
                <w:szCs w:val="21"/>
                <w14:textFill>
                  <w14:solidFill>
                    <w14:schemeClr w14:val="tx1"/>
                  </w14:solidFill>
                </w14:textFill>
              </w:rPr>
            </w:pPr>
          </w:p>
        </w:tc>
      </w:tr>
    </w:tbl>
    <w:p w14:paraId="37AA93D6">
      <w:pPr>
        <w:ind w:left="630" w:hanging="630" w:hangingChars="300"/>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注：</w:t>
      </w:r>
    </w:p>
    <w:p w14:paraId="2091EE7E">
      <w:pPr>
        <w:spacing w:line="400" w:lineRule="exact"/>
        <w:ind w:firstLine="420" w:firstLineChars="200"/>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1.应附营业执照、资质证书、安全生产许可证、</w:t>
      </w:r>
      <w:r>
        <w:rPr>
          <w:rFonts w:hint="eastAsia" w:ascii="宋体" w:hAnsi="宋体" w:eastAsia="宋体" w:cs="宋体"/>
          <w:color w:val="000000" w:themeColor="text1"/>
          <w:szCs w:val="21"/>
          <w14:textFill>
            <w14:solidFill>
              <w14:schemeClr w14:val="tx1"/>
            </w14:solidFill>
          </w14:textFill>
        </w:rPr>
        <w:t>承装类《承装（修、试）电力设施许可证》</w:t>
      </w:r>
      <w:r>
        <w:rPr>
          <w:rFonts w:hint="eastAsia" w:ascii="宋体" w:hAnsi="宋体" w:eastAsia="宋体" w:cs="宋体"/>
          <w:color w:val="000000" w:themeColor="text1"/>
          <w:szCs w:val="21"/>
          <w:lang w:val="zh-CN"/>
          <w14:textFill>
            <w14:solidFill>
              <w14:schemeClr w14:val="tx1"/>
            </w14:solidFill>
          </w14:textFill>
        </w:rPr>
        <w:t>加盖公章的扫描件。上述内容中如某一证件正在年检或换证，需年检部门及换证部门出具有效证明方可确认。</w:t>
      </w:r>
    </w:p>
    <w:p w14:paraId="617B1CD9">
      <w:pPr>
        <w:spacing w:line="400" w:lineRule="exact"/>
        <w:ind w:firstLine="420" w:firstLineChars="200"/>
        <w:jc w:val="left"/>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2.所有材料必须要清晰、字迹清楚。</w:t>
      </w:r>
    </w:p>
    <w:p w14:paraId="5381B51C">
      <w:pPr>
        <w:pStyle w:val="25"/>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0D7C4F63">
      <w:pPr>
        <w:spacing w:before="156" w:beforeLines="50" w:after="312" w:afterLines="100" w:line="440" w:lineRule="exact"/>
        <w:jc w:val="center"/>
        <w:rPr>
          <w:rFonts w:hint="eastAsia" w:ascii="宋体" w:hAnsi="宋体" w:eastAsia="宋体" w:cs="宋体"/>
          <w:bCs/>
          <w:color w:val="000000" w:themeColor="text1"/>
          <w:sz w:val="28"/>
          <w:szCs w:val="28"/>
          <w:shd w:val="clear" w:color="auto" w:fill="FFFFFF"/>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投标人关联单位的说明</w:t>
      </w:r>
    </w:p>
    <w:p w14:paraId="3F391F14">
      <w:pPr>
        <w:spacing w:line="400" w:lineRule="exact"/>
        <w:ind w:firstLine="420" w:firstLineChars="200"/>
        <w:rPr>
          <w:rFonts w:hint="eastAsia" w:ascii="宋体" w:hAnsi="宋体" w:eastAsia="宋体" w:cs="宋体"/>
          <w:color w:val="000000" w:themeColor="text1"/>
          <w14:textFill>
            <w14:solidFill>
              <w14:schemeClr w14:val="tx1"/>
            </w14:solidFill>
          </w14:textFill>
        </w:rPr>
      </w:pPr>
    </w:p>
    <w:p w14:paraId="5E7E4F91">
      <w:pPr>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在本说明后应附：投标人在国家企业信用信息公示系统中基础信息（体现股东出资详细信息）的网页截图。并</w:t>
      </w:r>
      <w:r>
        <w:rPr>
          <w:rFonts w:hint="eastAsia" w:ascii="宋体" w:hAnsi="宋体" w:eastAsia="宋体" w:cs="宋体"/>
          <w:color w:val="000000" w:themeColor="text1"/>
          <w:szCs w:val="21"/>
          <w:shd w:val="clear" w:color="auto" w:fill="FFFFFF"/>
          <w14:textFill>
            <w14:solidFill>
              <w14:schemeClr w14:val="tx1"/>
            </w14:solidFill>
          </w14:textFill>
        </w:rPr>
        <w:t>如实披露与本单位存在下列关联关系的单位名称：</w:t>
      </w:r>
    </w:p>
    <w:p w14:paraId="1733A338">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1AEC4504">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（1）与投标人单位法定代表人（或非法人组织负责人）为同一人的其他单位；</w:t>
      </w:r>
    </w:p>
    <w:p w14:paraId="3D50D383">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3444F524">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（2）与投标人存在直接控股、管理关系的其他单位：</w:t>
      </w:r>
    </w:p>
    <w:p w14:paraId="5553C8F7">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78106CA2">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注：若无此情形，写“无”即可</w:t>
      </w:r>
    </w:p>
    <w:p w14:paraId="689CCE6A">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附：</w:t>
      </w:r>
      <w:r>
        <w:rPr>
          <w:rFonts w:hint="eastAsia" w:ascii="宋体" w:hAnsi="宋体" w:eastAsia="宋体" w:cs="宋体"/>
          <w:color w:val="000000" w:themeColor="text1"/>
          <w:szCs w:val="21"/>
          <w14:textFill>
            <w14:solidFill>
              <w14:schemeClr w14:val="tx1"/>
            </w14:solidFill>
          </w14:textFill>
        </w:rPr>
        <w:t>投标人在国家企业信用信息公示系统中基础信息（体现股东出资详细信息）的网页截图。</w:t>
      </w:r>
    </w:p>
    <w:p w14:paraId="030936A1">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4C67F5B5">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73D642D7">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232BAE5F">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p>
    <w:p w14:paraId="2F11598C">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投标人名称（加盖单位公章）：</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3BD772AF">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法定代表人或其委托代理人(签字)：</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2F999E56">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日期：</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26224F5A">
      <w:pP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p>
    <w:p w14:paraId="10478125">
      <w:pPr>
        <w:pStyle w:val="5"/>
        <w:snapToGrid w:val="0"/>
        <w:spacing w:before="0" w:after="0" w:line="360" w:lineRule="auto"/>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（二）近年财务状况表</w:t>
      </w:r>
    </w:p>
    <w:p w14:paraId="13C2380E">
      <w:pPr>
        <w:adjustRightInd w:val="0"/>
        <w:snapToGrid w:val="0"/>
        <w:spacing w:line="360" w:lineRule="auto"/>
        <w:rPr>
          <w:rFonts w:hint="eastAsia" w:ascii="宋体" w:hAnsi="宋体" w:eastAsia="宋体" w:cs="宋体"/>
          <w:color w:val="000000" w:themeColor="text1"/>
          <w:szCs w:val="24"/>
          <w14:textFill>
            <w14:solidFill>
              <w14:schemeClr w14:val="tx1"/>
            </w14:solidFill>
          </w14:textFill>
        </w:rPr>
      </w:pPr>
      <w:bookmarkStart w:id="128" w:name="_Hlk114072589"/>
      <w:r>
        <w:rPr>
          <w:rFonts w:hint="eastAsia" w:ascii="宋体" w:hAnsi="宋体" w:eastAsia="宋体" w:cs="宋体"/>
          <w:color w:val="000000" w:themeColor="text1"/>
          <w:szCs w:val="21"/>
          <w14:textFill>
            <w14:solidFill>
              <w14:schemeClr w14:val="tx1"/>
            </w14:solidFill>
          </w14:textFill>
        </w:rPr>
        <w:t>备注：</w:t>
      </w:r>
      <w:r>
        <w:rPr>
          <w:rFonts w:hint="eastAsia" w:ascii="宋体" w:hAnsi="宋体" w:eastAsia="宋体" w:cs="宋体"/>
          <w:color w:val="000000" w:themeColor="text1"/>
          <w:szCs w:val="21"/>
          <w:highlight w:val="none"/>
          <w:lang w:val="zh-CN" w:eastAsia="zh-CN"/>
          <w14:textFill>
            <w14:solidFill>
              <w14:schemeClr w14:val="tx1"/>
            </w14:solidFill>
          </w14:textFill>
        </w:rPr>
        <w:t>提供202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年度经会计师事务所审计的财务审计报告，财务状况良好，未出现亏损</w:t>
      </w:r>
      <w:r>
        <w:rPr>
          <w:rFonts w:hint="eastAsia" w:ascii="宋体" w:hAnsi="宋体" w:cs="宋体"/>
          <w:color w:val="000000" w:themeColor="text1"/>
          <w:szCs w:val="21"/>
          <w:highlight w:val="none"/>
          <w:lang w:val="zh-CN" w:eastAsia="zh-CN"/>
          <w14:textFill>
            <w14:solidFill>
              <w14:schemeClr w14:val="tx1"/>
            </w14:solidFill>
          </w14:textFill>
        </w:rPr>
        <w:t>，流动资产大于流动负债</w:t>
      </w:r>
      <w:r>
        <w:rPr>
          <w:rFonts w:hint="eastAsia" w:ascii="宋体" w:hAnsi="宋体" w:eastAsia="宋体" w:cs="宋体"/>
          <w:color w:val="000000" w:themeColor="text1"/>
          <w:szCs w:val="21"/>
          <w:highlight w:val="none"/>
          <w:lang w:val="zh-CN"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eastAsia="zh-CN"/>
          <w14:textFill>
            <w14:solidFill>
              <w14:schemeClr w14:val="tx1"/>
            </w14:solidFill>
          </w14:textFill>
        </w:rPr>
        <w:t>年12月31日以后新成立的公司无财务审计报告的，需提供一份财务状况良好未亏损承诺</w:t>
      </w:r>
      <w:r>
        <w:rPr>
          <w:rFonts w:hint="eastAsia" w:ascii="宋体" w:hAnsi="宋体" w:cs="宋体"/>
          <w:color w:val="000000" w:themeColor="text1"/>
          <w:szCs w:val="21"/>
          <w:highlight w:val="none"/>
          <w:lang w:val="zh-CN" w:eastAsia="zh-CN"/>
          <w14:textFill>
            <w14:solidFill>
              <w14:schemeClr w14:val="tx1"/>
            </w14:solidFill>
          </w14:textFill>
        </w:rPr>
        <w:t>。</w:t>
      </w:r>
    </w:p>
    <w:p w14:paraId="3226C4B6">
      <w:pPr>
        <w:adjustRightInd w:val="0"/>
        <w:snapToGrid w:val="0"/>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包括资产负债表、损益表、现金流量表、利润表和财务情况说明书等</w:t>
      </w:r>
    </w:p>
    <w:bookmarkEnd w:id="128"/>
    <w:p w14:paraId="2760215A">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14:paraId="52B7824C">
      <w:pPr>
        <w:spacing w:before="156" w:beforeLines="50" w:after="156" w:afterLines="50" w:line="440" w:lineRule="exact"/>
        <w:ind w:left="720" w:hanging="720" w:hangingChars="30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br w:type="page"/>
      </w:r>
      <w:bookmarkEnd w:id="126"/>
      <w:bookmarkEnd w:id="127"/>
      <w: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t>（三）近年完成的类似项目情况表</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7060"/>
      </w:tblGrid>
      <w:tr w14:paraId="1E3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3C69EEB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3582" w:type="pct"/>
            <w:vAlign w:val="center"/>
          </w:tcPr>
          <w:p w14:paraId="6DE14A59">
            <w:pPr>
              <w:jc w:val="center"/>
              <w:rPr>
                <w:rFonts w:hint="eastAsia" w:ascii="宋体" w:hAnsi="宋体" w:eastAsia="宋体" w:cs="宋体"/>
                <w:color w:val="000000" w:themeColor="text1"/>
                <w:szCs w:val="21"/>
                <w14:textFill>
                  <w14:solidFill>
                    <w14:schemeClr w14:val="tx1"/>
                  </w14:solidFill>
                </w14:textFill>
              </w:rPr>
            </w:pPr>
          </w:p>
        </w:tc>
      </w:tr>
      <w:tr w14:paraId="6E9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09F59E6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项目所在地</w:t>
            </w:r>
          </w:p>
        </w:tc>
        <w:tc>
          <w:tcPr>
            <w:tcW w:w="3582" w:type="pct"/>
            <w:vAlign w:val="center"/>
          </w:tcPr>
          <w:p w14:paraId="6174F20D">
            <w:pPr>
              <w:jc w:val="center"/>
              <w:rPr>
                <w:rFonts w:hint="eastAsia" w:ascii="宋体" w:hAnsi="宋体" w:eastAsia="宋体" w:cs="宋体"/>
                <w:color w:val="000000" w:themeColor="text1"/>
                <w:szCs w:val="21"/>
                <w14:textFill>
                  <w14:solidFill>
                    <w14:schemeClr w14:val="tx1"/>
                  </w14:solidFill>
                </w14:textFill>
              </w:rPr>
            </w:pPr>
          </w:p>
        </w:tc>
      </w:tr>
      <w:tr w14:paraId="71D2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61A9EED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发包人名称</w:t>
            </w:r>
          </w:p>
        </w:tc>
        <w:tc>
          <w:tcPr>
            <w:tcW w:w="3582" w:type="pct"/>
            <w:vAlign w:val="center"/>
          </w:tcPr>
          <w:p w14:paraId="47D2FC6E">
            <w:pPr>
              <w:jc w:val="center"/>
              <w:rPr>
                <w:rFonts w:hint="eastAsia" w:ascii="宋体" w:hAnsi="宋体" w:eastAsia="宋体" w:cs="宋体"/>
                <w:color w:val="000000" w:themeColor="text1"/>
                <w:szCs w:val="21"/>
                <w14:textFill>
                  <w14:solidFill>
                    <w14:schemeClr w14:val="tx1"/>
                  </w14:solidFill>
                </w14:textFill>
              </w:rPr>
            </w:pPr>
          </w:p>
        </w:tc>
      </w:tr>
      <w:tr w14:paraId="3CD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7B6564DB">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发包人地址</w:t>
            </w:r>
          </w:p>
        </w:tc>
        <w:tc>
          <w:tcPr>
            <w:tcW w:w="3582" w:type="pct"/>
            <w:vAlign w:val="center"/>
          </w:tcPr>
          <w:p w14:paraId="709AF98F">
            <w:pPr>
              <w:jc w:val="center"/>
              <w:rPr>
                <w:rFonts w:hint="eastAsia" w:ascii="宋体" w:hAnsi="宋体" w:eastAsia="宋体" w:cs="宋体"/>
                <w:color w:val="000000" w:themeColor="text1"/>
                <w:szCs w:val="21"/>
                <w14:textFill>
                  <w14:solidFill>
                    <w14:schemeClr w14:val="tx1"/>
                  </w14:solidFill>
                </w14:textFill>
              </w:rPr>
            </w:pPr>
          </w:p>
        </w:tc>
      </w:tr>
      <w:tr w14:paraId="4329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61EAB1D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发包人联系人及电话</w:t>
            </w:r>
          </w:p>
        </w:tc>
        <w:tc>
          <w:tcPr>
            <w:tcW w:w="3582" w:type="pct"/>
            <w:vAlign w:val="center"/>
          </w:tcPr>
          <w:p w14:paraId="7E2FB40F">
            <w:pPr>
              <w:jc w:val="center"/>
              <w:rPr>
                <w:rFonts w:hint="eastAsia" w:ascii="宋体" w:hAnsi="宋体" w:eastAsia="宋体" w:cs="宋体"/>
                <w:color w:val="000000" w:themeColor="text1"/>
                <w:szCs w:val="21"/>
                <w14:textFill>
                  <w14:solidFill>
                    <w14:schemeClr w14:val="tx1"/>
                  </w14:solidFill>
                </w14:textFill>
              </w:rPr>
            </w:pPr>
          </w:p>
        </w:tc>
      </w:tr>
      <w:tr w14:paraId="2C90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004E600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合同价格</w:t>
            </w:r>
          </w:p>
        </w:tc>
        <w:tc>
          <w:tcPr>
            <w:tcW w:w="3582" w:type="pct"/>
            <w:vAlign w:val="center"/>
          </w:tcPr>
          <w:p w14:paraId="2775A741">
            <w:pPr>
              <w:jc w:val="center"/>
              <w:rPr>
                <w:rFonts w:hint="eastAsia" w:ascii="宋体" w:hAnsi="宋体" w:eastAsia="宋体" w:cs="宋体"/>
                <w:color w:val="000000" w:themeColor="text1"/>
                <w:szCs w:val="21"/>
                <w14:textFill>
                  <w14:solidFill>
                    <w14:schemeClr w14:val="tx1"/>
                  </w14:solidFill>
                </w14:textFill>
              </w:rPr>
            </w:pPr>
          </w:p>
        </w:tc>
      </w:tr>
      <w:tr w14:paraId="00DD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1CB4222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开工日期</w:t>
            </w:r>
          </w:p>
        </w:tc>
        <w:tc>
          <w:tcPr>
            <w:tcW w:w="3582" w:type="pct"/>
            <w:vAlign w:val="center"/>
          </w:tcPr>
          <w:p w14:paraId="00D7BCE8">
            <w:pPr>
              <w:jc w:val="center"/>
              <w:rPr>
                <w:rFonts w:hint="eastAsia" w:ascii="宋体" w:hAnsi="宋体" w:eastAsia="宋体" w:cs="宋体"/>
                <w:color w:val="000000" w:themeColor="text1"/>
                <w:szCs w:val="21"/>
                <w14:textFill>
                  <w14:solidFill>
                    <w14:schemeClr w14:val="tx1"/>
                  </w14:solidFill>
                </w14:textFill>
              </w:rPr>
            </w:pPr>
          </w:p>
        </w:tc>
      </w:tr>
      <w:tr w14:paraId="0DFF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2D4D998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竣工日期</w:t>
            </w:r>
          </w:p>
        </w:tc>
        <w:tc>
          <w:tcPr>
            <w:tcW w:w="3582" w:type="pct"/>
            <w:vAlign w:val="center"/>
          </w:tcPr>
          <w:p w14:paraId="399954AB">
            <w:pPr>
              <w:jc w:val="center"/>
              <w:rPr>
                <w:rFonts w:hint="eastAsia" w:ascii="宋体" w:hAnsi="宋体" w:eastAsia="宋体" w:cs="宋体"/>
                <w:color w:val="000000" w:themeColor="text1"/>
                <w:szCs w:val="21"/>
                <w14:textFill>
                  <w14:solidFill>
                    <w14:schemeClr w14:val="tx1"/>
                  </w14:solidFill>
                </w14:textFill>
              </w:rPr>
            </w:pPr>
          </w:p>
        </w:tc>
      </w:tr>
      <w:tr w14:paraId="718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4BED9E7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承担的工作</w:t>
            </w:r>
          </w:p>
        </w:tc>
        <w:tc>
          <w:tcPr>
            <w:tcW w:w="3582" w:type="pct"/>
            <w:vAlign w:val="center"/>
          </w:tcPr>
          <w:p w14:paraId="5F0B13C8">
            <w:pPr>
              <w:jc w:val="center"/>
              <w:rPr>
                <w:rFonts w:hint="eastAsia" w:ascii="宋体" w:hAnsi="宋体" w:eastAsia="宋体" w:cs="宋体"/>
                <w:color w:val="000000" w:themeColor="text1"/>
                <w:szCs w:val="21"/>
                <w14:textFill>
                  <w14:solidFill>
                    <w14:schemeClr w14:val="tx1"/>
                  </w14:solidFill>
                </w14:textFill>
              </w:rPr>
            </w:pPr>
          </w:p>
        </w:tc>
      </w:tr>
      <w:tr w14:paraId="3978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05718A2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w:t>
            </w:r>
          </w:p>
        </w:tc>
        <w:tc>
          <w:tcPr>
            <w:tcW w:w="3582" w:type="pct"/>
            <w:vAlign w:val="center"/>
          </w:tcPr>
          <w:p w14:paraId="0398ED45">
            <w:pPr>
              <w:jc w:val="center"/>
              <w:rPr>
                <w:rFonts w:hint="eastAsia" w:ascii="宋体" w:hAnsi="宋体" w:eastAsia="宋体" w:cs="宋体"/>
                <w:color w:val="000000" w:themeColor="text1"/>
                <w:szCs w:val="21"/>
                <w14:textFill>
                  <w14:solidFill>
                    <w14:schemeClr w14:val="tx1"/>
                  </w14:solidFill>
                </w14:textFill>
              </w:rPr>
            </w:pPr>
          </w:p>
        </w:tc>
      </w:tr>
      <w:tr w14:paraId="223C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0003D75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c>
          <w:tcPr>
            <w:tcW w:w="3582" w:type="pct"/>
            <w:vAlign w:val="center"/>
          </w:tcPr>
          <w:p w14:paraId="32DC4116">
            <w:pPr>
              <w:jc w:val="center"/>
              <w:rPr>
                <w:rFonts w:hint="eastAsia" w:ascii="宋体" w:hAnsi="宋体" w:eastAsia="宋体" w:cs="宋体"/>
                <w:color w:val="000000" w:themeColor="text1"/>
                <w:szCs w:val="21"/>
                <w14:textFill>
                  <w14:solidFill>
                    <w14:schemeClr w14:val="tx1"/>
                  </w14:solidFill>
                </w14:textFill>
              </w:rPr>
            </w:pPr>
          </w:p>
        </w:tc>
      </w:tr>
      <w:tr w14:paraId="1976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2A62734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3582" w:type="pct"/>
            <w:vAlign w:val="center"/>
          </w:tcPr>
          <w:p w14:paraId="66804793">
            <w:pPr>
              <w:jc w:val="center"/>
              <w:rPr>
                <w:rFonts w:hint="eastAsia" w:ascii="宋体" w:hAnsi="宋体" w:eastAsia="宋体" w:cs="宋体"/>
                <w:color w:val="000000" w:themeColor="text1"/>
                <w:szCs w:val="21"/>
                <w14:textFill>
                  <w14:solidFill>
                    <w14:schemeClr w14:val="tx1"/>
                  </w14:solidFill>
                </w14:textFill>
              </w:rPr>
            </w:pPr>
          </w:p>
        </w:tc>
      </w:tr>
      <w:tr w14:paraId="18AA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5C4F6CE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总监理工程师及电话</w:t>
            </w:r>
          </w:p>
        </w:tc>
        <w:tc>
          <w:tcPr>
            <w:tcW w:w="3582" w:type="pct"/>
            <w:vAlign w:val="center"/>
          </w:tcPr>
          <w:p w14:paraId="63838B61">
            <w:pPr>
              <w:jc w:val="center"/>
              <w:rPr>
                <w:rFonts w:hint="eastAsia" w:ascii="宋体" w:hAnsi="宋体" w:eastAsia="宋体" w:cs="宋体"/>
                <w:color w:val="000000" w:themeColor="text1"/>
                <w:szCs w:val="21"/>
                <w14:textFill>
                  <w14:solidFill>
                    <w14:schemeClr w14:val="tx1"/>
                  </w14:solidFill>
                </w14:textFill>
              </w:rPr>
            </w:pPr>
          </w:p>
        </w:tc>
      </w:tr>
      <w:tr w14:paraId="3725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418" w:type="pct"/>
            <w:vAlign w:val="center"/>
          </w:tcPr>
          <w:p w14:paraId="2109B5C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项目描述</w:t>
            </w:r>
          </w:p>
        </w:tc>
        <w:tc>
          <w:tcPr>
            <w:tcW w:w="3582" w:type="pct"/>
            <w:vAlign w:val="center"/>
          </w:tcPr>
          <w:p w14:paraId="238E4DC3">
            <w:pPr>
              <w:jc w:val="center"/>
              <w:rPr>
                <w:rFonts w:hint="eastAsia" w:ascii="宋体" w:hAnsi="宋体" w:eastAsia="宋体" w:cs="宋体"/>
                <w:color w:val="000000" w:themeColor="text1"/>
                <w:szCs w:val="21"/>
                <w14:textFill>
                  <w14:solidFill>
                    <w14:schemeClr w14:val="tx1"/>
                  </w14:solidFill>
                </w14:textFill>
              </w:rPr>
            </w:pPr>
          </w:p>
        </w:tc>
      </w:tr>
      <w:tr w14:paraId="16F4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vAlign w:val="center"/>
          </w:tcPr>
          <w:p w14:paraId="56FBFED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c>
          <w:tcPr>
            <w:tcW w:w="3582" w:type="pct"/>
            <w:vAlign w:val="center"/>
          </w:tcPr>
          <w:p w14:paraId="2C1209EA">
            <w:pPr>
              <w:jc w:val="center"/>
              <w:rPr>
                <w:rFonts w:hint="eastAsia" w:ascii="宋体" w:hAnsi="宋体" w:eastAsia="宋体" w:cs="宋体"/>
                <w:color w:val="000000" w:themeColor="text1"/>
                <w:szCs w:val="21"/>
                <w14:textFill>
                  <w14:solidFill>
                    <w14:schemeClr w14:val="tx1"/>
                  </w14:solidFill>
                </w14:textFill>
              </w:rPr>
            </w:pPr>
          </w:p>
        </w:tc>
      </w:tr>
    </w:tbl>
    <w:p w14:paraId="0E3FF2E7">
      <w:pPr>
        <w:spacing w:line="44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r>
        <w:rPr>
          <w:rFonts w:hint="eastAsia" w:ascii="宋体" w:hAnsi="宋体" w:eastAsia="宋体" w:cs="宋体"/>
          <w:b w:val="0"/>
          <w:bCs w:val="0"/>
          <w:color w:val="000000" w:themeColor="text1"/>
          <w:szCs w:val="21"/>
          <w14:textFill>
            <w14:solidFill>
              <w14:schemeClr w14:val="tx1"/>
            </w14:solidFill>
          </w14:textFill>
        </w:rPr>
        <w:t>本表后附</w:t>
      </w:r>
      <w:r>
        <w:rPr>
          <w:rFonts w:hint="eastAsia" w:ascii="宋体" w:hAnsi="宋体" w:eastAsia="宋体" w:cs="宋体"/>
          <w:b w:val="0"/>
          <w:bCs w:val="0"/>
          <w:color w:val="000000" w:themeColor="text1"/>
          <w:lang w:val="zh-CN"/>
          <w14:textFill>
            <w14:solidFill>
              <w14:schemeClr w14:val="tx1"/>
            </w14:solidFill>
          </w14:textFill>
        </w:rPr>
        <w:t>加盖公章的业绩扫描件（提供中标通知书或合同协议书或</w:t>
      </w:r>
      <w:r>
        <w:rPr>
          <w:rFonts w:hint="eastAsia" w:ascii="宋体" w:hAnsi="宋体" w:eastAsia="宋体" w:cs="宋体"/>
          <w:b w:val="0"/>
          <w:bCs w:val="0"/>
          <w:color w:val="000000" w:themeColor="text1"/>
          <w14:textFill>
            <w14:solidFill>
              <w14:schemeClr w14:val="tx1"/>
            </w14:solidFill>
          </w14:textFill>
        </w:rPr>
        <w:t>竣工验收报告</w:t>
      </w:r>
      <w:r>
        <w:rPr>
          <w:rFonts w:hint="eastAsia" w:ascii="宋体" w:hAnsi="宋体" w:eastAsia="宋体" w:cs="宋体"/>
          <w:b w:val="0"/>
          <w:bCs w:val="0"/>
          <w:color w:val="000000" w:themeColor="text1"/>
          <w:szCs w:val="21"/>
          <w14:textFill>
            <w14:solidFill>
              <w14:schemeClr w14:val="tx1"/>
            </w14:solidFill>
          </w14:textFill>
        </w:rPr>
        <w:t>。证明材料须体现项目名称、竣工时间、合同金额等。具体年份要求见投标人须知前附表。每张表格只填写一个项目，并标明序号</w:t>
      </w:r>
      <w:r>
        <w:rPr>
          <w:rFonts w:hint="eastAsia" w:ascii="宋体" w:hAnsi="宋体" w:eastAsia="宋体" w:cs="宋体"/>
          <w:b w:val="0"/>
          <w:bCs w:val="0"/>
          <w:color w:val="000000" w:themeColor="text1"/>
          <w:lang w:val="zh-CN"/>
          <w14:textFill>
            <w14:solidFill>
              <w14:schemeClr w14:val="tx1"/>
            </w14:solidFill>
          </w14:textFill>
        </w:rPr>
        <w:t>）</w:t>
      </w:r>
      <w:r>
        <w:rPr>
          <w:rFonts w:hint="eastAsia" w:ascii="宋体" w:hAnsi="宋体" w:eastAsia="宋体" w:cs="宋体"/>
          <w:b w:val="0"/>
          <w:bCs w:val="0"/>
          <w:color w:val="000000" w:themeColor="text1"/>
          <w:szCs w:val="21"/>
          <w14:textFill>
            <w14:solidFill>
              <w14:schemeClr w14:val="tx1"/>
            </w14:solidFill>
          </w14:textFill>
        </w:rPr>
        <w:t>。</w:t>
      </w:r>
    </w:p>
    <w:p w14:paraId="2E344C16">
      <w:pPr>
        <w:spacing w:line="440" w:lineRule="exact"/>
        <w:ind w:firstLine="420" w:firstLineChars="200"/>
        <w:jc w:val="left"/>
        <w:rPr>
          <w:rFonts w:hint="eastAsia" w:ascii="宋体" w:hAnsi="宋体" w:eastAsia="宋体" w:cs="宋体"/>
          <w:color w:val="000000" w:themeColor="text1"/>
          <w14:textFill>
            <w14:solidFill>
              <w14:schemeClr w14:val="tx1"/>
            </w14:solidFill>
          </w14:textFill>
        </w:rPr>
      </w:pPr>
    </w:p>
    <w:p w14:paraId="138E5B00">
      <w:pPr>
        <w:rPr>
          <w:rFonts w:hint="eastAsia" w:ascii="宋体" w:hAnsi="宋体" w:eastAsia="宋体" w:cs="宋体"/>
          <w:b w:val="0"/>
          <w:color w:val="000000" w:themeColor="text1"/>
          <w14:textFill>
            <w14:solidFill>
              <w14:schemeClr w14:val="tx1"/>
            </w14:solidFill>
          </w14:textFill>
        </w:rPr>
      </w:pPr>
      <w:bookmarkStart w:id="129" w:name="_Toc193904177"/>
      <w:bookmarkStart w:id="130" w:name="_Toc234242182"/>
      <w:bookmarkStart w:id="131" w:name="_Toc234382983"/>
      <w:r>
        <w:rPr>
          <w:rFonts w:hint="eastAsia" w:ascii="宋体" w:hAnsi="宋体" w:eastAsia="宋体" w:cs="宋体"/>
          <w:b w:val="0"/>
          <w:color w:val="000000" w:themeColor="text1"/>
          <w14:textFill>
            <w14:solidFill>
              <w14:schemeClr w14:val="tx1"/>
            </w14:solidFill>
          </w14:textFill>
        </w:rPr>
        <w:br w:type="page"/>
      </w:r>
    </w:p>
    <w:p w14:paraId="5DAC0422">
      <w:pPr>
        <w:pStyle w:val="5"/>
        <w:snapToGrid w:val="0"/>
        <w:spacing w:before="0" w:after="0" w:line="360" w:lineRule="auto"/>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（四）正在施工和新承接的项目情况表</w:t>
      </w:r>
      <w:bookmarkEnd w:id="129"/>
      <w:bookmarkEnd w:id="130"/>
      <w:bookmarkEnd w:id="131"/>
    </w:p>
    <w:p w14:paraId="38136F6F">
      <w:pPr>
        <w:rPr>
          <w:rFonts w:hint="eastAsia" w:ascii="宋体" w:hAnsi="宋体" w:eastAsia="宋体" w:cs="宋体"/>
          <w:color w:val="000000" w:themeColor="text1"/>
          <w14:textFill>
            <w14:solidFill>
              <w14:schemeClr w14:val="tx1"/>
            </w14:solidFill>
          </w14:textFill>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7062"/>
      </w:tblGrid>
      <w:tr w14:paraId="1F79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2C16FF7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3583" w:type="pct"/>
            <w:vAlign w:val="center"/>
          </w:tcPr>
          <w:p w14:paraId="78C99D8D">
            <w:pPr>
              <w:jc w:val="center"/>
              <w:rPr>
                <w:rFonts w:hint="eastAsia" w:ascii="宋体" w:hAnsi="宋体" w:eastAsia="宋体" w:cs="宋体"/>
                <w:color w:val="000000" w:themeColor="text1"/>
                <w:szCs w:val="21"/>
                <w14:textFill>
                  <w14:solidFill>
                    <w14:schemeClr w14:val="tx1"/>
                  </w14:solidFill>
                </w14:textFill>
              </w:rPr>
            </w:pPr>
          </w:p>
        </w:tc>
      </w:tr>
      <w:tr w14:paraId="24F2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4F9175C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项目所在地</w:t>
            </w:r>
          </w:p>
        </w:tc>
        <w:tc>
          <w:tcPr>
            <w:tcW w:w="3583" w:type="pct"/>
            <w:vAlign w:val="center"/>
          </w:tcPr>
          <w:p w14:paraId="256B7D32">
            <w:pPr>
              <w:jc w:val="center"/>
              <w:rPr>
                <w:rFonts w:hint="eastAsia" w:ascii="宋体" w:hAnsi="宋体" w:eastAsia="宋体" w:cs="宋体"/>
                <w:color w:val="000000" w:themeColor="text1"/>
                <w:szCs w:val="21"/>
                <w14:textFill>
                  <w14:solidFill>
                    <w14:schemeClr w14:val="tx1"/>
                  </w14:solidFill>
                </w14:textFill>
              </w:rPr>
            </w:pPr>
          </w:p>
        </w:tc>
      </w:tr>
      <w:tr w14:paraId="7C3C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28FB568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发包人名称</w:t>
            </w:r>
          </w:p>
        </w:tc>
        <w:tc>
          <w:tcPr>
            <w:tcW w:w="3583" w:type="pct"/>
            <w:vAlign w:val="center"/>
          </w:tcPr>
          <w:p w14:paraId="2883DB5A">
            <w:pPr>
              <w:jc w:val="center"/>
              <w:rPr>
                <w:rFonts w:hint="eastAsia" w:ascii="宋体" w:hAnsi="宋体" w:eastAsia="宋体" w:cs="宋体"/>
                <w:color w:val="000000" w:themeColor="text1"/>
                <w:szCs w:val="21"/>
                <w14:textFill>
                  <w14:solidFill>
                    <w14:schemeClr w14:val="tx1"/>
                  </w14:solidFill>
                </w14:textFill>
              </w:rPr>
            </w:pPr>
          </w:p>
        </w:tc>
      </w:tr>
      <w:tr w14:paraId="23F6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1E38666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发包人地址</w:t>
            </w:r>
          </w:p>
        </w:tc>
        <w:tc>
          <w:tcPr>
            <w:tcW w:w="3583" w:type="pct"/>
            <w:vAlign w:val="center"/>
          </w:tcPr>
          <w:p w14:paraId="648AEF47">
            <w:pPr>
              <w:jc w:val="center"/>
              <w:rPr>
                <w:rFonts w:hint="eastAsia" w:ascii="宋体" w:hAnsi="宋体" w:eastAsia="宋体" w:cs="宋体"/>
                <w:color w:val="000000" w:themeColor="text1"/>
                <w:szCs w:val="21"/>
                <w14:textFill>
                  <w14:solidFill>
                    <w14:schemeClr w14:val="tx1"/>
                  </w14:solidFill>
                </w14:textFill>
              </w:rPr>
            </w:pPr>
          </w:p>
        </w:tc>
      </w:tr>
      <w:tr w14:paraId="72E5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1A64197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发包人电话</w:t>
            </w:r>
          </w:p>
        </w:tc>
        <w:tc>
          <w:tcPr>
            <w:tcW w:w="3583" w:type="pct"/>
            <w:vAlign w:val="center"/>
          </w:tcPr>
          <w:p w14:paraId="407444AB">
            <w:pPr>
              <w:jc w:val="center"/>
              <w:rPr>
                <w:rFonts w:hint="eastAsia" w:ascii="宋体" w:hAnsi="宋体" w:eastAsia="宋体" w:cs="宋体"/>
                <w:color w:val="000000" w:themeColor="text1"/>
                <w:szCs w:val="21"/>
                <w14:textFill>
                  <w14:solidFill>
                    <w14:schemeClr w14:val="tx1"/>
                  </w14:solidFill>
                </w14:textFill>
              </w:rPr>
            </w:pPr>
          </w:p>
        </w:tc>
      </w:tr>
      <w:tr w14:paraId="751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72EC5B8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签约合同价</w:t>
            </w:r>
          </w:p>
        </w:tc>
        <w:tc>
          <w:tcPr>
            <w:tcW w:w="3583" w:type="pct"/>
            <w:vAlign w:val="center"/>
          </w:tcPr>
          <w:p w14:paraId="4FA17EE8">
            <w:pPr>
              <w:jc w:val="center"/>
              <w:rPr>
                <w:rFonts w:hint="eastAsia" w:ascii="宋体" w:hAnsi="宋体" w:eastAsia="宋体" w:cs="宋体"/>
                <w:color w:val="000000" w:themeColor="text1"/>
                <w:szCs w:val="21"/>
                <w14:textFill>
                  <w14:solidFill>
                    <w14:schemeClr w14:val="tx1"/>
                  </w14:solidFill>
                </w14:textFill>
              </w:rPr>
            </w:pPr>
          </w:p>
        </w:tc>
      </w:tr>
      <w:tr w14:paraId="2808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5FAE38EC">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开工日期</w:t>
            </w:r>
          </w:p>
        </w:tc>
        <w:tc>
          <w:tcPr>
            <w:tcW w:w="3583" w:type="pct"/>
            <w:vAlign w:val="center"/>
          </w:tcPr>
          <w:p w14:paraId="44EA603F">
            <w:pPr>
              <w:jc w:val="center"/>
              <w:rPr>
                <w:rFonts w:hint="eastAsia" w:ascii="宋体" w:hAnsi="宋体" w:eastAsia="宋体" w:cs="宋体"/>
                <w:color w:val="000000" w:themeColor="text1"/>
                <w:szCs w:val="21"/>
                <w14:textFill>
                  <w14:solidFill>
                    <w14:schemeClr w14:val="tx1"/>
                  </w14:solidFill>
                </w14:textFill>
              </w:rPr>
            </w:pPr>
          </w:p>
        </w:tc>
      </w:tr>
      <w:tr w14:paraId="097F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75922DE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计划竣工日期</w:t>
            </w:r>
          </w:p>
        </w:tc>
        <w:tc>
          <w:tcPr>
            <w:tcW w:w="3583" w:type="pct"/>
            <w:vAlign w:val="center"/>
          </w:tcPr>
          <w:p w14:paraId="788F4DF9">
            <w:pPr>
              <w:jc w:val="center"/>
              <w:rPr>
                <w:rFonts w:hint="eastAsia" w:ascii="宋体" w:hAnsi="宋体" w:eastAsia="宋体" w:cs="宋体"/>
                <w:color w:val="000000" w:themeColor="text1"/>
                <w:szCs w:val="21"/>
                <w14:textFill>
                  <w14:solidFill>
                    <w14:schemeClr w14:val="tx1"/>
                  </w14:solidFill>
                </w14:textFill>
              </w:rPr>
            </w:pPr>
          </w:p>
        </w:tc>
      </w:tr>
      <w:tr w14:paraId="233D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73591B40">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承担的工作</w:t>
            </w:r>
          </w:p>
        </w:tc>
        <w:tc>
          <w:tcPr>
            <w:tcW w:w="3583" w:type="pct"/>
            <w:vAlign w:val="center"/>
          </w:tcPr>
          <w:p w14:paraId="72EFB6A0">
            <w:pPr>
              <w:jc w:val="center"/>
              <w:rPr>
                <w:rFonts w:hint="eastAsia" w:ascii="宋体" w:hAnsi="宋体" w:eastAsia="宋体" w:cs="宋体"/>
                <w:color w:val="000000" w:themeColor="text1"/>
                <w:szCs w:val="21"/>
                <w14:textFill>
                  <w14:solidFill>
                    <w14:schemeClr w14:val="tx1"/>
                  </w14:solidFill>
                </w14:textFill>
              </w:rPr>
            </w:pPr>
          </w:p>
        </w:tc>
      </w:tr>
      <w:tr w14:paraId="3336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1A7AE74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w:t>
            </w:r>
          </w:p>
        </w:tc>
        <w:tc>
          <w:tcPr>
            <w:tcW w:w="3583" w:type="pct"/>
            <w:vAlign w:val="center"/>
          </w:tcPr>
          <w:p w14:paraId="56E52F77">
            <w:pPr>
              <w:jc w:val="center"/>
              <w:rPr>
                <w:rFonts w:hint="eastAsia" w:ascii="宋体" w:hAnsi="宋体" w:eastAsia="宋体" w:cs="宋体"/>
                <w:color w:val="000000" w:themeColor="text1"/>
                <w:szCs w:val="21"/>
                <w14:textFill>
                  <w14:solidFill>
                    <w14:schemeClr w14:val="tx1"/>
                  </w14:solidFill>
                </w14:textFill>
              </w:rPr>
            </w:pPr>
          </w:p>
        </w:tc>
      </w:tr>
      <w:tr w14:paraId="0F1A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1496C01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w:t>
            </w:r>
          </w:p>
        </w:tc>
        <w:tc>
          <w:tcPr>
            <w:tcW w:w="3583" w:type="pct"/>
            <w:vAlign w:val="center"/>
          </w:tcPr>
          <w:p w14:paraId="784E28CB">
            <w:pPr>
              <w:jc w:val="center"/>
              <w:rPr>
                <w:rFonts w:hint="eastAsia" w:ascii="宋体" w:hAnsi="宋体" w:eastAsia="宋体" w:cs="宋体"/>
                <w:color w:val="000000" w:themeColor="text1"/>
                <w:szCs w:val="21"/>
                <w14:textFill>
                  <w14:solidFill>
                    <w14:schemeClr w14:val="tx1"/>
                  </w14:solidFill>
                </w14:textFill>
              </w:rPr>
            </w:pPr>
          </w:p>
        </w:tc>
      </w:tr>
      <w:tr w14:paraId="11CF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29AF5D2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技术负责人</w:t>
            </w:r>
          </w:p>
        </w:tc>
        <w:tc>
          <w:tcPr>
            <w:tcW w:w="3583" w:type="pct"/>
            <w:vAlign w:val="center"/>
          </w:tcPr>
          <w:p w14:paraId="7CDAB0A8">
            <w:pPr>
              <w:jc w:val="center"/>
              <w:rPr>
                <w:rFonts w:hint="eastAsia" w:ascii="宋体" w:hAnsi="宋体" w:eastAsia="宋体" w:cs="宋体"/>
                <w:color w:val="000000" w:themeColor="text1"/>
                <w:szCs w:val="21"/>
                <w14:textFill>
                  <w14:solidFill>
                    <w14:schemeClr w14:val="tx1"/>
                  </w14:solidFill>
                </w14:textFill>
              </w:rPr>
            </w:pPr>
          </w:p>
        </w:tc>
      </w:tr>
      <w:tr w14:paraId="0719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2DF5A306">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总监理工程师及电话</w:t>
            </w:r>
          </w:p>
        </w:tc>
        <w:tc>
          <w:tcPr>
            <w:tcW w:w="3583" w:type="pct"/>
            <w:vAlign w:val="center"/>
          </w:tcPr>
          <w:p w14:paraId="6451F5A3">
            <w:pPr>
              <w:jc w:val="center"/>
              <w:rPr>
                <w:rFonts w:hint="eastAsia" w:ascii="宋体" w:hAnsi="宋体" w:eastAsia="宋体" w:cs="宋体"/>
                <w:color w:val="000000" w:themeColor="text1"/>
                <w:szCs w:val="21"/>
                <w14:textFill>
                  <w14:solidFill>
                    <w14:schemeClr w14:val="tx1"/>
                  </w14:solidFill>
                </w14:textFill>
              </w:rPr>
            </w:pPr>
          </w:p>
        </w:tc>
      </w:tr>
      <w:tr w14:paraId="04C0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vAlign w:val="center"/>
          </w:tcPr>
          <w:p w14:paraId="382F766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项目描述</w:t>
            </w:r>
          </w:p>
        </w:tc>
        <w:tc>
          <w:tcPr>
            <w:tcW w:w="3583" w:type="pct"/>
            <w:vAlign w:val="center"/>
          </w:tcPr>
          <w:p w14:paraId="75ED7D48">
            <w:pPr>
              <w:jc w:val="center"/>
              <w:rPr>
                <w:rFonts w:hint="eastAsia" w:ascii="宋体" w:hAnsi="宋体" w:eastAsia="宋体" w:cs="宋体"/>
                <w:color w:val="000000" w:themeColor="text1"/>
                <w:szCs w:val="21"/>
                <w14:textFill>
                  <w14:solidFill>
                    <w14:schemeClr w14:val="tx1"/>
                  </w14:solidFill>
                </w14:textFill>
              </w:rPr>
            </w:pPr>
          </w:p>
        </w:tc>
      </w:tr>
      <w:tr w14:paraId="1ABB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vAlign w:val="center"/>
          </w:tcPr>
          <w:p w14:paraId="3B93F89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c>
          <w:tcPr>
            <w:tcW w:w="3583" w:type="pct"/>
            <w:vAlign w:val="center"/>
          </w:tcPr>
          <w:p w14:paraId="66BED3A2">
            <w:pPr>
              <w:jc w:val="center"/>
              <w:rPr>
                <w:rFonts w:hint="eastAsia" w:ascii="宋体" w:hAnsi="宋体" w:eastAsia="宋体" w:cs="宋体"/>
                <w:color w:val="000000" w:themeColor="text1"/>
                <w:szCs w:val="21"/>
                <w14:textFill>
                  <w14:solidFill>
                    <w14:schemeClr w14:val="tx1"/>
                  </w14:solidFill>
                </w14:textFill>
              </w:rPr>
            </w:pPr>
          </w:p>
        </w:tc>
      </w:tr>
    </w:tbl>
    <w:p w14:paraId="721CE59C">
      <w:pPr>
        <w:rPr>
          <w:rFonts w:hint="eastAsia" w:ascii="宋体" w:hAnsi="宋体" w:eastAsia="宋体" w:cs="宋体"/>
          <w:color w:val="000000" w:themeColor="text1"/>
          <w14:textFill>
            <w14:solidFill>
              <w14:schemeClr w14:val="tx1"/>
            </w14:solidFill>
          </w14:textFill>
        </w:rPr>
      </w:pPr>
    </w:p>
    <w:p w14:paraId="59681CE6">
      <w:pP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p>
    <w:p w14:paraId="4FA11CF4">
      <w:pPr>
        <w:spacing w:line="440" w:lineRule="exact"/>
        <w:jc w:val="cente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2"/>
          <w:sz w:val="28"/>
          <w:szCs w:val="28"/>
          <w:lang w:val="en-US" w:eastAsia="zh-CN" w:bidi="ar-SA"/>
          <w14:textFill>
            <w14:solidFill>
              <w14:schemeClr w14:val="tx1"/>
            </w14:solidFill>
          </w14:textFill>
        </w:rPr>
        <w:t>（五）近年发生的诉讼和仲裁情况</w:t>
      </w:r>
    </w:p>
    <w:p w14:paraId="40378F38">
      <w:pPr>
        <w:adjustRightInd w:val="0"/>
        <w:snapToGrid w:val="0"/>
        <w:spacing w:line="360" w:lineRule="auto"/>
        <w:ind w:left="630" w:hanging="630" w:hangingChars="300"/>
        <w:jc w:val="center"/>
        <w:rPr>
          <w:rFonts w:hint="eastAsia" w:ascii="宋体" w:hAnsi="宋体" w:eastAsia="宋体" w:cs="宋体"/>
          <w:color w:val="000000" w:themeColor="text1"/>
          <w:szCs w:val="21"/>
          <w:lang w:val="zh-CN"/>
          <w14:textFill>
            <w14:solidFill>
              <w14:schemeClr w14:val="tx1"/>
            </w14:solidFill>
          </w14:textFill>
        </w:rPr>
      </w:pPr>
      <w:bookmarkStart w:id="132" w:name="_Toc14180080"/>
      <w:bookmarkStart w:id="133" w:name="_Toc361034691"/>
      <w:bookmarkStart w:id="134" w:name="_Toc14518245"/>
      <w:bookmarkStart w:id="135" w:name="_Toc455222074"/>
      <w:bookmarkStart w:id="136" w:name="_Toc11963"/>
    </w:p>
    <w:bookmarkEnd w:id="132"/>
    <w:bookmarkEnd w:id="133"/>
    <w:bookmarkEnd w:id="134"/>
    <w:bookmarkEnd w:id="135"/>
    <w:bookmarkEnd w:id="136"/>
    <w:p w14:paraId="0C59DB2A">
      <w:pPr>
        <w:adjustRightInd w:val="0"/>
        <w:snapToGrid w:val="0"/>
        <w:spacing w:line="360" w:lineRule="auto"/>
        <w:ind w:left="630" w:hanging="630" w:hangingChars="300"/>
        <w:jc w:val="left"/>
        <w:rPr>
          <w:rFonts w:hint="eastAsia" w:ascii="宋体" w:hAnsi="宋体" w:eastAsia="宋体" w:cs="宋体"/>
          <w:color w:val="000000" w:themeColor="text1"/>
          <w:szCs w:val="21"/>
          <w14:textFill>
            <w14:solidFill>
              <w14:schemeClr w14:val="tx1"/>
            </w14:solidFill>
          </w14:textFill>
        </w:rPr>
      </w:pPr>
    </w:p>
    <w:p w14:paraId="766B23D5">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说明：近年（202</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年至投标截止时间）发生的诉讼和仲裁情况。仅限于投标人败诉的，且与履行施工承包合同有关的案件，不包括调解结案以及未裁决的仲裁或未终审判决的诉讼。</w:t>
      </w:r>
    </w:p>
    <w:p w14:paraId="50C7523E">
      <w:pPr>
        <w:adjustRightInd w:val="0"/>
        <w:snapToGrid w:val="0"/>
        <w:spacing w:line="360" w:lineRule="auto"/>
        <w:ind w:left="630" w:hanging="630" w:hangingChars="300"/>
        <w:jc w:val="left"/>
        <w:rPr>
          <w:rFonts w:hint="eastAsia" w:ascii="宋体" w:hAnsi="宋体" w:eastAsia="宋体" w:cs="宋体"/>
          <w:color w:val="000000" w:themeColor="text1"/>
          <w:szCs w:val="21"/>
          <w14:textFill>
            <w14:solidFill>
              <w14:schemeClr w14:val="tx1"/>
            </w14:solidFill>
          </w14:textFill>
        </w:rPr>
      </w:pPr>
    </w:p>
    <w:p w14:paraId="750E8809">
      <w:pPr>
        <w:adjustRightInd w:val="0"/>
        <w:snapToGrid w:val="0"/>
        <w:spacing w:line="360" w:lineRule="auto"/>
        <w:ind w:firstLine="420" w:firstLineChars="200"/>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如无诉讼和仲裁情况，请投标人出具一份承诺书，格式自拟，要求法定代表人或授权代理人签字并加盖单位公章。</w:t>
      </w:r>
    </w:p>
    <w:p w14:paraId="30574A28">
      <w:pPr>
        <w:adjustRightInd w:val="0"/>
        <w:snapToGrid w:val="0"/>
        <w:spacing w:line="360" w:lineRule="auto"/>
        <w:ind w:left="630" w:hanging="630" w:hangingChars="300"/>
        <w:jc w:val="left"/>
        <w:rPr>
          <w:rFonts w:hint="eastAsia" w:ascii="宋体" w:hAnsi="宋体" w:eastAsia="宋体" w:cs="宋体"/>
          <w:color w:val="000000" w:themeColor="text1"/>
          <w:szCs w:val="21"/>
          <w14:textFill>
            <w14:solidFill>
              <w14:schemeClr w14:val="tx1"/>
            </w14:solidFill>
          </w14:textFill>
        </w:rPr>
      </w:pPr>
    </w:p>
    <w:p w14:paraId="2CD30199">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3C8B0C4E">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798FDB02">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0B1C5BA0">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7927F169">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0B72C509">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59281776">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0B8BA629">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57F46FAA">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54828B9D">
      <w:pPr>
        <w:adjustRightInd w:val="0"/>
        <w:snapToGrid w:val="0"/>
        <w:spacing w:line="360" w:lineRule="auto"/>
        <w:rPr>
          <w:rFonts w:hint="eastAsia" w:ascii="宋体" w:hAnsi="宋体" w:eastAsia="宋体" w:cs="宋体"/>
          <w:color w:val="000000" w:themeColor="text1"/>
          <w:szCs w:val="18"/>
          <w14:textFill>
            <w14:solidFill>
              <w14:schemeClr w14:val="tx1"/>
            </w14:solidFill>
          </w14:textFill>
        </w:rPr>
      </w:pPr>
    </w:p>
    <w:p w14:paraId="7829072F">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投标人名称（加盖单位公章）：</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5A59F73A">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法定代表人或其委托代理人(签字)：</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74C2A567">
      <w:pPr>
        <w:spacing w:line="360" w:lineRule="auto"/>
        <w:ind w:firstLine="42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日期：</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14:paraId="5014C439">
      <w:pPr>
        <w:spacing w:line="360" w:lineRule="auto"/>
        <w:ind w:left="-424" w:leftChars="-202"/>
        <w:jc w:val="right"/>
        <w:rPr>
          <w:rFonts w:hint="eastAsia" w:ascii="宋体" w:hAnsi="宋体" w:eastAsia="宋体" w:cs="宋体"/>
          <w:color w:val="000000" w:themeColor="text1"/>
          <w:szCs w:val="21"/>
          <w14:textFill>
            <w14:solidFill>
              <w14:schemeClr w14:val="tx1"/>
            </w14:solidFill>
          </w14:textFill>
        </w:rPr>
      </w:pPr>
    </w:p>
    <w:p w14:paraId="0959F43C">
      <w:pPr>
        <w:spacing w:line="440" w:lineRule="exact"/>
        <w:ind w:left="630" w:hanging="630" w:hangingChars="300"/>
        <w:rPr>
          <w:rFonts w:hint="eastAsia" w:ascii="宋体" w:hAnsi="宋体" w:eastAsia="宋体" w:cs="宋体"/>
          <w:color w:val="000000" w:themeColor="text1"/>
          <w:szCs w:val="21"/>
          <w14:textFill>
            <w14:solidFill>
              <w14:schemeClr w14:val="tx1"/>
            </w14:solidFill>
          </w14:textFill>
        </w:rPr>
      </w:pPr>
    </w:p>
    <w:p w14:paraId="4A8108D8">
      <w:pP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br w:type="page"/>
      </w:r>
    </w:p>
    <w:p w14:paraId="439BAAA4">
      <w:pPr>
        <w:pStyle w:val="5"/>
        <w:snapToGrid w:val="0"/>
        <w:spacing w:before="0" w:after="0" w:line="360" w:lineRule="auto"/>
        <w:jc w:val="center"/>
        <w:rPr>
          <w:rFonts w:hint="eastAsia" w:ascii="宋体" w:hAnsi="宋体" w:eastAsia="宋体" w:cs="宋体"/>
          <w:b w:val="0"/>
          <w:color w:val="000000" w:themeColor="text1"/>
          <w:highlight w:val="none"/>
          <w14:textFill>
            <w14:solidFill>
              <w14:schemeClr w14:val="tx1"/>
            </w14:solidFill>
          </w14:textFill>
        </w:rPr>
      </w:pPr>
      <w:bookmarkStart w:id="137" w:name="_Toc234382984"/>
      <w:r>
        <w:rPr>
          <w:rFonts w:hint="eastAsia" w:ascii="宋体" w:hAnsi="宋体" w:eastAsia="宋体" w:cs="宋体"/>
          <w:b w:val="0"/>
          <w:color w:val="000000" w:themeColor="text1"/>
          <w:highlight w:val="none"/>
          <w14:textFill>
            <w14:solidFill>
              <w14:schemeClr w14:val="tx1"/>
            </w14:solidFill>
          </w14:textFill>
        </w:rPr>
        <w:t>（六）投标人的信誉</w:t>
      </w:r>
      <w:bookmarkEnd w:id="137"/>
      <w:r>
        <w:rPr>
          <w:rFonts w:hint="eastAsia" w:ascii="宋体" w:hAnsi="宋体" w:eastAsia="宋体" w:cs="宋体"/>
          <w:b w:val="0"/>
          <w:color w:val="000000" w:themeColor="text1"/>
          <w:highlight w:val="none"/>
          <w14:textFill>
            <w14:solidFill>
              <w14:schemeClr w14:val="tx1"/>
            </w14:solidFill>
          </w14:textFill>
        </w:rPr>
        <w:t>情况</w:t>
      </w:r>
    </w:p>
    <w:tbl>
      <w:tblPr>
        <w:tblStyle w:val="5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3"/>
        <w:gridCol w:w="2836"/>
      </w:tblGrid>
      <w:tr w14:paraId="26C84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3529" w:type="pct"/>
            <w:vAlign w:val="center"/>
          </w:tcPr>
          <w:p w14:paraId="1C15160F">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w:t>
            </w:r>
          </w:p>
        </w:tc>
        <w:tc>
          <w:tcPr>
            <w:tcW w:w="1471" w:type="pct"/>
            <w:vAlign w:val="center"/>
          </w:tcPr>
          <w:p w14:paraId="62828AC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投标人情况说明</w:t>
            </w:r>
          </w:p>
        </w:tc>
      </w:tr>
      <w:tr w14:paraId="39318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exact"/>
          <w:jc w:val="center"/>
        </w:trPr>
        <w:tc>
          <w:tcPr>
            <w:tcW w:w="3529" w:type="pct"/>
            <w:vAlign w:val="center"/>
          </w:tcPr>
          <w:p w14:paraId="0E54FFF3">
            <w:pPr>
              <w:autoSpaceDE w:val="0"/>
              <w:autoSpaceDN w:val="0"/>
              <w:adjustRightIn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w:t>
            </w:r>
            <w:r>
              <w:rPr>
                <w:rFonts w:hint="eastAsia" w:ascii="宋体" w:hAnsi="宋体" w:eastAsia="宋体" w:cs="宋体"/>
                <w:color w:val="000000" w:themeColor="text1"/>
                <w:szCs w:val="21"/>
                <w:lang w:val="en-US" w:eastAsia="zh-CN"/>
                <w14:textFill>
                  <w14:solidFill>
                    <w14:schemeClr w14:val="tx1"/>
                  </w14:solidFill>
                </w14:textFill>
              </w:rPr>
              <w:t>被省级及以上主管部门取消招标项目所在地的投标资格且处于有效期内</w:t>
            </w:r>
            <w:r>
              <w:rPr>
                <w:rFonts w:hint="eastAsia" w:ascii="宋体" w:hAnsi="宋体" w:eastAsia="宋体" w:cs="宋体"/>
                <w:color w:val="000000" w:themeColor="text1"/>
                <w:szCs w:val="21"/>
                <w14:textFill>
                  <w14:solidFill>
                    <w14:schemeClr w14:val="tx1"/>
                  </w14:solidFill>
                </w14:textFill>
              </w:rPr>
              <w:t>？</w:t>
            </w:r>
          </w:p>
        </w:tc>
        <w:tc>
          <w:tcPr>
            <w:tcW w:w="1471" w:type="pct"/>
            <w:vAlign w:val="center"/>
          </w:tcPr>
          <w:p w14:paraId="039E89FE">
            <w:pPr>
              <w:jc w:val="center"/>
              <w:rPr>
                <w:rFonts w:hint="eastAsia" w:ascii="宋体" w:hAnsi="宋体" w:eastAsia="宋体" w:cs="宋体"/>
                <w:color w:val="000000" w:themeColor="text1"/>
                <w:sz w:val="24"/>
                <w14:textFill>
                  <w14:solidFill>
                    <w14:schemeClr w14:val="tx1"/>
                  </w14:solidFill>
                </w14:textFill>
              </w:rPr>
            </w:pPr>
          </w:p>
        </w:tc>
      </w:tr>
      <w:tr w14:paraId="33385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3529" w:type="pct"/>
            <w:vAlign w:val="center"/>
          </w:tcPr>
          <w:p w14:paraId="6C5D5FF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w:t>
            </w:r>
            <w:r>
              <w:rPr>
                <w:rFonts w:hint="eastAsia" w:ascii="宋体" w:hAnsi="宋体" w:eastAsia="宋体" w:cs="宋体"/>
                <w:color w:val="000000" w:themeColor="text1"/>
                <w:szCs w:val="21"/>
                <w:lang w:val="en-US" w:eastAsia="zh-CN"/>
                <w14:textFill>
                  <w14:solidFill>
                    <w14:schemeClr w14:val="tx1"/>
                  </w14:solidFill>
                </w14:textFill>
              </w:rPr>
              <w:t>被责令停业，暂扣或吊销执照，或吊销资质证书</w:t>
            </w:r>
            <w:r>
              <w:rPr>
                <w:rFonts w:hint="eastAsia" w:ascii="宋体" w:hAnsi="宋体" w:eastAsia="宋体" w:cs="宋体"/>
                <w:color w:val="000000" w:themeColor="text1"/>
                <w:szCs w:val="21"/>
                <w14:textFill>
                  <w14:solidFill>
                    <w14:schemeClr w14:val="tx1"/>
                  </w14:solidFill>
                </w14:textFill>
              </w:rPr>
              <w:t>？</w:t>
            </w:r>
          </w:p>
        </w:tc>
        <w:tc>
          <w:tcPr>
            <w:tcW w:w="1471" w:type="pct"/>
            <w:vAlign w:val="center"/>
          </w:tcPr>
          <w:p w14:paraId="1A126E8A">
            <w:pPr>
              <w:jc w:val="center"/>
              <w:rPr>
                <w:rFonts w:hint="eastAsia" w:ascii="宋体" w:hAnsi="宋体" w:eastAsia="宋体" w:cs="宋体"/>
                <w:color w:val="000000" w:themeColor="text1"/>
                <w:sz w:val="24"/>
                <w14:textFill>
                  <w14:solidFill>
                    <w14:schemeClr w14:val="tx1"/>
                  </w14:solidFill>
                </w14:textFill>
              </w:rPr>
            </w:pPr>
          </w:p>
        </w:tc>
      </w:tr>
      <w:tr w14:paraId="28284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3529" w:type="pct"/>
            <w:vAlign w:val="center"/>
          </w:tcPr>
          <w:p w14:paraId="267862E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w:t>
            </w:r>
            <w:r>
              <w:rPr>
                <w:rFonts w:hint="eastAsia" w:ascii="宋体" w:hAnsi="宋体" w:eastAsia="宋体" w:cs="宋体"/>
                <w:color w:val="000000" w:themeColor="text1"/>
                <w:szCs w:val="21"/>
                <w:lang w:val="en-US" w:eastAsia="zh-CN"/>
                <w14:textFill>
                  <w14:solidFill>
                    <w14:schemeClr w14:val="tx1"/>
                  </w14:solidFill>
                </w14:textFill>
              </w:rPr>
              <w:t>进入清算程序，或被宣告破产，或其他丧失履约能力的情形</w:t>
            </w:r>
            <w:r>
              <w:rPr>
                <w:rFonts w:hint="eastAsia" w:ascii="宋体" w:hAnsi="宋体" w:eastAsia="宋体" w:cs="宋体"/>
                <w:color w:val="000000" w:themeColor="text1"/>
                <w:szCs w:val="21"/>
                <w14:textFill>
                  <w14:solidFill>
                    <w14:schemeClr w14:val="tx1"/>
                  </w14:solidFill>
                </w14:textFill>
              </w:rPr>
              <w:t>？</w:t>
            </w:r>
          </w:p>
        </w:tc>
        <w:tc>
          <w:tcPr>
            <w:tcW w:w="1471" w:type="pct"/>
            <w:vAlign w:val="center"/>
          </w:tcPr>
          <w:p w14:paraId="6CFA1BCC">
            <w:pPr>
              <w:jc w:val="center"/>
              <w:rPr>
                <w:rFonts w:hint="eastAsia" w:ascii="宋体" w:hAnsi="宋体" w:eastAsia="宋体" w:cs="宋体"/>
                <w:color w:val="000000" w:themeColor="text1"/>
                <w:sz w:val="24"/>
                <w14:textFill>
                  <w14:solidFill>
                    <w14:schemeClr w14:val="tx1"/>
                  </w14:solidFill>
                </w14:textFill>
              </w:rPr>
            </w:pPr>
          </w:p>
        </w:tc>
      </w:tr>
      <w:tr w14:paraId="12F48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exact"/>
          <w:jc w:val="center"/>
        </w:trPr>
        <w:tc>
          <w:tcPr>
            <w:tcW w:w="3529" w:type="pct"/>
            <w:vAlign w:val="center"/>
          </w:tcPr>
          <w:p w14:paraId="7F7E89F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是否在国家企业信用信息公示系统（http://www.gsxt.gov.cn/）中被列入严重违法失信企业名单？</w:t>
            </w:r>
          </w:p>
        </w:tc>
        <w:tc>
          <w:tcPr>
            <w:tcW w:w="1471" w:type="pct"/>
            <w:vAlign w:val="center"/>
          </w:tcPr>
          <w:p w14:paraId="488465CC">
            <w:pPr>
              <w:jc w:val="center"/>
              <w:rPr>
                <w:rFonts w:hint="eastAsia" w:ascii="宋体" w:hAnsi="宋体" w:eastAsia="宋体" w:cs="宋体"/>
                <w:color w:val="000000" w:themeColor="text1"/>
                <w:sz w:val="24"/>
                <w14:textFill>
                  <w14:solidFill>
                    <w14:schemeClr w14:val="tx1"/>
                  </w14:solidFill>
                </w14:textFill>
              </w:rPr>
            </w:pPr>
          </w:p>
        </w:tc>
      </w:tr>
      <w:tr w14:paraId="6480E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exact"/>
          <w:jc w:val="center"/>
        </w:trPr>
        <w:tc>
          <w:tcPr>
            <w:tcW w:w="3529" w:type="pct"/>
            <w:vAlign w:val="center"/>
          </w:tcPr>
          <w:p w14:paraId="7BC0AB7A">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是否在“信用中国”网站（http://www.creditchina.gov.cn/）中被列入失信被执行人名单？</w:t>
            </w:r>
          </w:p>
        </w:tc>
        <w:tc>
          <w:tcPr>
            <w:tcW w:w="1471" w:type="pct"/>
            <w:vAlign w:val="center"/>
          </w:tcPr>
          <w:p w14:paraId="4D6E4103">
            <w:pPr>
              <w:jc w:val="center"/>
              <w:rPr>
                <w:rFonts w:hint="eastAsia" w:ascii="宋体" w:hAnsi="宋体" w:eastAsia="宋体" w:cs="宋体"/>
                <w:color w:val="000000" w:themeColor="text1"/>
                <w:sz w:val="24"/>
                <w14:textFill>
                  <w14:solidFill>
                    <w14:schemeClr w14:val="tx1"/>
                  </w14:solidFill>
                </w14:textFill>
              </w:rPr>
            </w:pPr>
          </w:p>
        </w:tc>
      </w:tr>
      <w:tr w14:paraId="2297A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exact"/>
          <w:jc w:val="center"/>
        </w:trPr>
        <w:tc>
          <w:tcPr>
            <w:tcW w:w="3529" w:type="pct"/>
            <w:vAlign w:val="center"/>
          </w:tcPr>
          <w:p w14:paraId="7C0446D8">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是否存在投标人或其法定代表人、拟委任的项目经理在近三年内有行贿犯罪行为的？</w:t>
            </w:r>
          </w:p>
        </w:tc>
        <w:tc>
          <w:tcPr>
            <w:tcW w:w="1471" w:type="pct"/>
            <w:vAlign w:val="center"/>
          </w:tcPr>
          <w:p w14:paraId="66304D2A">
            <w:pPr>
              <w:jc w:val="center"/>
              <w:rPr>
                <w:rFonts w:hint="eastAsia" w:ascii="宋体" w:hAnsi="宋体" w:eastAsia="宋体" w:cs="宋体"/>
                <w:color w:val="000000" w:themeColor="text1"/>
                <w:sz w:val="24"/>
                <w14:textFill>
                  <w14:solidFill>
                    <w14:schemeClr w14:val="tx1"/>
                  </w14:solidFill>
                </w14:textFill>
              </w:rPr>
            </w:pPr>
          </w:p>
        </w:tc>
      </w:tr>
      <w:tr w14:paraId="495A6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exact"/>
          <w:jc w:val="center"/>
        </w:trPr>
        <w:tc>
          <w:tcPr>
            <w:tcW w:w="3529" w:type="pct"/>
            <w:vAlign w:val="center"/>
          </w:tcPr>
          <w:p w14:paraId="1316627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是否存在法律法规或投标人须知前附表规定的其他情形？</w:t>
            </w:r>
          </w:p>
        </w:tc>
        <w:tc>
          <w:tcPr>
            <w:tcW w:w="1471" w:type="pct"/>
            <w:vAlign w:val="center"/>
          </w:tcPr>
          <w:p w14:paraId="478F1316">
            <w:pPr>
              <w:jc w:val="center"/>
              <w:rPr>
                <w:rFonts w:hint="eastAsia" w:ascii="宋体" w:hAnsi="宋体" w:eastAsia="宋体" w:cs="宋体"/>
                <w:color w:val="000000" w:themeColor="text1"/>
                <w:sz w:val="24"/>
                <w14:textFill>
                  <w14:solidFill>
                    <w14:schemeClr w14:val="tx1"/>
                  </w14:solidFill>
                </w14:textFill>
              </w:rPr>
            </w:pPr>
          </w:p>
        </w:tc>
      </w:tr>
    </w:tbl>
    <w:p w14:paraId="7DC5B5DF">
      <w:pPr>
        <w:pStyle w:val="39"/>
        <w:ind w:left="420" w:hanging="420" w:hangingChars="200"/>
        <w:jc w:val="both"/>
        <w:rPr>
          <w:rFonts w:hint="eastAsia" w:ascii="宋体" w:hAnsi="宋体" w:eastAsia="宋体" w:cs="宋体"/>
          <w:color w:val="000000" w:themeColor="text1"/>
          <w:sz w:val="21"/>
          <w:szCs w:val="21"/>
          <w14:textFill>
            <w14:solidFill>
              <w14:schemeClr w14:val="tx1"/>
            </w14:solidFill>
          </w14:textFill>
        </w:rPr>
      </w:pPr>
    </w:p>
    <w:p w14:paraId="202AB181">
      <w:pPr>
        <w:pStyle w:val="39"/>
        <w:spacing w:line="400" w:lineRule="exact"/>
        <w:ind w:left="420" w:hanging="420" w:hanging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注：1.投标人应逐条说明其信誉情况。</w:t>
      </w:r>
    </w:p>
    <w:p w14:paraId="5C9177A3">
      <w:pPr>
        <w:pStyle w:val="39"/>
        <w:spacing w:line="400" w:lineRule="exact"/>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2.投标人应在本表后附以下证明材料：</w:t>
      </w:r>
    </w:p>
    <w:p w14:paraId="13C7B1D8">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a.投标人在国家企业信用信息公示系统中未被列入严重违法失信企业名单的网页截图复印件；</w:t>
      </w:r>
    </w:p>
    <w:p w14:paraId="7B5EB8B1">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b.投标人在“信用中国”网站中未被列入失信被执行人名单的网页截图复印件；</w:t>
      </w:r>
    </w:p>
    <w:p w14:paraId="52BF8966">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c.投标人或其法定代表人、拟委任的项目经理在近三年内无行贿犯罪行为的承诺书原件（格式自拟），此原件需加盖投标人单位章。</w:t>
      </w:r>
    </w:p>
    <w:p w14:paraId="6EF0B59D">
      <w:pPr>
        <w:spacing w:line="360" w:lineRule="exact"/>
        <w:ind w:left="420" w:leftChars="200"/>
        <w:rPr>
          <w:rFonts w:hint="eastAsia" w:ascii="宋体" w:hAnsi="宋体" w:eastAsia="宋体" w:cs="宋体"/>
          <w:color w:val="000000" w:themeColor="text1"/>
          <w:szCs w:val="21"/>
          <w14:textFill>
            <w14:solidFill>
              <w14:schemeClr w14:val="tx1"/>
            </w14:solidFill>
          </w14:textFill>
        </w:rPr>
      </w:pPr>
    </w:p>
    <w:p w14:paraId="716E13E0">
      <w:pPr>
        <w:spacing w:line="360" w:lineRule="exact"/>
        <w:ind w:left="420" w:leftChars="200"/>
        <w:rPr>
          <w:rFonts w:hint="eastAsia" w:ascii="宋体" w:hAnsi="宋体" w:eastAsia="宋体" w:cs="宋体"/>
          <w:color w:val="000000" w:themeColor="text1"/>
          <w:szCs w:val="21"/>
          <w14:textFill>
            <w14:solidFill>
              <w14:schemeClr w14:val="tx1"/>
            </w14:solidFill>
          </w14:textFill>
        </w:rPr>
      </w:pPr>
    </w:p>
    <w:p w14:paraId="3DB82C1C">
      <w:pPr>
        <w:spacing w:line="360" w:lineRule="exact"/>
        <w:ind w:left="420" w:leftChars="200"/>
        <w:rPr>
          <w:rFonts w:hint="eastAsia" w:ascii="宋体" w:hAnsi="宋体" w:eastAsia="宋体" w:cs="宋体"/>
          <w:color w:val="000000" w:themeColor="text1"/>
          <w:szCs w:val="21"/>
          <w14:textFill>
            <w14:solidFill>
              <w14:schemeClr w14:val="tx1"/>
            </w14:solidFill>
          </w14:textFill>
        </w:rPr>
      </w:pPr>
    </w:p>
    <w:p w14:paraId="1B6A024C">
      <w:pPr>
        <w:spacing w:line="360" w:lineRule="exact"/>
        <w:ind w:left="420" w:leftChars="200"/>
        <w:rPr>
          <w:rFonts w:hint="eastAsia" w:ascii="宋体" w:hAnsi="宋体" w:eastAsia="宋体" w:cs="宋体"/>
          <w:color w:val="000000" w:themeColor="text1"/>
          <w:szCs w:val="21"/>
          <w14:textFill>
            <w14:solidFill>
              <w14:schemeClr w14:val="tx1"/>
            </w14:solidFill>
          </w14:textFill>
        </w:rPr>
      </w:pPr>
    </w:p>
    <w:p w14:paraId="71A4EFC8">
      <w:pPr>
        <w:spacing w:line="360" w:lineRule="exact"/>
        <w:ind w:left="420" w:leftChars="200"/>
        <w:rPr>
          <w:rFonts w:hint="eastAsia" w:ascii="宋体" w:hAnsi="宋体" w:eastAsia="宋体" w:cs="宋体"/>
          <w:color w:val="000000" w:themeColor="text1"/>
          <w:szCs w:val="21"/>
          <w14:textFill>
            <w14:solidFill>
              <w14:schemeClr w14:val="tx1"/>
            </w14:solidFill>
          </w14:textFill>
        </w:rPr>
      </w:pPr>
    </w:p>
    <w:p w14:paraId="0F9D04E6">
      <w:pPr>
        <w:rPr>
          <w:rFonts w:hint="eastAsia" w:ascii="宋体" w:hAnsi="宋体" w:eastAsia="宋体" w:cs="宋体"/>
          <w:b w:val="0"/>
          <w:color w:val="000000" w:themeColor="text1"/>
          <w14:textFill>
            <w14:solidFill>
              <w14:schemeClr w14:val="tx1"/>
            </w14:solidFill>
          </w14:textFill>
        </w:rPr>
      </w:pPr>
      <w:bookmarkStart w:id="138" w:name="_Toc387841103"/>
      <w:bookmarkStart w:id="139" w:name="_Toc14934231"/>
      <w:bookmarkStart w:id="140" w:name="_Toc258182538"/>
      <w:r>
        <w:rPr>
          <w:rFonts w:hint="eastAsia" w:ascii="宋体" w:hAnsi="宋体" w:eastAsia="宋体" w:cs="宋体"/>
          <w:b w:val="0"/>
          <w:color w:val="000000" w:themeColor="text1"/>
          <w14:textFill>
            <w14:solidFill>
              <w14:schemeClr w14:val="tx1"/>
            </w14:solidFill>
          </w14:textFill>
        </w:rPr>
        <w:br w:type="page"/>
      </w:r>
    </w:p>
    <w:p w14:paraId="5BFF14FB">
      <w:pPr>
        <w:rPr>
          <w:rFonts w:hint="eastAsia" w:ascii="宋体" w:hAnsi="宋体" w:eastAsia="宋体" w:cs="宋体"/>
          <w:color w:val="000000" w:themeColor="text1"/>
          <w14:textFill>
            <w14:solidFill>
              <w14:schemeClr w14:val="tx1"/>
            </w14:solidFill>
          </w14:textFill>
        </w:rPr>
      </w:pPr>
    </w:p>
    <w:p w14:paraId="090DF34B">
      <w:pPr>
        <w:pStyle w:val="4"/>
        <w:jc w:val="center"/>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十、其他材料</w:t>
      </w:r>
      <w:bookmarkEnd w:id="138"/>
      <w:bookmarkEnd w:id="139"/>
      <w:bookmarkEnd w:id="140"/>
    </w:p>
    <w:p w14:paraId="527E9775">
      <w:pPr>
        <w:rPr>
          <w:rFonts w:hint="eastAsia" w:ascii="宋体" w:hAnsi="宋体" w:eastAsia="宋体" w:cs="宋体"/>
          <w:color w:val="000000" w:themeColor="text1"/>
          <w14:textFill>
            <w14:solidFill>
              <w14:schemeClr w14:val="tx1"/>
            </w14:solidFill>
          </w14:textFill>
        </w:rPr>
      </w:pPr>
    </w:p>
    <w:p w14:paraId="1281BFEB">
      <w:pPr>
        <w:rPr>
          <w:rFonts w:hint="eastAsia" w:ascii="宋体" w:hAnsi="宋体" w:eastAsia="宋体" w:cs="宋体"/>
          <w:color w:val="000000" w:themeColor="text1"/>
          <w14:textFill>
            <w14:solidFill>
              <w14:schemeClr w14:val="tx1"/>
            </w14:solidFill>
          </w14:textFill>
        </w:rPr>
      </w:pPr>
    </w:p>
    <w:p w14:paraId="07E5AC83">
      <w:pPr>
        <w:rPr>
          <w:rFonts w:hint="eastAsia" w:ascii="宋体" w:hAnsi="宋体" w:eastAsia="宋体" w:cs="宋体"/>
          <w:color w:val="000000" w:themeColor="text1"/>
          <w14:textFill>
            <w14:solidFill>
              <w14:schemeClr w14:val="tx1"/>
            </w14:solidFill>
          </w14:textFill>
        </w:rPr>
      </w:pPr>
    </w:p>
    <w:p w14:paraId="13E7261A">
      <w:pPr>
        <w:rPr>
          <w:rFonts w:hint="eastAsia" w:ascii="宋体" w:hAnsi="宋体" w:eastAsia="宋体" w:cs="宋体"/>
          <w:color w:val="000000" w:themeColor="text1"/>
          <w14:textFill>
            <w14:solidFill>
              <w14:schemeClr w14:val="tx1"/>
            </w14:solidFill>
          </w14:textFill>
        </w:rPr>
      </w:pPr>
    </w:p>
    <w:p w14:paraId="37B12197">
      <w:pPr>
        <w:rPr>
          <w:rFonts w:hint="eastAsia" w:ascii="宋体" w:hAnsi="宋体" w:eastAsia="宋体" w:cs="宋体"/>
          <w:color w:val="000000" w:themeColor="text1"/>
          <w14:textFill>
            <w14:solidFill>
              <w14:schemeClr w14:val="tx1"/>
            </w14:solidFill>
          </w14:textFill>
        </w:rPr>
      </w:pPr>
    </w:p>
    <w:p w14:paraId="7FEBB7AB">
      <w:pPr>
        <w:rPr>
          <w:rFonts w:hint="eastAsia" w:ascii="宋体" w:hAnsi="宋体" w:eastAsia="宋体" w:cs="宋体"/>
          <w:color w:val="000000" w:themeColor="text1"/>
          <w14:textFill>
            <w14:solidFill>
              <w14:schemeClr w14:val="tx1"/>
            </w14:solidFill>
          </w14:textFill>
        </w:rPr>
      </w:pPr>
    </w:p>
    <w:p w14:paraId="1C8F1008">
      <w:pPr>
        <w:rPr>
          <w:rFonts w:hint="eastAsia" w:ascii="宋体" w:hAnsi="宋体" w:eastAsia="宋体" w:cs="宋体"/>
          <w:color w:val="000000" w:themeColor="text1"/>
          <w14:textFill>
            <w14:solidFill>
              <w14:schemeClr w14:val="tx1"/>
            </w14:solidFill>
          </w14:textFill>
        </w:rPr>
      </w:pPr>
    </w:p>
    <w:p w14:paraId="3FA9F008">
      <w:pPr>
        <w:rPr>
          <w:rFonts w:hint="eastAsia" w:ascii="宋体" w:hAnsi="宋体" w:eastAsia="宋体" w:cs="宋体"/>
          <w:color w:val="000000" w:themeColor="text1"/>
          <w14:textFill>
            <w14:solidFill>
              <w14:schemeClr w14:val="tx1"/>
            </w14:solidFill>
          </w14:textFill>
        </w:rPr>
      </w:pPr>
    </w:p>
    <w:p w14:paraId="1835A549">
      <w:pPr>
        <w:rPr>
          <w:rFonts w:hint="eastAsia" w:ascii="宋体" w:hAnsi="宋体" w:eastAsia="宋体" w:cs="宋体"/>
          <w:color w:val="000000" w:themeColor="text1"/>
          <w14:textFill>
            <w14:solidFill>
              <w14:schemeClr w14:val="tx1"/>
            </w14:solidFill>
          </w14:textFill>
        </w:rPr>
      </w:pPr>
    </w:p>
    <w:p w14:paraId="6B5A74D1">
      <w:pPr>
        <w:rPr>
          <w:rFonts w:hint="eastAsia" w:ascii="宋体" w:hAnsi="宋体" w:eastAsia="宋体" w:cs="宋体"/>
          <w:color w:val="000000" w:themeColor="text1"/>
          <w14:textFill>
            <w14:solidFill>
              <w14:schemeClr w14:val="tx1"/>
            </w14:solidFill>
          </w14:textFill>
        </w:rPr>
      </w:pPr>
    </w:p>
    <w:p w14:paraId="4D580BEE">
      <w:pPr>
        <w:rPr>
          <w:rFonts w:hint="eastAsia" w:ascii="宋体" w:hAnsi="宋体" w:eastAsia="宋体" w:cs="宋体"/>
          <w:color w:val="000000" w:themeColor="text1"/>
          <w14:textFill>
            <w14:solidFill>
              <w14:schemeClr w14:val="tx1"/>
            </w14:solidFill>
          </w14:textFill>
        </w:rPr>
      </w:pPr>
    </w:p>
    <w:p w14:paraId="0DF1E0C0">
      <w:pPr>
        <w:rPr>
          <w:rFonts w:hint="eastAsia" w:ascii="宋体" w:hAnsi="宋体" w:eastAsia="宋体" w:cs="宋体"/>
          <w:color w:val="000000" w:themeColor="text1"/>
          <w14:textFill>
            <w14:solidFill>
              <w14:schemeClr w14:val="tx1"/>
            </w14:solidFill>
          </w14:textFill>
        </w:rPr>
      </w:pPr>
    </w:p>
    <w:p w14:paraId="032609CB">
      <w:pPr>
        <w:rPr>
          <w:rFonts w:hint="eastAsia" w:ascii="宋体" w:hAnsi="宋体" w:eastAsia="宋体" w:cs="宋体"/>
          <w:color w:val="000000" w:themeColor="text1"/>
          <w14:textFill>
            <w14:solidFill>
              <w14:schemeClr w14:val="tx1"/>
            </w14:solidFill>
          </w14:textFill>
        </w:rPr>
      </w:pPr>
    </w:p>
    <w:p w14:paraId="1089466D">
      <w:pPr>
        <w:rPr>
          <w:rFonts w:hint="eastAsia" w:ascii="宋体" w:hAnsi="宋体" w:eastAsia="宋体" w:cs="宋体"/>
          <w:color w:val="000000" w:themeColor="text1"/>
          <w14:textFill>
            <w14:solidFill>
              <w14:schemeClr w14:val="tx1"/>
            </w14:solidFill>
          </w14:textFill>
        </w:rPr>
      </w:pPr>
    </w:p>
    <w:p w14:paraId="00118B19">
      <w:pPr>
        <w:rPr>
          <w:rFonts w:hint="eastAsia" w:ascii="宋体" w:hAnsi="宋体" w:eastAsia="宋体" w:cs="宋体"/>
          <w:color w:val="000000" w:themeColor="text1"/>
          <w14:textFill>
            <w14:solidFill>
              <w14:schemeClr w14:val="tx1"/>
            </w14:solidFill>
          </w14:textFill>
        </w:rPr>
      </w:pPr>
    </w:p>
    <w:p w14:paraId="3AAD03DF">
      <w:pPr>
        <w:rPr>
          <w:rFonts w:hint="eastAsia" w:ascii="宋体" w:hAnsi="宋体" w:eastAsia="宋体" w:cs="宋体"/>
          <w:color w:val="000000" w:themeColor="text1"/>
          <w14:textFill>
            <w14:solidFill>
              <w14:schemeClr w14:val="tx1"/>
            </w14:solidFill>
          </w14:textFill>
        </w:rPr>
      </w:pPr>
    </w:p>
    <w:p w14:paraId="2CAC402E">
      <w:pPr>
        <w:rPr>
          <w:rFonts w:hint="eastAsia" w:ascii="宋体" w:hAnsi="宋体" w:eastAsia="宋体" w:cs="宋体"/>
          <w:color w:val="000000" w:themeColor="text1"/>
          <w14:textFill>
            <w14:solidFill>
              <w14:schemeClr w14:val="tx1"/>
            </w14:solidFill>
          </w14:textFill>
        </w:rPr>
      </w:pPr>
    </w:p>
    <w:p w14:paraId="174A5373">
      <w:pPr>
        <w:rPr>
          <w:rFonts w:hint="eastAsia" w:ascii="宋体" w:hAnsi="宋体" w:eastAsia="宋体" w:cs="宋体"/>
          <w:color w:val="000000" w:themeColor="text1"/>
          <w14:textFill>
            <w14:solidFill>
              <w14:schemeClr w14:val="tx1"/>
            </w14:solidFill>
          </w14:textFill>
        </w:rPr>
      </w:pPr>
    </w:p>
    <w:p w14:paraId="6357AF39">
      <w:pPr>
        <w:rPr>
          <w:rFonts w:hint="eastAsia" w:ascii="宋体" w:hAnsi="宋体" w:eastAsia="宋体" w:cs="宋体"/>
          <w:color w:val="000000" w:themeColor="text1"/>
          <w14:textFill>
            <w14:solidFill>
              <w14:schemeClr w14:val="tx1"/>
            </w14:solidFill>
          </w14:textFill>
        </w:rPr>
      </w:pPr>
    </w:p>
    <w:p w14:paraId="627B68B8">
      <w:pPr>
        <w:rPr>
          <w:rFonts w:hint="eastAsia" w:ascii="宋体" w:hAnsi="宋体" w:eastAsia="宋体" w:cs="宋体"/>
          <w:color w:val="000000" w:themeColor="text1"/>
          <w14:textFill>
            <w14:solidFill>
              <w14:schemeClr w14:val="tx1"/>
            </w14:solidFill>
          </w14:textFill>
        </w:rPr>
      </w:pPr>
    </w:p>
    <w:p w14:paraId="52648146">
      <w:pPr>
        <w:rPr>
          <w:rFonts w:hint="eastAsia" w:ascii="宋体" w:hAnsi="宋体" w:eastAsia="宋体" w:cs="宋体"/>
          <w:color w:val="000000" w:themeColor="text1"/>
          <w14:textFill>
            <w14:solidFill>
              <w14:schemeClr w14:val="tx1"/>
            </w14:solidFill>
          </w14:textFill>
        </w:rPr>
      </w:pPr>
    </w:p>
    <w:p w14:paraId="771A9A50">
      <w:pPr>
        <w:rPr>
          <w:rFonts w:hint="eastAsia" w:ascii="宋体" w:hAnsi="宋体" w:eastAsia="宋体" w:cs="宋体"/>
          <w:color w:val="000000" w:themeColor="text1"/>
          <w14:textFill>
            <w14:solidFill>
              <w14:schemeClr w14:val="tx1"/>
            </w14:solidFill>
          </w14:textFill>
        </w:rPr>
      </w:pPr>
    </w:p>
    <w:p w14:paraId="157536BB">
      <w:pPr>
        <w:rPr>
          <w:rFonts w:hint="eastAsia" w:ascii="宋体" w:hAnsi="宋体" w:eastAsia="宋体" w:cs="宋体"/>
          <w:color w:val="000000" w:themeColor="text1"/>
          <w14:textFill>
            <w14:solidFill>
              <w14:schemeClr w14:val="tx1"/>
            </w14:solidFill>
          </w14:textFill>
        </w:rPr>
      </w:pPr>
    </w:p>
    <w:p w14:paraId="7EEA5429">
      <w:pPr>
        <w:rPr>
          <w:rFonts w:hint="eastAsia" w:ascii="宋体" w:hAnsi="宋体" w:eastAsia="宋体" w:cs="宋体"/>
          <w:color w:val="000000" w:themeColor="text1"/>
          <w14:textFill>
            <w14:solidFill>
              <w14:schemeClr w14:val="tx1"/>
            </w14:solidFill>
          </w14:textFill>
        </w:rPr>
      </w:pPr>
    </w:p>
    <w:p w14:paraId="133CCE78">
      <w:pPr>
        <w:rPr>
          <w:rFonts w:hint="eastAsia" w:ascii="宋体" w:hAnsi="宋体" w:eastAsia="宋体" w:cs="宋体"/>
          <w:color w:val="000000" w:themeColor="text1"/>
          <w14:textFill>
            <w14:solidFill>
              <w14:schemeClr w14:val="tx1"/>
            </w14:solidFill>
          </w14:textFill>
        </w:rPr>
      </w:pPr>
    </w:p>
    <w:p w14:paraId="214CC87B">
      <w:pPr>
        <w:rPr>
          <w:rFonts w:hint="eastAsia" w:ascii="宋体" w:hAnsi="宋体" w:eastAsia="宋体" w:cs="宋体"/>
          <w:color w:val="000000" w:themeColor="text1"/>
          <w14:textFill>
            <w14:solidFill>
              <w14:schemeClr w14:val="tx1"/>
            </w14:solidFill>
          </w14:textFill>
        </w:rPr>
      </w:pPr>
    </w:p>
    <w:p w14:paraId="1D9E2140">
      <w:pPr>
        <w:rPr>
          <w:rFonts w:hint="eastAsia" w:ascii="宋体" w:hAnsi="宋体" w:eastAsia="宋体" w:cs="宋体"/>
          <w:color w:val="000000" w:themeColor="text1"/>
          <w14:textFill>
            <w14:solidFill>
              <w14:schemeClr w14:val="tx1"/>
            </w14:solidFill>
          </w14:textFill>
        </w:rPr>
      </w:pPr>
    </w:p>
    <w:p w14:paraId="3506E803">
      <w:pPr>
        <w:rPr>
          <w:rFonts w:hint="eastAsia" w:ascii="宋体" w:hAnsi="宋体" w:eastAsia="宋体" w:cs="宋体"/>
          <w:color w:val="000000" w:themeColor="text1"/>
          <w14:textFill>
            <w14:solidFill>
              <w14:schemeClr w14:val="tx1"/>
            </w14:solidFill>
          </w14:textFill>
        </w:rPr>
      </w:pPr>
    </w:p>
    <w:p w14:paraId="274F7518">
      <w:pPr>
        <w:rPr>
          <w:rFonts w:hint="eastAsia" w:ascii="宋体" w:hAnsi="宋体" w:eastAsia="宋体" w:cs="宋体"/>
          <w:color w:val="000000" w:themeColor="text1"/>
          <w14:textFill>
            <w14:solidFill>
              <w14:schemeClr w14:val="tx1"/>
            </w14:solidFill>
          </w14:textFill>
        </w:rPr>
      </w:pPr>
    </w:p>
    <w:p w14:paraId="4389B001">
      <w:pPr>
        <w:rPr>
          <w:rFonts w:hint="eastAsia" w:ascii="宋体" w:hAnsi="宋体" w:eastAsia="宋体" w:cs="宋体"/>
          <w:color w:val="000000" w:themeColor="text1"/>
          <w14:textFill>
            <w14:solidFill>
              <w14:schemeClr w14:val="tx1"/>
            </w14:solidFill>
          </w14:textFill>
        </w:rPr>
      </w:pPr>
    </w:p>
    <w:p w14:paraId="4A43183C">
      <w:pPr>
        <w:rPr>
          <w:rFonts w:hint="eastAsia" w:ascii="宋体" w:hAnsi="宋体" w:eastAsia="宋体" w:cs="宋体"/>
          <w:color w:val="000000" w:themeColor="text1"/>
          <w14:textFill>
            <w14:solidFill>
              <w14:schemeClr w14:val="tx1"/>
            </w14:solidFill>
          </w14:textFill>
        </w:rPr>
      </w:pPr>
    </w:p>
    <w:p w14:paraId="743ED9C5">
      <w:pPr>
        <w:rPr>
          <w:rFonts w:hint="eastAsia" w:ascii="宋体" w:hAnsi="宋体" w:eastAsia="宋体" w:cs="宋体"/>
          <w:color w:val="000000" w:themeColor="text1"/>
          <w14:textFill>
            <w14:solidFill>
              <w14:schemeClr w14:val="tx1"/>
            </w14:solidFill>
          </w14:textFill>
        </w:rPr>
      </w:pPr>
    </w:p>
    <w:p w14:paraId="5E2B088D">
      <w:pPr>
        <w:rPr>
          <w:rFonts w:hint="eastAsia" w:ascii="宋体" w:hAnsi="宋体" w:eastAsia="宋体" w:cs="宋体"/>
          <w:color w:val="000000" w:themeColor="text1"/>
          <w14:textFill>
            <w14:solidFill>
              <w14:schemeClr w14:val="tx1"/>
            </w14:solidFill>
          </w14:textFill>
        </w:rPr>
      </w:pPr>
    </w:p>
    <w:p w14:paraId="593CD184">
      <w:pPr>
        <w:rPr>
          <w:rFonts w:hint="eastAsia" w:ascii="宋体" w:hAnsi="宋体" w:eastAsia="宋体" w:cs="宋体"/>
          <w:color w:val="000000" w:themeColor="text1"/>
          <w14:textFill>
            <w14:solidFill>
              <w14:schemeClr w14:val="tx1"/>
            </w14:solidFill>
          </w14:textFill>
        </w:rPr>
      </w:pPr>
    </w:p>
    <w:p w14:paraId="3562F503">
      <w:pPr>
        <w:rPr>
          <w:rFonts w:hint="eastAsia" w:ascii="宋体" w:hAnsi="宋体" w:eastAsia="宋体" w:cs="宋体"/>
          <w:color w:val="000000" w:themeColor="text1"/>
          <w14:textFill>
            <w14:solidFill>
              <w14:schemeClr w14:val="tx1"/>
            </w14:solidFill>
          </w14:textFill>
        </w:rPr>
      </w:pPr>
    </w:p>
    <w:p w14:paraId="54EC7CA8">
      <w:pPr>
        <w:rPr>
          <w:rFonts w:hint="eastAsia" w:ascii="宋体" w:hAnsi="宋体" w:eastAsia="宋体" w:cs="宋体"/>
          <w:color w:val="000000" w:themeColor="text1"/>
          <w14:textFill>
            <w14:solidFill>
              <w14:schemeClr w14:val="tx1"/>
            </w14:solidFill>
          </w14:textFill>
        </w:rPr>
      </w:pPr>
    </w:p>
    <w:p w14:paraId="55BBF73E">
      <w:pPr>
        <w:rPr>
          <w:rFonts w:hint="eastAsia" w:ascii="宋体" w:hAnsi="宋体" w:eastAsia="宋体" w:cs="宋体"/>
          <w:color w:val="000000" w:themeColor="text1"/>
          <w14:textFill>
            <w14:solidFill>
              <w14:schemeClr w14:val="tx1"/>
            </w14:solidFill>
          </w14:textFill>
        </w:rPr>
      </w:pPr>
    </w:p>
    <w:p w14:paraId="16F77D81">
      <w:pPr>
        <w:rPr>
          <w:rFonts w:hint="eastAsia" w:ascii="宋体" w:hAnsi="宋体" w:eastAsia="宋体" w:cs="宋体"/>
          <w:color w:val="000000" w:themeColor="text1"/>
          <w14:textFill>
            <w14:solidFill>
              <w14:schemeClr w14:val="tx1"/>
            </w14:solidFill>
          </w14:textFill>
        </w:rPr>
      </w:pPr>
    </w:p>
    <w:p w14:paraId="3C285142">
      <w:pPr>
        <w:rPr>
          <w:rFonts w:hint="eastAsia" w:ascii="宋体" w:hAnsi="宋体" w:eastAsia="宋体" w:cs="宋体"/>
          <w:color w:val="000000" w:themeColor="text1"/>
          <w14:textFill>
            <w14:solidFill>
              <w14:schemeClr w14:val="tx1"/>
            </w14:solidFill>
          </w14:textFill>
        </w:rPr>
      </w:pPr>
    </w:p>
    <w:p w14:paraId="7145948F">
      <w:pPr>
        <w:rPr>
          <w:rFonts w:hint="eastAsia" w:ascii="宋体" w:hAnsi="宋体" w:eastAsia="宋体" w:cs="宋体"/>
          <w:color w:val="000000" w:themeColor="text1"/>
          <w14:textFill>
            <w14:solidFill>
              <w14:schemeClr w14:val="tx1"/>
            </w14:solidFill>
          </w14:textFill>
        </w:rPr>
      </w:pPr>
    </w:p>
    <w:p w14:paraId="5721CCBF">
      <w:pPr>
        <w:rPr>
          <w:rFonts w:hint="eastAsia" w:ascii="宋体" w:hAnsi="宋体" w:eastAsia="宋体" w:cs="宋体"/>
          <w:color w:val="000000" w:themeColor="text1"/>
          <w14:textFill>
            <w14:solidFill>
              <w14:schemeClr w14:val="tx1"/>
            </w14:solidFill>
          </w14:textFill>
        </w:rPr>
      </w:pPr>
    </w:p>
    <w:p w14:paraId="4B83D913">
      <w:pPr>
        <w:rPr>
          <w:rFonts w:hint="eastAsia" w:ascii="宋体" w:hAnsi="宋体" w:eastAsia="宋体" w:cs="宋体"/>
          <w:color w:val="000000" w:themeColor="text1"/>
          <w14:textFill>
            <w14:solidFill>
              <w14:schemeClr w14:val="tx1"/>
            </w14:solidFill>
          </w14:textFill>
        </w:rPr>
      </w:pPr>
    </w:p>
    <w:sectPr>
      <w:headerReference r:id="rId8" w:type="default"/>
      <w:footerReference r:id="rId9" w:type="default"/>
      <w:footnotePr>
        <w:numFmt w:val="decimalEnclosedCircleChinese"/>
        <w:numRestart w:val="eachPage"/>
      </w:footnotePr>
      <w:pgSz w:w="11907" w:h="16840"/>
      <w:pgMar w:top="1134" w:right="1134" w:bottom="1134" w:left="1134" w:header="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60DFC8-FCC4-4C3E-89A8-6D3DFF970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B388">
    <w:pPr>
      <w:pStyle w:val="32"/>
      <w:jc w:val="center"/>
      <w:rPr>
        <w:color w:val="000000"/>
      </w:rPr>
    </w:pPr>
  </w:p>
  <w:p w14:paraId="0E4399ED">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31AE">
    <w:pPr>
      <w:pStyle w:val="32"/>
      <w:framePr w:wrap="around" w:vAnchor="text" w:hAnchor="margin" w:xAlign="center" w:y="1"/>
      <w:rPr>
        <w:rStyle w:val="59"/>
      </w:rPr>
    </w:pPr>
    <w:r>
      <w:rPr>
        <w:rStyle w:val="59"/>
      </w:rPr>
      <w:fldChar w:fldCharType="begin"/>
    </w:r>
    <w:r>
      <w:rPr>
        <w:rStyle w:val="59"/>
      </w:rPr>
      <w:instrText xml:space="preserve">PAGE  </w:instrText>
    </w:r>
    <w:r>
      <w:rPr>
        <w:rStyle w:val="59"/>
      </w:rPr>
      <w:fldChar w:fldCharType="separate"/>
    </w:r>
    <w:r>
      <w:rPr>
        <w:rStyle w:val="59"/>
      </w:rPr>
      <w:t>83</w:t>
    </w:r>
    <w:r>
      <w:rPr>
        <w:rStyle w:val="59"/>
      </w:rPr>
      <w:fldChar w:fldCharType="end"/>
    </w:r>
  </w:p>
  <w:p w14:paraId="6FF732F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28AE">
    <w:pPr>
      <w:pStyle w:val="32"/>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rPr>
      <w:fldChar w:fldCharType="begin"/>
    </w:r>
    <w:r>
      <w:rPr>
        <w:rFonts w:hint="eastAsia" w:asciiTheme="minorEastAsia" w:hAnsiTheme="minorEastAsia" w:eastAsiaTheme="minorEastAsia"/>
        <w:kern w:val="0"/>
        <w:sz w:val="21"/>
        <w:szCs w:val="21"/>
      </w:rPr>
      <w:instrText xml:space="preserve"> PAGE </w:instrText>
    </w:r>
    <w:r>
      <w:rPr>
        <w:rFonts w:hint="eastAsia"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66</w:t>
    </w:r>
    <w:r>
      <w:rPr>
        <w:rFonts w:hint="eastAsia"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1294747B">
      <w:pPr>
        <w:pStyle w:val="39"/>
        <w:spacing w:line="340" w:lineRule="exact"/>
        <w:jc w:val="both"/>
        <w:rPr>
          <w:rFonts w:ascii="宋体" w:hAnsi="宋体"/>
        </w:rPr>
      </w:pPr>
      <w:r>
        <w:rPr>
          <w:rStyle w:val="64"/>
        </w:rPr>
        <w:footnoteRef/>
      </w:r>
      <w:bookmarkStart w:id="141" w:name="OLE_LINK28"/>
      <w:bookmarkStart w:id="142" w:name="OLE_LINK29"/>
      <w:bookmarkStart w:id="143" w:name="OLE_LINK27"/>
      <w:r>
        <w:rPr>
          <w:rFonts w:hint="eastAsia"/>
        </w:rPr>
        <w:t>a.“投标人须知前附</w:t>
      </w:r>
      <w:r>
        <w:rPr>
          <w:rFonts w:hint="eastAsia" w:ascii="宋体" w:hAnsi="宋体"/>
        </w:rPr>
        <w:t>表”用于进一步明确正文中的未尽事宜，凡“投标人须知前附表”对本章正文内容进行修改、完善和补充的，均以“投标人须知前附表”为准；未进行补充、完善、修改和说明的，以本章正文内容为准。</w:t>
      </w:r>
    </w:p>
    <w:p w14:paraId="349AA797">
      <w:pPr>
        <w:pStyle w:val="39"/>
        <w:spacing w:line="340" w:lineRule="exact"/>
        <w:rPr>
          <w:rFonts w:ascii="宋体" w:hAnsi="宋体"/>
        </w:rPr>
      </w:pPr>
      <w:r>
        <w:rPr>
          <w:rFonts w:hint="eastAsia" w:ascii="宋体" w:hAnsi="宋体"/>
        </w:rPr>
        <w:t>b.“投标人须知前附表”中的附件表格同属“投标人须知前附表”内容，具有同等效力。</w:t>
      </w:r>
      <w:bookmarkEnd w:id="141"/>
      <w:bookmarkEnd w:id="142"/>
      <w:bookmarkEnd w:id="143"/>
    </w:p>
    <w:p w14:paraId="5EF8AAEC">
      <w:pPr>
        <w:pStyle w:val="39"/>
      </w:pPr>
    </w:p>
  </w:footnote>
  <w:footnote w:id="1">
    <w:p w14:paraId="51F82F35">
      <w:pPr>
        <w:pStyle w:val="39"/>
        <w:snapToGrid w:val="0"/>
        <w:rPr>
          <w:rFonts w:hint="eastAsia" w:ascii="黑体" w:hAnsi="黑体" w:eastAsia="黑体" w:cs="黑体"/>
        </w:rPr>
      </w:pPr>
      <w:r>
        <w:rPr>
          <w:rStyle w:val="64"/>
        </w:rPr>
        <w:footnoteRef/>
      </w:r>
      <w:r>
        <w:rPr>
          <w:rFonts w:hint="eastAsia" w:ascii="黑体" w:hAnsi="黑体" w:eastAsia="黑体" w:cs="黑体"/>
        </w:rPr>
        <w:t>“投标人自有人员”指投标人为其申报社会保险登记，并为其缴纳社会保险费的人员</w:t>
      </w:r>
      <w:r>
        <w:rPr>
          <w:rFonts w:hint="eastAsia" w:ascii="黑体" w:hAnsi="黑体" w:eastAsia="黑体" w:cs="黑体"/>
          <w:lang w:eastAsia="zh-CN"/>
        </w:rPr>
        <w:t>，</w:t>
      </w:r>
      <w:r>
        <w:rPr>
          <w:rFonts w:hint="eastAsia" w:ascii="黑体" w:hAnsi="黑体" w:eastAsia="黑体" w:cs="黑体"/>
        </w:rPr>
        <w:t>提供2024年1月1日以来任意连续3个月由投标人为其缴纳社保的证明文件。</w:t>
      </w:r>
    </w:p>
  </w:footnote>
  <w:footnote w:id="2">
    <w:p w14:paraId="0DD1EC08">
      <w:pPr>
        <w:pStyle w:val="39"/>
        <w:snapToGrid w:val="0"/>
        <w:rPr>
          <w:rFonts w:hint="default" w:ascii="黑体" w:hAnsi="黑体" w:eastAsia="黑体" w:cs="黑体"/>
          <w:lang w:val="en-US" w:eastAsia="zh-CN"/>
        </w:rPr>
      </w:pPr>
      <w:r>
        <w:rPr>
          <w:rStyle w:val="64"/>
          <w:rFonts w:hint="eastAsia" w:ascii="Times New Roman" w:hAnsi="Times New Roman" w:cs="Times New Roman"/>
        </w:rPr>
        <w:footnoteRef/>
      </w:r>
      <w:r>
        <w:rPr>
          <w:rFonts w:hint="eastAsia" w:ascii="黑体" w:hAnsi="黑体" w:eastAsia="黑体" w:cs="黑体"/>
        </w:rPr>
        <w:t>机电工程相关专业</w:t>
      </w:r>
      <w:r>
        <w:rPr>
          <w:rFonts w:hint="eastAsia" w:ascii="黑体" w:hAnsi="黑体" w:eastAsia="黑体" w:cs="黑体"/>
          <w:lang w:val="en-US" w:eastAsia="zh-CN"/>
        </w:rPr>
        <w:t>包括暖通、给排水、电气、机械设备、焊接、自动化控制等专业职称。</w:t>
      </w:r>
    </w:p>
  </w:footnote>
  <w:footnote w:id="3">
    <w:p w14:paraId="4F527AAB">
      <w:pPr>
        <w:pStyle w:val="39"/>
        <w:snapToGrid w:val="0"/>
        <w:rPr>
          <w:rFonts w:hint="eastAsia" w:ascii="黑体" w:hAnsi="黑体" w:eastAsia="黑体" w:cs="黑体"/>
        </w:rPr>
      </w:pPr>
      <w:r>
        <w:rPr>
          <w:rStyle w:val="64"/>
          <w:rFonts w:hint="eastAsia" w:ascii="Times New Roman" w:hAnsi="Times New Roman" w:cs="Times New Roman"/>
        </w:rPr>
        <w:footnoteRef/>
      </w:r>
      <w:r>
        <w:rPr>
          <w:rFonts w:hint="eastAsia" w:ascii="黑体" w:hAnsi="黑体" w:eastAsia="黑体" w:cs="黑体"/>
        </w:rPr>
        <w:t>电力工程相关专业包括热能动力工程、水能动力工程、核电工程、风电、太阳能及其他能源工程、输配电及用电工程、电力系统及其自动化等专业职称。</w:t>
      </w:r>
    </w:p>
    <w:p w14:paraId="0DC1236F">
      <w:pPr>
        <w:pStyle w:val="39"/>
        <w:snapToGrid w:val="0"/>
        <w:rPr>
          <w:rFonts w:hint="eastAsia" w:ascii="黑体" w:hAnsi="黑体" w:eastAsia="黑体" w:cs="黑体"/>
        </w:rPr>
      </w:pPr>
    </w:p>
  </w:footnote>
  <w:footnote w:id="4">
    <w:p w14:paraId="6CAEEC26">
      <w:pPr>
        <w:pStyle w:val="39"/>
        <w:ind w:left="283" w:hanging="282" w:hangingChars="157"/>
      </w:pPr>
      <w:r>
        <w:rPr>
          <w:rStyle w:val="64"/>
        </w:rPr>
        <w:footnoteRef/>
      </w:r>
      <w:r>
        <w:rPr>
          <w:rFonts w:hint="eastAsia"/>
        </w:rPr>
        <w:t>本条内容可修改为：“本担保自（生效日期）之日起生效，至（失效日期）之日失效。”如发包人接受履约保函采用固定有效期，在项目专用合同条款中应增加保证承包人在履约保函失效日前向发包人出具后续阶段履约保函的约束性条款，直至发包人签发竣工验收证书且承包人按照合同约定缴纳质量保证金之日为止。</w:t>
      </w:r>
    </w:p>
  </w:footnote>
  <w:footnote w:id="5">
    <w:p w14:paraId="6D9DF1DC">
      <w:pPr>
        <w:pStyle w:val="39"/>
        <w:jc w:val="both"/>
      </w:pPr>
      <w:r>
        <w:rPr>
          <w:rStyle w:val="64"/>
        </w:rPr>
        <w:footnoteRef/>
      </w:r>
      <w:r>
        <w:rPr>
          <w:rFonts w:hint="eastAsia"/>
        </w:rPr>
        <w:t>如果由投标人的法定代表人签署投标文件，则不需提交授权委托书。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E28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8B60">
    <w:pPr>
      <w:pStyle w:val="33"/>
      <w:pBdr>
        <w:bottom w:val="none" w:color="auto" w:sz="0" w:space="0"/>
      </w:pBdr>
    </w:pPr>
  </w:p>
  <w:p w14:paraId="4F88978F">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76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9FA48"/>
    <w:multiLevelType w:val="singleLevel"/>
    <w:tmpl w:val="C899FA48"/>
    <w:lvl w:ilvl="0" w:tentative="0">
      <w:start w:val="6"/>
      <w:numFmt w:val="chineseCounting"/>
      <w:suff w:val="nothing"/>
      <w:lvlText w:val="%1、"/>
      <w:lvlJc w:val="left"/>
      <w:rPr>
        <w:rFonts w:hint="eastAsia"/>
      </w:rPr>
    </w:lvl>
  </w:abstractNum>
  <w:abstractNum w:abstractNumId="1">
    <w:nsid w:val="1ECE0DA7"/>
    <w:multiLevelType w:val="multilevel"/>
    <w:tmpl w:val="1ECE0DA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BEE5F62"/>
    <w:multiLevelType w:val="multilevel"/>
    <w:tmpl w:val="3BEE5F62"/>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3DA805E2"/>
    <w:multiLevelType w:val="multilevel"/>
    <w:tmpl w:val="3DA805E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7B16F13"/>
    <w:multiLevelType w:val="multilevel"/>
    <w:tmpl w:val="57B16F1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B0E658F"/>
    <w:multiLevelType w:val="multilevel"/>
    <w:tmpl w:val="5B0E658F"/>
    <w:lvl w:ilvl="0" w:tentative="0">
      <w:start w:val="1"/>
      <w:numFmt w:val="decimal"/>
      <w:suff w:val="space"/>
      <w:lvlText w:val="%1."/>
      <w:lvlJc w:val="left"/>
      <w:pPr>
        <w:ind w:left="0" w:firstLine="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3A61E4"/>
    <w:multiLevelType w:val="multilevel"/>
    <w:tmpl w:val="7D3A61E4"/>
    <w:lvl w:ilvl="0" w:tentative="0">
      <w:start w:val="1"/>
      <w:numFmt w:val="japaneseCounting"/>
      <w:lvlText w:val="第%1章"/>
      <w:lvlJc w:val="left"/>
      <w:pPr>
        <w:ind w:left="2160" w:hanging="21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hideSpellingErrors/>
  <w:hideGrammaticalErrors/>
  <w:documentProtection w:enforcement="0"/>
  <w:defaultTabStop w:val="720"/>
  <w:doNotHyphenateCaps/>
  <w:drawingGridHorizontalSpacing w:val="105"/>
  <w:drawingGridVerticalSpacing w:val="120"/>
  <w:displayHorizontalDrawingGridEvery w:val="0"/>
  <w:displayVerticalDrawingGridEvery w:val="3"/>
  <w:doNotShadeFormData w:val="1"/>
  <w:characterSpacingControl w:val="doNotCompress"/>
  <w:doNotValidateAgainstSchema/>
  <w:doNotDemarcateInvalidXml/>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YjIzOTk5YzQwOGM5Zjc0Nzk3MjA3YjNjZTlhMzQifQ=="/>
  </w:docVars>
  <w:rsids>
    <w:rsidRoot w:val="00807461"/>
    <w:rsid w:val="00000386"/>
    <w:rsid w:val="00000417"/>
    <w:rsid w:val="00001C62"/>
    <w:rsid w:val="00001D71"/>
    <w:rsid w:val="00001FA7"/>
    <w:rsid w:val="00002336"/>
    <w:rsid w:val="00002AAE"/>
    <w:rsid w:val="00002B83"/>
    <w:rsid w:val="00002BD8"/>
    <w:rsid w:val="000037AA"/>
    <w:rsid w:val="000045D3"/>
    <w:rsid w:val="0000466A"/>
    <w:rsid w:val="00005145"/>
    <w:rsid w:val="00006568"/>
    <w:rsid w:val="0000659B"/>
    <w:rsid w:val="00006A02"/>
    <w:rsid w:val="000075A4"/>
    <w:rsid w:val="00007F28"/>
    <w:rsid w:val="00010001"/>
    <w:rsid w:val="0001021F"/>
    <w:rsid w:val="0001040A"/>
    <w:rsid w:val="00012495"/>
    <w:rsid w:val="000126DA"/>
    <w:rsid w:val="00012E9C"/>
    <w:rsid w:val="000139BF"/>
    <w:rsid w:val="00014305"/>
    <w:rsid w:val="00014675"/>
    <w:rsid w:val="00015AA9"/>
    <w:rsid w:val="00015ACB"/>
    <w:rsid w:val="00016174"/>
    <w:rsid w:val="00016201"/>
    <w:rsid w:val="0001661A"/>
    <w:rsid w:val="00016E3A"/>
    <w:rsid w:val="000172CB"/>
    <w:rsid w:val="000202BB"/>
    <w:rsid w:val="000204DD"/>
    <w:rsid w:val="0002081D"/>
    <w:rsid w:val="00021A6B"/>
    <w:rsid w:val="000223A3"/>
    <w:rsid w:val="000226CC"/>
    <w:rsid w:val="000228B8"/>
    <w:rsid w:val="000229FC"/>
    <w:rsid w:val="00022A9F"/>
    <w:rsid w:val="000236E8"/>
    <w:rsid w:val="00023C11"/>
    <w:rsid w:val="00023C45"/>
    <w:rsid w:val="00023C49"/>
    <w:rsid w:val="00024ABE"/>
    <w:rsid w:val="00024F12"/>
    <w:rsid w:val="000259E2"/>
    <w:rsid w:val="00027179"/>
    <w:rsid w:val="00030397"/>
    <w:rsid w:val="000304C2"/>
    <w:rsid w:val="00030564"/>
    <w:rsid w:val="000305F1"/>
    <w:rsid w:val="000315E2"/>
    <w:rsid w:val="0003184D"/>
    <w:rsid w:val="00031D6F"/>
    <w:rsid w:val="00032CEB"/>
    <w:rsid w:val="000334C4"/>
    <w:rsid w:val="0003385A"/>
    <w:rsid w:val="00033952"/>
    <w:rsid w:val="00033BF6"/>
    <w:rsid w:val="000353DF"/>
    <w:rsid w:val="00035FDD"/>
    <w:rsid w:val="0003690E"/>
    <w:rsid w:val="00036C2E"/>
    <w:rsid w:val="0003711A"/>
    <w:rsid w:val="0003739B"/>
    <w:rsid w:val="00037523"/>
    <w:rsid w:val="00040D3C"/>
    <w:rsid w:val="00040D73"/>
    <w:rsid w:val="00040DF2"/>
    <w:rsid w:val="00041776"/>
    <w:rsid w:val="00041E1D"/>
    <w:rsid w:val="00042271"/>
    <w:rsid w:val="00042585"/>
    <w:rsid w:val="000426CA"/>
    <w:rsid w:val="00043036"/>
    <w:rsid w:val="00043A52"/>
    <w:rsid w:val="00044E77"/>
    <w:rsid w:val="00045D18"/>
    <w:rsid w:val="00046074"/>
    <w:rsid w:val="000464F2"/>
    <w:rsid w:val="0004709C"/>
    <w:rsid w:val="00050FBE"/>
    <w:rsid w:val="00051294"/>
    <w:rsid w:val="0005214A"/>
    <w:rsid w:val="0005237B"/>
    <w:rsid w:val="00052674"/>
    <w:rsid w:val="0005284D"/>
    <w:rsid w:val="00053757"/>
    <w:rsid w:val="00053EA0"/>
    <w:rsid w:val="00053EF9"/>
    <w:rsid w:val="000541B3"/>
    <w:rsid w:val="00054381"/>
    <w:rsid w:val="0005444F"/>
    <w:rsid w:val="00054EE2"/>
    <w:rsid w:val="000552F3"/>
    <w:rsid w:val="0005544F"/>
    <w:rsid w:val="000559E4"/>
    <w:rsid w:val="00056884"/>
    <w:rsid w:val="000568FE"/>
    <w:rsid w:val="00057739"/>
    <w:rsid w:val="000578AA"/>
    <w:rsid w:val="00057B6B"/>
    <w:rsid w:val="00060ADC"/>
    <w:rsid w:val="000618AB"/>
    <w:rsid w:val="00061C2D"/>
    <w:rsid w:val="00063573"/>
    <w:rsid w:val="00063742"/>
    <w:rsid w:val="00064FE0"/>
    <w:rsid w:val="00065188"/>
    <w:rsid w:val="00065BEB"/>
    <w:rsid w:val="00066285"/>
    <w:rsid w:val="00066466"/>
    <w:rsid w:val="0006673D"/>
    <w:rsid w:val="000669AE"/>
    <w:rsid w:val="00066B34"/>
    <w:rsid w:val="00066CC4"/>
    <w:rsid w:val="00066FD5"/>
    <w:rsid w:val="00067244"/>
    <w:rsid w:val="00067401"/>
    <w:rsid w:val="00067882"/>
    <w:rsid w:val="00067F13"/>
    <w:rsid w:val="0007025F"/>
    <w:rsid w:val="00070DA6"/>
    <w:rsid w:val="00072BFA"/>
    <w:rsid w:val="0007338A"/>
    <w:rsid w:val="000736CF"/>
    <w:rsid w:val="000745F1"/>
    <w:rsid w:val="0007468F"/>
    <w:rsid w:val="00074C22"/>
    <w:rsid w:val="00074E74"/>
    <w:rsid w:val="00075B6B"/>
    <w:rsid w:val="00075E88"/>
    <w:rsid w:val="00076986"/>
    <w:rsid w:val="00076CEB"/>
    <w:rsid w:val="00077240"/>
    <w:rsid w:val="0008070F"/>
    <w:rsid w:val="00080AB5"/>
    <w:rsid w:val="00080F07"/>
    <w:rsid w:val="00081DDA"/>
    <w:rsid w:val="00082DD7"/>
    <w:rsid w:val="000836AC"/>
    <w:rsid w:val="000839A2"/>
    <w:rsid w:val="000839CF"/>
    <w:rsid w:val="00083CC9"/>
    <w:rsid w:val="00083D2C"/>
    <w:rsid w:val="00084139"/>
    <w:rsid w:val="00084551"/>
    <w:rsid w:val="00085AD5"/>
    <w:rsid w:val="00085DF6"/>
    <w:rsid w:val="0008605B"/>
    <w:rsid w:val="00086800"/>
    <w:rsid w:val="00086D2B"/>
    <w:rsid w:val="00086E4E"/>
    <w:rsid w:val="0009037C"/>
    <w:rsid w:val="000903DD"/>
    <w:rsid w:val="0009134D"/>
    <w:rsid w:val="0009171C"/>
    <w:rsid w:val="00091FCF"/>
    <w:rsid w:val="00092611"/>
    <w:rsid w:val="00092F2C"/>
    <w:rsid w:val="000935D2"/>
    <w:rsid w:val="00093F30"/>
    <w:rsid w:val="0009401D"/>
    <w:rsid w:val="000946BF"/>
    <w:rsid w:val="00094B17"/>
    <w:rsid w:val="0009614B"/>
    <w:rsid w:val="00096801"/>
    <w:rsid w:val="000968C7"/>
    <w:rsid w:val="0009737F"/>
    <w:rsid w:val="00097940"/>
    <w:rsid w:val="00097A1C"/>
    <w:rsid w:val="00097DB7"/>
    <w:rsid w:val="000A00E8"/>
    <w:rsid w:val="000A056F"/>
    <w:rsid w:val="000A0DE0"/>
    <w:rsid w:val="000A14EA"/>
    <w:rsid w:val="000A15CF"/>
    <w:rsid w:val="000A1D07"/>
    <w:rsid w:val="000A3092"/>
    <w:rsid w:val="000A40A7"/>
    <w:rsid w:val="000A50DC"/>
    <w:rsid w:val="000A5432"/>
    <w:rsid w:val="000A5C54"/>
    <w:rsid w:val="000A61E6"/>
    <w:rsid w:val="000A622E"/>
    <w:rsid w:val="000A62D0"/>
    <w:rsid w:val="000A6332"/>
    <w:rsid w:val="000A7870"/>
    <w:rsid w:val="000B0634"/>
    <w:rsid w:val="000B0F0C"/>
    <w:rsid w:val="000B122F"/>
    <w:rsid w:val="000B195C"/>
    <w:rsid w:val="000B1F5E"/>
    <w:rsid w:val="000B3A20"/>
    <w:rsid w:val="000B3D53"/>
    <w:rsid w:val="000B3DDF"/>
    <w:rsid w:val="000B40CB"/>
    <w:rsid w:val="000B4988"/>
    <w:rsid w:val="000B4CB4"/>
    <w:rsid w:val="000B4D8A"/>
    <w:rsid w:val="000B5AAF"/>
    <w:rsid w:val="000B7261"/>
    <w:rsid w:val="000B750E"/>
    <w:rsid w:val="000B76E1"/>
    <w:rsid w:val="000B7F43"/>
    <w:rsid w:val="000C0493"/>
    <w:rsid w:val="000C1198"/>
    <w:rsid w:val="000C166D"/>
    <w:rsid w:val="000C1AD6"/>
    <w:rsid w:val="000C1E2E"/>
    <w:rsid w:val="000C2225"/>
    <w:rsid w:val="000C3065"/>
    <w:rsid w:val="000C3419"/>
    <w:rsid w:val="000C39EE"/>
    <w:rsid w:val="000C3C90"/>
    <w:rsid w:val="000C4641"/>
    <w:rsid w:val="000C4CA9"/>
    <w:rsid w:val="000C4EEB"/>
    <w:rsid w:val="000C4FD9"/>
    <w:rsid w:val="000C51E9"/>
    <w:rsid w:val="000C5250"/>
    <w:rsid w:val="000C5EE3"/>
    <w:rsid w:val="000C67F1"/>
    <w:rsid w:val="000C6C00"/>
    <w:rsid w:val="000C7402"/>
    <w:rsid w:val="000C7533"/>
    <w:rsid w:val="000C7612"/>
    <w:rsid w:val="000C7637"/>
    <w:rsid w:val="000D24CE"/>
    <w:rsid w:val="000D30A7"/>
    <w:rsid w:val="000D341C"/>
    <w:rsid w:val="000D3D84"/>
    <w:rsid w:val="000D3FA5"/>
    <w:rsid w:val="000D4993"/>
    <w:rsid w:val="000D4A18"/>
    <w:rsid w:val="000D4D09"/>
    <w:rsid w:val="000D604F"/>
    <w:rsid w:val="000D6B14"/>
    <w:rsid w:val="000D6BD1"/>
    <w:rsid w:val="000D70AC"/>
    <w:rsid w:val="000E1322"/>
    <w:rsid w:val="000E189A"/>
    <w:rsid w:val="000E1E03"/>
    <w:rsid w:val="000E26C7"/>
    <w:rsid w:val="000E293E"/>
    <w:rsid w:val="000E301C"/>
    <w:rsid w:val="000E33E1"/>
    <w:rsid w:val="000E4451"/>
    <w:rsid w:val="000E4893"/>
    <w:rsid w:val="000E4F0D"/>
    <w:rsid w:val="000E6079"/>
    <w:rsid w:val="000E61FF"/>
    <w:rsid w:val="000E6403"/>
    <w:rsid w:val="000E6690"/>
    <w:rsid w:val="000E6AD0"/>
    <w:rsid w:val="000E718A"/>
    <w:rsid w:val="000E7294"/>
    <w:rsid w:val="000F04D7"/>
    <w:rsid w:val="000F0A97"/>
    <w:rsid w:val="000F1484"/>
    <w:rsid w:val="000F1DAA"/>
    <w:rsid w:val="000F2425"/>
    <w:rsid w:val="000F2F0D"/>
    <w:rsid w:val="000F3510"/>
    <w:rsid w:val="000F4318"/>
    <w:rsid w:val="000F433B"/>
    <w:rsid w:val="000F49DE"/>
    <w:rsid w:val="000F57B7"/>
    <w:rsid w:val="000F6C4B"/>
    <w:rsid w:val="000F6FC8"/>
    <w:rsid w:val="000F7189"/>
    <w:rsid w:val="000F722A"/>
    <w:rsid w:val="000F763A"/>
    <w:rsid w:val="00100E75"/>
    <w:rsid w:val="00100F65"/>
    <w:rsid w:val="00101922"/>
    <w:rsid w:val="00104A7D"/>
    <w:rsid w:val="00104D6F"/>
    <w:rsid w:val="00104FCF"/>
    <w:rsid w:val="00105861"/>
    <w:rsid w:val="00105DAA"/>
    <w:rsid w:val="00105FC5"/>
    <w:rsid w:val="00107402"/>
    <w:rsid w:val="00110BB9"/>
    <w:rsid w:val="00111420"/>
    <w:rsid w:val="001119D2"/>
    <w:rsid w:val="00111E26"/>
    <w:rsid w:val="00112721"/>
    <w:rsid w:val="00112BC4"/>
    <w:rsid w:val="0011358D"/>
    <w:rsid w:val="001139C2"/>
    <w:rsid w:val="00113CCE"/>
    <w:rsid w:val="00113DC0"/>
    <w:rsid w:val="00113FB1"/>
    <w:rsid w:val="001142CF"/>
    <w:rsid w:val="001146E7"/>
    <w:rsid w:val="00114DF0"/>
    <w:rsid w:val="00114E53"/>
    <w:rsid w:val="0011576E"/>
    <w:rsid w:val="001160CD"/>
    <w:rsid w:val="001170B2"/>
    <w:rsid w:val="001173B4"/>
    <w:rsid w:val="001200DE"/>
    <w:rsid w:val="001200EE"/>
    <w:rsid w:val="001203A9"/>
    <w:rsid w:val="00120781"/>
    <w:rsid w:val="00120AED"/>
    <w:rsid w:val="001212AC"/>
    <w:rsid w:val="001215CA"/>
    <w:rsid w:val="001217A4"/>
    <w:rsid w:val="00122211"/>
    <w:rsid w:val="0012259D"/>
    <w:rsid w:val="00123384"/>
    <w:rsid w:val="00124141"/>
    <w:rsid w:val="00124C9E"/>
    <w:rsid w:val="00124E6A"/>
    <w:rsid w:val="001252D3"/>
    <w:rsid w:val="0012583D"/>
    <w:rsid w:val="00125864"/>
    <w:rsid w:val="00125BFF"/>
    <w:rsid w:val="00126312"/>
    <w:rsid w:val="00126BDB"/>
    <w:rsid w:val="001272F6"/>
    <w:rsid w:val="00127DD3"/>
    <w:rsid w:val="00130054"/>
    <w:rsid w:val="001323BF"/>
    <w:rsid w:val="001324E4"/>
    <w:rsid w:val="00132915"/>
    <w:rsid w:val="00133179"/>
    <w:rsid w:val="00133375"/>
    <w:rsid w:val="00133450"/>
    <w:rsid w:val="00134802"/>
    <w:rsid w:val="001350B7"/>
    <w:rsid w:val="00135684"/>
    <w:rsid w:val="00135877"/>
    <w:rsid w:val="00135ACE"/>
    <w:rsid w:val="0013632A"/>
    <w:rsid w:val="001368E9"/>
    <w:rsid w:val="00136A58"/>
    <w:rsid w:val="00136FA7"/>
    <w:rsid w:val="001374C9"/>
    <w:rsid w:val="001376A2"/>
    <w:rsid w:val="00141673"/>
    <w:rsid w:val="00141C1E"/>
    <w:rsid w:val="001430EA"/>
    <w:rsid w:val="00143397"/>
    <w:rsid w:val="001437C9"/>
    <w:rsid w:val="00144591"/>
    <w:rsid w:val="001446BB"/>
    <w:rsid w:val="001447BB"/>
    <w:rsid w:val="0014744C"/>
    <w:rsid w:val="0014795B"/>
    <w:rsid w:val="00150B6F"/>
    <w:rsid w:val="0015183D"/>
    <w:rsid w:val="001519C3"/>
    <w:rsid w:val="00151A98"/>
    <w:rsid w:val="0015253A"/>
    <w:rsid w:val="00153399"/>
    <w:rsid w:val="001539C4"/>
    <w:rsid w:val="00153B09"/>
    <w:rsid w:val="00154322"/>
    <w:rsid w:val="001546B2"/>
    <w:rsid w:val="00154CDB"/>
    <w:rsid w:val="00155270"/>
    <w:rsid w:val="001559B9"/>
    <w:rsid w:val="00155B0C"/>
    <w:rsid w:val="00155CA8"/>
    <w:rsid w:val="00156947"/>
    <w:rsid w:val="00156DB1"/>
    <w:rsid w:val="00157DAA"/>
    <w:rsid w:val="00161A55"/>
    <w:rsid w:val="00161B5E"/>
    <w:rsid w:val="001620B1"/>
    <w:rsid w:val="00162271"/>
    <w:rsid w:val="00162E75"/>
    <w:rsid w:val="00162FC7"/>
    <w:rsid w:val="00162FC8"/>
    <w:rsid w:val="0016316B"/>
    <w:rsid w:val="00163651"/>
    <w:rsid w:val="00163F05"/>
    <w:rsid w:val="00163F26"/>
    <w:rsid w:val="00164339"/>
    <w:rsid w:val="001646C1"/>
    <w:rsid w:val="0016493E"/>
    <w:rsid w:val="00164AF8"/>
    <w:rsid w:val="00164E32"/>
    <w:rsid w:val="001650C7"/>
    <w:rsid w:val="00165372"/>
    <w:rsid w:val="00165636"/>
    <w:rsid w:val="00165FD0"/>
    <w:rsid w:val="00166321"/>
    <w:rsid w:val="0016697E"/>
    <w:rsid w:val="00167088"/>
    <w:rsid w:val="001673AB"/>
    <w:rsid w:val="00170241"/>
    <w:rsid w:val="00170272"/>
    <w:rsid w:val="00170D1F"/>
    <w:rsid w:val="00171075"/>
    <w:rsid w:val="0017127C"/>
    <w:rsid w:val="00171280"/>
    <w:rsid w:val="00171BC6"/>
    <w:rsid w:val="00171D7C"/>
    <w:rsid w:val="00171F79"/>
    <w:rsid w:val="00173862"/>
    <w:rsid w:val="00173C1A"/>
    <w:rsid w:val="0017477C"/>
    <w:rsid w:val="0017520A"/>
    <w:rsid w:val="0017585D"/>
    <w:rsid w:val="00176071"/>
    <w:rsid w:val="001768C8"/>
    <w:rsid w:val="001779B8"/>
    <w:rsid w:val="001805E1"/>
    <w:rsid w:val="0018108F"/>
    <w:rsid w:val="00181222"/>
    <w:rsid w:val="00181245"/>
    <w:rsid w:val="001814C7"/>
    <w:rsid w:val="00181CB7"/>
    <w:rsid w:val="00181F5C"/>
    <w:rsid w:val="0018315C"/>
    <w:rsid w:val="0018352B"/>
    <w:rsid w:val="00183CEF"/>
    <w:rsid w:val="00184833"/>
    <w:rsid w:val="00184DBA"/>
    <w:rsid w:val="00185282"/>
    <w:rsid w:val="0018638F"/>
    <w:rsid w:val="001863AF"/>
    <w:rsid w:val="00186AE3"/>
    <w:rsid w:val="00187473"/>
    <w:rsid w:val="0018772A"/>
    <w:rsid w:val="00187AAE"/>
    <w:rsid w:val="00187EBB"/>
    <w:rsid w:val="00191A93"/>
    <w:rsid w:val="00191BD3"/>
    <w:rsid w:val="0019205D"/>
    <w:rsid w:val="00192388"/>
    <w:rsid w:val="00192493"/>
    <w:rsid w:val="00192C39"/>
    <w:rsid w:val="001946B2"/>
    <w:rsid w:val="0019480A"/>
    <w:rsid w:val="001950AC"/>
    <w:rsid w:val="0019557C"/>
    <w:rsid w:val="001959F4"/>
    <w:rsid w:val="001961B2"/>
    <w:rsid w:val="00196630"/>
    <w:rsid w:val="00196711"/>
    <w:rsid w:val="001967B3"/>
    <w:rsid w:val="00196820"/>
    <w:rsid w:val="00196B3D"/>
    <w:rsid w:val="00197091"/>
    <w:rsid w:val="00197864"/>
    <w:rsid w:val="001A01D4"/>
    <w:rsid w:val="001A02DB"/>
    <w:rsid w:val="001A0B41"/>
    <w:rsid w:val="001A1C5F"/>
    <w:rsid w:val="001A23F4"/>
    <w:rsid w:val="001A268C"/>
    <w:rsid w:val="001A2FA5"/>
    <w:rsid w:val="001A2FB7"/>
    <w:rsid w:val="001A34A4"/>
    <w:rsid w:val="001A354C"/>
    <w:rsid w:val="001A3880"/>
    <w:rsid w:val="001A3FCB"/>
    <w:rsid w:val="001A4149"/>
    <w:rsid w:val="001A419F"/>
    <w:rsid w:val="001A447A"/>
    <w:rsid w:val="001A4800"/>
    <w:rsid w:val="001A5358"/>
    <w:rsid w:val="001A5A87"/>
    <w:rsid w:val="001A61D9"/>
    <w:rsid w:val="001A648C"/>
    <w:rsid w:val="001A6649"/>
    <w:rsid w:val="001A7324"/>
    <w:rsid w:val="001A7C7B"/>
    <w:rsid w:val="001B085F"/>
    <w:rsid w:val="001B08B4"/>
    <w:rsid w:val="001B10E0"/>
    <w:rsid w:val="001B1764"/>
    <w:rsid w:val="001B1A6A"/>
    <w:rsid w:val="001B1A7F"/>
    <w:rsid w:val="001B2438"/>
    <w:rsid w:val="001B25DF"/>
    <w:rsid w:val="001B2DAE"/>
    <w:rsid w:val="001B473A"/>
    <w:rsid w:val="001B4A89"/>
    <w:rsid w:val="001B54E5"/>
    <w:rsid w:val="001B71BA"/>
    <w:rsid w:val="001B71F8"/>
    <w:rsid w:val="001B73EF"/>
    <w:rsid w:val="001B7AD6"/>
    <w:rsid w:val="001B7AFE"/>
    <w:rsid w:val="001C0F96"/>
    <w:rsid w:val="001C1696"/>
    <w:rsid w:val="001C1BEC"/>
    <w:rsid w:val="001C25A6"/>
    <w:rsid w:val="001C2826"/>
    <w:rsid w:val="001C2A9F"/>
    <w:rsid w:val="001C359A"/>
    <w:rsid w:val="001C3762"/>
    <w:rsid w:val="001C520A"/>
    <w:rsid w:val="001C5BF7"/>
    <w:rsid w:val="001C7258"/>
    <w:rsid w:val="001C7CB1"/>
    <w:rsid w:val="001D017A"/>
    <w:rsid w:val="001D08B6"/>
    <w:rsid w:val="001D1880"/>
    <w:rsid w:val="001D2073"/>
    <w:rsid w:val="001D21F1"/>
    <w:rsid w:val="001D2381"/>
    <w:rsid w:val="001D37DB"/>
    <w:rsid w:val="001D44E7"/>
    <w:rsid w:val="001D573C"/>
    <w:rsid w:val="001D5C18"/>
    <w:rsid w:val="001D5E47"/>
    <w:rsid w:val="001D61CF"/>
    <w:rsid w:val="001D62AA"/>
    <w:rsid w:val="001D7622"/>
    <w:rsid w:val="001E0578"/>
    <w:rsid w:val="001E06E8"/>
    <w:rsid w:val="001E08BE"/>
    <w:rsid w:val="001E0B51"/>
    <w:rsid w:val="001E0F1C"/>
    <w:rsid w:val="001E142D"/>
    <w:rsid w:val="001E1448"/>
    <w:rsid w:val="001E1DF1"/>
    <w:rsid w:val="001E1E06"/>
    <w:rsid w:val="001E303D"/>
    <w:rsid w:val="001E312B"/>
    <w:rsid w:val="001E4C8E"/>
    <w:rsid w:val="001E4ECC"/>
    <w:rsid w:val="001E578F"/>
    <w:rsid w:val="001E61EF"/>
    <w:rsid w:val="001E6E35"/>
    <w:rsid w:val="001E6EE1"/>
    <w:rsid w:val="001E7121"/>
    <w:rsid w:val="001E787F"/>
    <w:rsid w:val="001F0558"/>
    <w:rsid w:val="001F090D"/>
    <w:rsid w:val="001F127D"/>
    <w:rsid w:val="001F30A3"/>
    <w:rsid w:val="001F3930"/>
    <w:rsid w:val="001F50C5"/>
    <w:rsid w:val="001F555F"/>
    <w:rsid w:val="001F60D4"/>
    <w:rsid w:val="001F6A5F"/>
    <w:rsid w:val="002004DF"/>
    <w:rsid w:val="00200A86"/>
    <w:rsid w:val="00200AF0"/>
    <w:rsid w:val="00201310"/>
    <w:rsid w:val="00201398"/>
    <w:rsid w:val="002013B0"/>
    <w:rsid w:val="0020153D"/>
    <w:rsid w:val="00201900"/>
    <w:rsid w:val="00201F25"/>
    <w:rsid w:val="00202615"/>
    <w:rsid w:val="00202772"/>
    <w:rsid w:val="00202982"/>
    <w:rsid w:val="00202B62"/>
    <w:rsid w:val="002030AA"/>
    <w:rsid w:val="002044EC"/>
    <w:rsid w:val="0020467C"/>
    <w:rsid w:val="0020489C"/>
    <w:rsid w:val="00204E23"/>
    <w:rsid w:val="0020500E"/>
    <w:rsid w:val="002050F0"/>
    <w:rsid w:val="002057B1"/>
    <w:rsid w:val="00206A74"/>
    <w:rsid w:val="00207345"/>
    <w:rsid w:val="002075C5"/>
    <w:rsid w:val="0021058D"/>
    <w:rsid w:val="002105B0"/>
    <w:rsid w:val="00210BB0"/>
    <w:rsid w:val="0021149C"/>
    <w:rsid w:val="00211D6B"/>
    <w:rsid w:val="00211F8C"/>
    <w:rsid w:val="00212104"/>
    <w:rsid w:val="00212117"/>
    <w:rsid w:val="00212EFE"/>
    <w:rsid w:val="00213AEF"/>
    <w:rsid w:val="002140EB"/>
    <w:rsid w:val="00214663"/>
    <w:rsid w:val="0021483E"/>
    <w:rsid w:val="00215167"/>
    <w:rsid w:val="002154FA"/>
    <w:rsid w:val="00217C97"/>
    <w:rsid w:val="00217F72"/>
    <w:rsid w:val="00220D08"/>
    <w:rsid w:val="00220E5F"/>
    <w:rsid w:val="00220F4B"/>
    <w:rsid w:val="00221B0B"/>
    <w:rsid w:val="002225D9"/>
    <w:rsid w:val="00222B69"/>
    <w:rsid w:val="002230C3"/>
    <w:rsid w:val="002237DF"/>
    <w:rsid w:val="0022502F"/>
    <w:rsid w:val="00227616"/>
    <w:rsid w:val="00227D1B"/>
    <w:rsid w:val="0023073F"/>
    <w:rsid w:val="0023155F"/>
    <w:rsid w:val="002315B5"/>
    <w:rsid w:val="00231FCD"/>
    <w:rsid w:val="0023263F"/>
    <w:rsid w:val="00232B88"/>
    <w:rsid w:val="00232B96"/>
    <w:rsid w:val="0023341C"/>
    <w:rsid w:val="00233FE5"/>
    <w:rsid w:val="00234E71"/>
    <w:rsid w:val="00234EF9"/>
    <w:rsid w:val="00234F8E"/>
    <w:rsid w:val="002353FA"/>
    <w:rsid w:val="002356FC"/>
    <w:rsid w:val="00235A7D"/>
    <w:rsid w:val="00235B5F"/>
    <w:rsid w:val="00236741"/>
    <w:rsid w:val="00236C2E"/>
    <w:rsid w:val="002374C1"/>
    <w:rsid w:val="002401CC"/>
    <w:rsid w:val="002403EA"/>
    <w:rsid w:val="002405F6"/>
    <w:rsid w:val="00240610"/>
    <w:rsid w:val="00240B6C"/>
    <w:rsid w:val="00240BE5"/>
    <w:rsid w:val="002411FA"/>
    <w:rsid w:val="002414D3"/>
    <w:rsid w:val="00241C07"/>
    <w:rsid w:val="00241C30"/>
    <w:rsid w:val="0024224B"/>
    <w:rsid w:val="00242253"/>
    <w:rsid w:val="0024270D"/>
    <w:rsid w:val="00242B41"/>
    <w:rsid w:val="002442AE"/>
    <w:rsid w:val="00244371"/>
    <w:rsid w:val="00244E31"/>
    <w:rsid w:val="0024544B"/>
    <w:rsid w:val="00245772"/>
    <w:rsid w:val="00245806"/>
    <w:rsid w:val="002458F1"/>
    <w:rsid w:val="00245E56"/>
    <w:rsid w:val="002464BE"/>
    <w:rsid w:val="00246BF9"/>
    <w:rsid w:val="00246CE6"/>
    <w:rsid w:val="00247BEE"/>
    <w:rsid w:val="0025021D"/>
    <w:rsid w:val="00250227"/>
    <w:rsid w:val="0025061A"/>
    <w:rsid w:val="002509E1"/>
    <w:rsid w:val="00250AFB"/>
    <w:rsid w:val="00250FCE"/>
    <w:rsid w:val="00251D10"/>
    <w:rsid w:val="00253276"/>
    <w:rsid w:val="0025346E"/>
    <w:rsid w:val="002535E8"/>
    <w:rsid w:val="00253C46"/>
    <w:rsid w:val="00254099"/>
    <w:rsid w:val="00254CA4"/>
    <w:rsid w:val="00254D48"/>
    <w:rsid w:val="00254E85"/>
    <w:rsid w:val="00254FB3"/>
    <w:rsid w:val="00255671"/>
    <w:rsid w:val="002556BA"/>
    <w:rsid w:val="00255DDC"/>
    <w:rsid w:val="002560BE"/>
    <w:rsid w:val="002561F4"/>
    <w:rsid w:val="00256400"/>
    <w:rsid w:val="0025710B"/>
    <w:rsid w:val="0025737C"/>
    <w:rsid w:val="0025780D"/>
    <w:rsid w:val="0026056D"/>
    <w:rsid w:val="0026064A"/>
    <w:rsid w:val="002606E8"/>
    <w:rsid w:val="0026088C"/>
    <w:rsid w:val="00260EB7"/>
    <w:rsid w:val="002610C4"/>
    <w:rsid w:val="00261ACD"/>
    <w:rsid w:val="002624B9"/>
    <w:rsid w:val="00262BF5"/>
    <w:rsid w:val="00262F83"/>
    <w:rsid w:val="002639F5"/>
    <w:rsid w:val="00263D54"/>
    <w:rsid w:val="00265EDD"/>
    <w:rsid w:val="0026662B"/>
    <w:rsid w:val="00266823"/>
    <w:rsid w:val="00267D92"/>
    <w:rsid w:val="00267D96"/>
    <w:rsid w:val="0027113D"/>
    <w:rsid w:val="002734FE"/>
    <w:rsid w:val="00274246"/>
    <w:rsid w:val="0027458F"/>
    <w:rsid w:val="00274B25"/>
    <w:rsid w:val="00276BDD"/>
    <w:rsid w:val="00276C08"/>
    <w:rsid w:val="00276DB8"/>
    <w:rsid w:val="002775CD"/>
    <w:rsid w:val="0027782A"/>
    <w:rsid w:val="00277B3C"/>
    <w:rsid w:val="00277DFB"/>
    <w:rsid w:val="00277EA3"/>
    <w:rsid w:val="00280856"/>
    <w:rsid w:val="00280FE1"/>
    <w:rsid w:val="0028113D"/>
    <w:rsid w:val="00281161"/>
    <w:rsid w:val="002817BE"/>
    <w:rsid w:val="002820C3"/>
    <w:rsid w:val="0028335A"/>
    <w:rsid w:val="002833F1"/>
    <w:rsid w:val="00283583"/>
    <w:rsid w:val="00283B33"/>
    <w:rsid w:val="00283DF9"/>
    <w:rsid w:val="00284635"/>
    <w:rsid w:val="00284655"/>
    <w:rsid w:val="00284CD0"/>
    <w:rsid w:val="00284D41"/>
    <w:rsid w:val="002859E8"/>
    <w:rsid w:val="00285BA3"/>
    <w:rsid w:val="00286290"/>
    <w:rsid w:val="0028706F"/>
    <w:rsid w:val="002873BB"/>
    <w:rsid w:val="00287FBD"/>
    <w:rsid w:val="00290169"/>
    <w:rsid w:val="002902B0"/>
    <w:rsid w:val="002903F1"/>
    <w:rsid w:val="00290D44"/>
    <w:rsid w:val="0029129C"/>
    <w:rsid w:val="002912D4"/>
    <w:rsid w:val="0029144A"/>
    <w:rsid w:val="00291E3E"/>
    <w:rsid w:val="0029250D"/>
    <w:rsid w:val="002927E6"/>
    <w:rsid w:val="00292BBD"/>
    <w:rsid w:val="00292FB6"/>
    <w:rsid w:val="002932C8"/>
    <w:rsid w:val="0029384E"/>
    <w:rsid w:val="00294157"/>
    <w:rsid w:val="00294301"/>
    <w:rsid w:val="00294FF5"/>
    <w:rsid w:val="00295F4A"/>
    <w:rsid w:val="002965A7"/>
    <w:rsid w:val="00296905"/>
    <w:rsid w:val="00296ADF"/>
    <w:rsid w:val="00297169"/>
    <w:rsid w:val="002979B9"/>
    <w:rsid w:val="00297A43"/>
    <w:rsid w:val="00297C8E"/>
    <w:rsid w:val="002A00E6"/>
    <w:rsid w:val="002A0AC7"/>
    <w:rsid w:val="002A29D1"/>
    <w:rsid w:val="002A30E2"/>
    <w:rsid w:val="002A34DA"/>
    <w:rsid w:val="002A37E6"/>
    <w:rsid w:val="002A4312"/>
    <w:rsid w:val="002A4604"/>
    <w:rsid w:val="002A47FE"/>
    <w:rsid w:val="002A58C0"/>
    <w:rsid w:val="002A6921"/>
    <w:rsid w:val="002A7305"/>
    <w:rsid w:val="002A7D0E"/>
    <w:rsid w:val="002B029E"/>
    <w:rsid w:val="002B08A6"/>
    <w:rsid w:val="002B15C2"/>
    <w:rsid w:val="002B1DE2"/>
    <w:rsid w:val="002B1E1D"/>
    <w:rsid w:val="002B2286"/>
    <w:rsid w:val="002B2422"/>
    <w:rsid w:val="002B2752"/>
    <w:rsid w:val="002B365D"/>
    <w:rsid w:val="002B376A"/>
    <w:rsid w:val="002B3D0B"/>
    <w:rsid w:val="002B5C1D"/>
    <w:rsid w:val="002B6DF9"/>
    <w:rsid w:val="002B795C"/>
    <w:rsid w:val="002C0272"/>
    <w:rsid w:val="002C15A0"/>
    <w:rsid w:val="002C16BF"/>
    <w:rsid w:val="002C211C"/>
    <w:rsid w:val="002C21F7"/>
    <w:rsid w:val="002C25D9"/>
    <w:rsid w:val="002C2CDF"/>
    <w:rsid w:val="002C4C10"/>
    <w:rsid w:val="002C5118"/>
    <w:rsid w:val="002C53F6"/>
    <w:rsid w:val="002C562F"/>
    <w:rsid w:val="002C68A1"/>
    <w:rsid w:val="002C6DC7"/>
    <w:rsid w:val="002C7DF8"/>
    <w:rsid w:val="002D0B76"/>
    <w:rsid w:val="002D13BC"/>
    <w:rsid w:val="002D15AA"/>
    <w:rsid w:val="002D1E47"/>
    <w:rsid w:val="002D2270"/>
    <w:rsid w:val="002D3A6A"/>
    <w:rsid w:val="002D3E9F"/>
    <w:rsid w:val="002D456B"/>
    <w:rsid w:val="002D45BC"/>
    <w:rsid w:val="002D4FC8"/>
    <w:rsid w:val="002D52DC"/>
    <w:rsid w:val="002D5807"/>
    <w:rsid w:val="002D5D11"/>
    <w:rsid w:val="002D605A"/>
    <w:rsid w:val="002D6EA2"/>
    <w:rsid w:val="002D720F"/>
    <w:rsid w:val="002D7442"/>
    <w:rsid w:val="002D76C5"/>
    <w:rsid w:val="002D795E"/>
    <w:rsid w:val="002D7B9B"/>
    <w:rsid w:val="002E0053"/>
    <w:rsid w:val="002E0B6C"/>
    <w:rsid w:val="002E1868"/>
    <w:rsid w:val="002E1976"/>
    <w:rsid w:val="002E1A16"/>
    <w:rsid w:val="002E24E8"/>
    <w:rsid w:val="002E2D4A"/>
    <w:rsid w:val="002E34AE"/>
    <w:rsid w:val="002E3BC1"/>
    <w:rsid w:val="002E3D60"/>
    <w:rsid w:val="002E4947"/>
    <w:rsid w:val="002E50A7"/>
    <w:rsid w:val="002E6F8F"/>
    <w:rsid w:val="002E772C"/>
    <w:rsid w:val="002F082B"/>
    <w:rsid w:val="002F0C6C"/>
    <w:rsid w:val="002F0FCD"/>
    <w:rsid w:val="002F307F"/>
    <w:rsid w:val="002F3153"/>
    <w:rsid w:val="002F327F"/>
    <w:rsid w:val="002F52A5"/>
    <w:rsid w:val="002F5895"/>
    <w:rsid w:val="002F6923"/>
    <w:rsid w:val="002F6B43"/>
    <w:rsid w:val="002F6B5A"/>
    <w:rsid w:val="002F6EFF"/>
    <w:rsid w:val="002F728E"/>
    <w:rsid w:val="002F72AD"/>
    <w:rsid w:val="002F7475"/>
    <w:rsid w:val="002F7635"/>
    <w:rsid w:val="002F7993"/>
    <w:rsid w:val="002F7AB1"/>
    <w:rsid w:val="002F7E57"/>
    <w:rsid w:val="0030037A"/>
    <w:rsid w:val="00301BD0"/>
    <w:rsid w:val="00302FA9"/>
    <w:rsid w:val="0030368B"/>
    <w:rsid w:val="00303F75"/>
    <w:rsid w:val="003049A9"/>
    <w:rsid w:val="00304AB4"/>
    <w:rsid w:val="00304F5F"/>
    <w:rsid w:val="00305BA2"/>
    <w:rsid w:val="00306607"/>
    <w:rsid w:val="003068A3"/>
    <w:rsid w:val="00306E1D"/>
    <w:rsid w:val="00307E2A"/>
    <w:rsid w:val="0031021E"/>
    <w:rsid w:val="00310866"/>
    <w:rsid w:val="003109DF"/>
    <w:rsid w:val="003120B2"/>
    <w:rsid w:val="0031240C"/>
    <w:rsid w:val="003136F3"/>
    <w:rsid w:val="00313CED"/>
    <w:rsid w:val="003147CB"/>
    <w:rsid w:val="00314AD6"/>
    <w:rsid w:val="00315773"/>
    <w:rsid w:val="00316252"/>
    <w:rsid w:val="003164E0"/>
    <w:rsid w:val="00317145"/>
    <w:rsid w:val="00317A02"/>
    <w:rsid w:val="003209D8"/>
    <w:rsid w:val="00320ECE"/>
    <w:rsid w:val="003214D5"/>
    <w:rsid w:val="0032195B"/>
    <w:rsid w:val="00321AA5"/>
    <w:rsid w:val="00321F18"/>
    <w:rsid w:val="00322106"/>
    <w:rsid w:val="0032289D"/>
    <w:rsid w:val="003239E3"/>
    <w:rsid w:val="00324124"/>
    <w:rsid w:val="003242C5"/>
    <w:rsid w:val="00325593"/>
    <w:rsid w:val="00325792"/>
    <w:rsid w:val="00326DA0"/>
    <w:rsid w:val="0032704C"/>
    <w:rsid w:val="003271E5"/>
    <w:rsid w:val="003274E6"/>
    <w:rsid w:val="003301C9"/>
    <w:rsid w:val="003306C4"/>
    <w:rsid w:val="003307E0"/>
    <w:rsid w:val="00331233"/>
    <w:rsid w:val="00331C25"/>
    <w:rsid w:val="00332CD6"/>
    <w:rsid w:val="00333A12"/>
    <w:rsid w:val="003343EB"/>
    <w:rsid w:val="003344E2"/>
    <w:rsid w:val="00335517"/>
    <w:rsid w:val="00336845"/>
    <w:rsid w:val="00336B77"/>
    <w:rsid w:val="00337222"/>
    <w:rsid w:val="003376EE"/>
    <w:rsid w:val="00337921"/>
    <w:rsid w:val="0034057F"/>
    <w:rsid w:val="00340A80"/>
    <w:rsid w:val="0034108B"/>
    <w:rsid w:val="00341126"/>
    <w:rsid w:val="00341686"/>
    <w:rsid w:val="00341854"/>
    <w:rsid w:val="00341C11"/>
    <w:rsid w:val="003420A6"/>
    <w:rsid w:val="003427C7"/>
    <w:rsid w:val="00342B0C"/>
    <w:rsid w:val="003431EC"/>
    <w:rsid w:val="00343AC8"/>
    <w:rsid w:val="00343D67"/>
    <w:rsid w:val="00345EA8"/>
    <w:rsid w:val="003467C3"/>
    <w:rsid w:val="00347686"/>
    <w:rsid w:val="00347A26"/>
    <w:rsid w:val="00350323"/>
    <w:rsid w:val="003507E3"/>
    <w:rsid w:val="00350E19"/>
    <w:rsid w:val="00352751"/>
    <w:rsid w:val="00352D33"/>
    <w:rsid w:val="00354F4B"/>
    <w:rsid w:val="00355713"/>
    <w:rsid w:val="00355A9C"/>
    <w:rsid w:val="00355D29"/>
    <w:rsid w:val="0035648A"/>
    <w:rsid w:val="00356508"/>
    <w:rsid w:val="00356A62"/>
    <w:rsid w:val="00357915"/>
    <w:rsid w:val="0035796A"/>
    <w:rsid w:val="00357AF4"/>
    <w:rsid w:val="00357F6C"/>
    <w:rsid w:val="0036110C"/>
    <w:rsid w:val="003616B1"/>
    <w:rsid w:val="00361D15"/>
    <w:rsid w:val="00361F83"/>
    <w:rsid w:val="0036211A"/>
    <w:rsid w:val="003627BE"/>
    <w:rsid w:val="00362F9C"/>
    <w:rsid w:val="00363C68"/>
    <w:rsid w:val="0036406A"/>
    <w:rsid w:val="00365D89"/>
    <w:rsid w:val="00366349"/>
    <w:rsid w:val="00366A3F"/>
    <w:rsid w:val="00367F3F"/>
    <w:rsid w:val="003708C0"/>
    <w:rsid w:val="0037116B"/>
    <w:rsid w:val="003719EF"/>
    <w:rsid w:val="0037237C"/>
    <w:rsid w:val="00372B9F"/>
    <w:rsid w:val="00373D4C"/>
    <w:rsid w:val="00374189"/>
    <w:rsid w:val="00374A12"/>
    <w:rsid w:val="00374B83"/>
    <w:rsid w:val="00374D64"/>
    <w:rsid w:val="00374D80"/>
    <w:rsid w:val="00375086"/>
    <w:rsid w:val="00375ADB"/>
    <w:rsid w:val="00375E73"/>
    <w:rsid w:val="003764BE"/>
    <w:rsid w:val="003768BC"/>
    <w:rsid w:val="00380037"/>
    <w:rsid w:val="00380D0E"/>
    <w:rsid w:val="003812D4"/>
    <w:rsid w:val="0038146F"/>
    <w:rsid w:val="00381508"/>
    <w:rsid w:val="00381888"/>
    <w:rsid w:val="003829F9"/>
    <w:rsid w:val="00382B02"/>
    <w:rsid w:val="00382E97"/>
    <w:rsid w:val="003836CD"/>
    <w:rsid w:val="00384C9A"/>
    <w:rsid w:val="00384EB6"/>
    <w:rsid w:val="003855CA"/>
    <w:rsid w:val="00385720"/>
    <w:rsid w:val="00385759"/>
    <w:rsid w:val="00386BFA"/>
    <w:rsid w:val="0038765B"/>
    <w:rsid w:val="003918E2"/>
    <w:rsid w:val="00391AF5"/>
    <w:rsid w:val="00391C52"/>
    <w:rsid w:val="00392092"/>
    <w:rsid w:val="00392771"/>
    <w:rsid w:val="00393205"/>
    <w:rsid w:val="003942CC"/>
    <w:rsid w:val="00394494"/>
    <w:rsid w:val="0039475D"/>
    <w:rsid w:val="0039549A"/>
    <w:rsid w:val="00395D6A"/>
    <w:rsid w:val="00396D9E"/>
    <w:rsid w:val="00397D57"/>
    <w:rsid w:val="00397E15"/>
    <w:rsid w:val="003A0C1F"/>
    <w:rsid w:val="003A0EB8"/>
    <w:rsid w:val="003A13A5"/>
    <w:rsid w:val="003A1A98"/>
    <w:rsid w:val="003A1DF1"/>
    <w:rsid w:val="003A238F"/>
    <w:rsid w:val="003A3E4D"/>
    <w:rsid w:val="003A4472"/>
    <w:rsid w:val="003A5186"/>
    <w:rsid w:val="003A55FC"/>
    <w:rsid w:val="003A58DF"/>
    <w:rsid w:val="003A5957"/>
    <w:rsid w:val="003A5A68"/>
    <w:rsid w:val="003A5B05"/>
    <w:rsid w:val="003A5FBE"/>
    <w:rsid w:val="003A6063"/>
    <w:rsid w:val="003A6E71"/>
    <w:rsid w:val="003B00BA"/>
    <w:rsid w:val="003B0395"/>
    <w:rsid w:val="003B0629"/>
    <w:rsid w:val="003B078B"/>
    <w:rsid w:val="003B091F"/>
    <w:rsid w:val="003B096A"/>
    <w:rsid w:val="003B1493"/>
    <w:rsid w:val="003B1A2B"/>
    <w:rsid w:val="003B238A"/>
    <w:rsid w:val="003B293A"/>
    <w:rsid w:val="003B468D"/>
    <w:rsid w:val="003B4712"/>
    <w:rsid w:val="003B49BA"/>
    <w:rsid w:val="003B4D2D"/>
    <w:rsid w:val="003B4D7F"/>
    <w:rsid w:val="003B5E11"/>
    <w:rsid w:val="003B6126"/>
    <w:rsid w:val="003B7447"/>
    <w:rsid w:val="003B7F08"/>
    <w:rsid w:val="003B7FC1"/>
    <w:rsid w:val="003C0125"/>
    <w:rsid w:val="003C0669"/>
    <w:rsid w:val="003C13D8"/>
    <w:rsid w:val="003C18CD"/>
    <w:rsid w:val="003C1A04"/>
    <w:rsid w:val="003C1FAA"/>
    <w:rsid w:val="003C24BF"/>
    <w:rsid w:val="003C2936"/>
    <w:rsid w:val="003C2999"/>
    <w:rsid w:val="003C2FEA"/>
    <w:rsid w:val="003C3F26"/>
    <w:rsid w:val="003C40D7"/>
    <w:rsid w:val="003C4B8F"/>
    <w:rsid w:val="003C4EA9"/>
    <w:rsid w:val="003C50C4"/>
    <w:rsid w:val="003C531C"/>
    <w:rsid w:val="003C58FC"/>
    <w:rsid w:val="003C5FC9"/>
    <w:rsid w:val="003C63A1"/>
    <w:rsid w:val="003C75C2"/>
    <w:rsid w:val="003C7C91"/>
    <w:rsid w:val="003D02AB"/>
    <w:rsid w:val="003D0432"/>
    <w:rsid w:val="003D05B6"/>
    <w:rsid w:val="003D084B"/>
    <w:rsid w:val="003D10B7"/>
    <w:rsid w:val="003D213E"/>
    <w:rsid w:val="003D2152"/>
    <w:rsid w:val="003D2739"/>
    <w:rsid w:val="003D2A07"/>
    <w:rsid w:val="003D2CB6"/>
    <w:rsid w:val="003D2D33"/>
    <w:rsid w:val="003D2EDE"/>
    <w:rsid w:val="003D3AA2"/>
    <w:rsid w:val="003D3C7B"/>
    <w:rsid w:val="003D3EAF"/>
    <w:rsid w:val="003D3F6B"/>
    <w:rsid w:val="003D4265"/>
    <w:rsid w:val="003D44D8"/>
    <w:rsid w:val="003D606E"/>
    <w:rsid w:val="003D666E"/>
    <w:rsid w:val="003D6702"/>
    <w:rsid w:val="003D67C5"/>
    <w:rsid w:val="003E007A"/>
    <w:rsid w:val="003E0661"/>
    <w:rsid w:val="003E0BED"/>
    <w:rsid w:val="003E0F93"/>
    <w:rsid w:val="003E1AA5"/>
    <w:rsid w:val="003E26EF"/>
    <w:rsid w:val="003E2862"/>
    <w:rsid w:val="003E329E"/>
    <w:rsid w:val="003E32E6"/>
    <w:rsid w:val="003E3747"/>
    <w:rsid w:val="003E3844"/>
    <w:rsid w:val="003E3867"/>
    <w:rsid w:val="003E3D89"/>
    <w:rsid w:val="003E4039"/>
    <w:rsid w:val="003E40EA"/>
    <w:rsid w:val="003E4848"/>
    <w:rsid w:val="003E61DB"/>
    <w:rsid w:val="003E6DC0"/>
    <w:rsid w:val="003E6E83"/>
    <w:rsid w:val="003E75C9"/>
    <w:rsid w:val="003E7A25"/>
    <w:rsid w:val="003E7B38"/>
    <w:rsid w:val="003F06EB"/>
    <w:rsid w:val="003F095C"/>
    <w:rsid w:val="003F0D9F"/>
    <w:rsid w:val="003F1094"/>
    <w:rsid w:val="003F1320"/>
    <w:rsid w:val="003F1B9B"/>
    <w:rsid w:val="003F20B9"/>
    <w:rsid w:val="003F3D41"/>
    <w:rsid w:val="003F5D72"/>
    <w:rsid w:val="003F647E"/>
    <w:rsid w:val="003F6CD6"/>
    <w:rsid w:val="003F7317"/>
    <w:rsid w:val="003F78AF"/>
    <w:rsid w:val="003F7BC3"/>
    <w:rsid w:val="004003D4"/>
    <w:rsid w:val="00400914"/>
    <w:rsid w:val="004009AD"/>
    <w:rsid w:val="00401338"/>
    <w:rsid w:val="004021F3"/>
    <w:rsid w:val="00402436"/>
    <w:rsid w:val="00402ABB"/>
    <w:rsid w:val="00402D5D"/>
    <w:rsid w:val="00403059"/>
    <w:rsid w:val="004031D9"/>
    <w:rsid w:val="0040341A"/>
    <w:rsid w:val="00403BB9"/>
    <w:rsid w:val="00404290"/>
    <w:rsid w:val="00404727"/>
    <w:rsid w:val="0040482B"/>
    <w:rsid w:val="00404B4A"/>
    <w:rsid w:val="00404D15"/>
    <w:rsid w:val="00404DBB"/>
    <w:rsid w:val="00404F83"/>
    <w:rsid w:val="00406F74"/>
    <w:rsid w:val="0040728F"/>
    <w:rsid w:val="00407464"/>
    <w:rsid w:val="00410454"/>
    <w:rsid w:val="00410EE9"/>
    <w:rsid w:val="00410FE3"/>
    <w:rsid w:val="004110D0"/>
    <w:rsid w:val="00411117"/>
    <w:rsid w:val="00411E5F"/>
    <w:rsid w:val="004122CA"/>
    <w:rsid w:val="0041273A"/>
    <w:rsid w:val="00412D25"/>
    <w:rsid w:val="00412D9B"/>
    <w:rsid w:val="004130C4"/>
    <w:rsid w:val="0041446B"/>
    <w:rsid w:val="0041473E"/>
    <w:rsid w:val="00414BC1"/>
    <w:rsid w:val="004168F0"/>
    <w:rsid w:val="00416948"/>
    <w:rsid w:val="00416F0E"/>
    <w:rsid w:val="00420332"/>
    <w:rsid w:val="004207BF"/>
    <w:rsid w:val="004214EF"/>
    <w:rsid w:val="004217FF"/>
    <w:rsid w:val="00421BE3"/>
    <w:rsid w:val="00421C4C"/>
    <w:rsid w:val="0042250A"/>
    <w:rsid w:val="0042297A"/>
    <w:rsid w:val="00423340"/>
    <w:rsid w:val="00423533"/>
    <w:rsid w:val="00424024"/>
    <w:rsid w:val="00425C95"/>
    <w:rsid w:val="00426421"/>
    <w:rsid w:val="00426C63"/>
    <w:rsid w:val="00427834"/>
    <w:rsid w:val="00427A6E"/>
    <w:rsid w:val="00430325"/>
    <w:rsid w:val="004307B0"/>
    <w:rsid w:val="004314CC"/>
    <w:rsid w:val="00431D2F"/>
    <w:rsid w:val="00433312"/>
    <w:rsid w:val="0043339C"/>
    <w:rsid w:val="0043358F"/>
    <w:rsid w:val="00433824"/>
    <w:rsid w:val="00433E95"/>
    <w:rsid w:val="00434144"/>
    <w:rsid w:val="004354D2"/>
    <w:rsid w:val="00435705"/>
    <w:rsid w:val="00435E7A"/>
    <w:rsid w:val="004367E2"/>
    <w:rsid w:val="00437323"/>
    <w:rsid w:val="00437346"/>
    <w:rsid w:val="00437B33"/>
    <w:rsid w:val="00437DF2"/>
    <w:rsid w:val="0044054C"/>
    <w:rsid w:val="00441755"/>
    <w:rsid w:val="0044184F"/>
    <w:rsid w:val="0044282B"/>
    <w:rsid w:val="0044299A"/>
    <w:rsid w:val="00442EAF"/>
    <w:rsid w:val="00443B69"/>
    <w:rsid w:val="00443D76"/>
    <w:rsid w:val="004446FC"/>
    <w:rsid w:val="00444D1C"/>
    <w:rsid w:val="004450C0"/>
    <w:rsid w:val="00445364"/>
    <w:rsid w:val="0044552A"/>
    <w:rsid w:val="004455C4"/>
    <w:rsid w:val="004466C3"/>
    <w:rsid w:val="00447471"/>
    <w:rsid w:val="00450285"/>
    <w:rsid w:val="0045062F"/>
    <w:rsid w:val="004512D1"/>
    <w:rsid w:val="004516D1"/>
    <w:rsid w:val="0045238D"/>
    <w:rsid w:val="00453034"/>
    <w:rsid w:val="004534C6"/>
    <w:rsid w:val="004538FC"/>
    <w:rsid w:val="004540BA"/>
    <w:rsid w:val="00454348"/>
    <w:rsid w:val="0045465F"/>
    <w:rsid w:val="00454F00"/>
    <w:rsid w:val="0045532C"/>
    <w:rsid w:val="004553AD"/>
    <w:rsid w:val="004553B4"/>
    <w:rsid w:val="004559B7"/>
    <w:rsid w:val="0045649D"/>
    <w:rsid w:val="00456528"/>
    <w:rsid w:val="00456C29"/>
    <w:rsid w:val="00456F59"/>
    <w:rsid w:val="00456F64"/>
    <w:rsid w:val="00457185"/>
    <w:rsid w:val="0045780F"/>
    <w:rsid w:val="00460D3B"/>
    <w:rsid w:val="004610AB"/>
    <w:rsid w:val="004618F0"/>
    <w:rsid w:val="00462506"/>
    <w:rsid w:val="004625B6"/>
    <w:rsid w:val="0046292B"/>
    <w:rsid w:val="00462FA4"/>
    <w:rsid w:val="004648B8"/>
    <w:rsid w:val="00464BF7"/>
    <w:rsid w:val="00464D2C"/>
    <w:rsid w:val="00465155"/>
    <w:rsid w:val="004656E0"/>
    <w:rsid w:val="00467159"/>
    <w:rsid w:val="004671CA"/>
    <w:rsid w:val="00467845"/>
    <w:rsid w:val="00467846"/>
    <w:rsid w:val="004700DC"/>
    <w:rsid w:val="00470B14"/>
    <w:rsid w:val="004712A6"/>
    <w:rsid w:val="00471408"/>
    <w:rsid w:val="0047143B"/>
    <w:rsid w:val="00471D98"/>
    <w:rsid w:val="00472833"/>
    <w:rsid w:val="00472E8C"/>
    <w:rsid w:val="004735AA"/>
    <w:rsid w:val="0047384A"/>
    <w:rsid w:val="00473F93"/>
    <w:rsid w:val="004741E0"/>
    <w:rsid w:val="00474D33"/>
    <w:rsid w:val="00475661"/>
    <w:rsid w:val="004757E4"/>
    <w:rsid w:val="00475DF2"/>
    <w:rsid w:val="00476301"/>
    <w:rsid w:val="00476FAD"/>
    <w:rsid w:val="00476FE8"/>
    <w:rsid w:val="004801C0"/>
    <w:rsid w:val="00480990"/>
    <w:rsid w:val="00480D77"/>
    <w:rsid w:val="00481FD8"/>
    <w:rsid w:val="0048218B"/>
    <w:rsid w:val="004823DC"/>
    <w:rsid w:val="0048240B"/>
    <w:rsid w:val="0048298E"/>
    <w:rsid w:val="00482F80"/>
    <w:rsid w:val="00483221"/>
    <w:rsid w:val="00483E66"/>
    <w:rsid w:val="00483EB6"/>
    <w:rsid w:val="00484078"/>
    <w:rsid w:val="00484818"/>
    <w:rsid w:val="00485050"/>
    <w:rsid w:val="00485369"/>
    <w:rsid w:val="00485789"/>
    <w:rsid w:val="00485A15"/>
    <w:rsid w:val="00485FCF"/>
    <w:rsid w:val="00486A01"/>
    <w:rsid w:val="00487075"/>
    <w:rsid w:val="00487157"/>
    <w:rsid w:val="0048790D"/>
    <w:rsid w:val="00487A6A"/>
    <w:rsid w:val="0049057D"/>
    <w:rsid w:val="00490878"/>
    <w:rsid w:val="004910AB"/>
    <w:rsid w:val="00491B81"/>
    <w:rsid w:val="004920EA"/>
    <w:rsid w:val="0049220D"/>
    <w:rsid w:val="0049421F"/>
    <w:rsid w:val="00494A99"/>
    <w:rsid w:val="00494D58"/>
    <w:rsid w:val="00494F21"/>
    <w:rsid w:val="00495818"/>
    <w:rsid w:val="004964AF"/>
    <w:rsid w:val="00496BA7"/>
    <w:rsid w:val="00496D1E"/>
    <w:rsid w:val="00496E8F"/>
    <w:rsid w:val="00497240"/>
    <w:rsid w:val="0049779C"/>
    <w:rsid w:val="00497809"/>
    <w:rsid w:val="00497C9C"/>
    <w:rsid w:val="004A11B7"/>
    <w:rsid w:val="004A147A"/>
    <w:rsid w:val="004A1D62"/>
    <w:rsid w:val="004A2045"/>
    <w:rsid w:val="004A2465"/>
    <w:rsid w:val="004A2C81"/>
    <w:rsid w:val="004A311A"/>
    <w:rsid w:val="004A3673"/>
    <w:rsid w:val="004A3899"/>
    <w:rsid w:val="004A3DA6"/>
    <w:rsid w:val="004A4FAA"/>
    <w:rsid w:val="004A542B"/>
    <w:rsid w:val="004A5900"/>
    <w:rsid w:val="004A5BF7"/>
    <w:rsid w:val="004A6488"/>
    <w:rsid w:val="004A6A90"/>
    <w:rsid w:val="004A6F3E"/>
    <w:rsid w:val="004B12C3"/>
    <w:rsid w:val="004B35C1"/>
    <w:rsid w:val="004B4DA7"/>
    <w:rsid w:val="004B5254"/>
    <w:rsid w:val="004B58F0"/>
    <w:rsid w:val="004B5B1E"/>
    <w:rsid w:val="004B6221"/>
    <w:rsid w:val="004B6A6A"/>
    <w:rsid w:val="004B71FF"/>
    <w:rsid w:val="004B7434"/>
    <w:rsid w:val="004B79CA"/>
    <w:rsid w:val="004B7E5E"/>
    <w:rsid w:val="004C038E"/>
    <w:rsid w:val="004C084B"/>
    <w:rsid w:val="004C1724"/>
    <w:rsid w:val="004C1BE9"/>
    <w:rsid w:val="004C2265"/>
    <w:rsid w:val="004C26DC"/>
    <w:rsid w:val="004C29D0"/>
    <w:rsid w:val="004C363A"/>
    <w:rsid w:val="004C483D"/>
    <w:rsid w:val="004C5B27"/>
    <w:rsid w:val="004C5F7B"/>
    <w:rsid w:val="004C6FFA"/>
    <w:rsid w:val="004C7803"/>
    <w:rsid w:val="004C7948"/>
    <w:rsid w:val="004C7A3B"/>
    <w:rsid w:val="004C7DD6"/>
    <w:rsid w:val="004D06DB"/>
    <w:rsid w:val="004D0B5E"/>
    <w:rsid w:val="004D0D69"/>
    <w:rsid w:val="004D12AA"/>
    <w:rsid w:val="004D17D7"/>
    <w:rsid w:val="004D2653"/>
    <w:rsid w:val="004D319A"/>
    <w:rsid w:val="004D41EE"/>
    <w:rsid w:val="004D4F4E"/>
    <w:rsid w:val="004D518B"/>
    <w:rsid w:val="004D5CC0"/>
    <w:rsid w:val="004D5FE1"/>
    <w:rsid w:val="004D6594"/>
    <w:rsid w:val="004D6FE0"/>
    <w:rsid w:val="004D7DBC"/>
    <w:rsid w:val="004E0E2A"/>
    <w:rsid w:val="004E11B1"/>
    <w:rsid w:val="004E1C56"/>
    <w:rsid w:val="004E1F8A"/>
    <w:rsid w:val="004E23CF"/>
    <w:rsid w:val="004E2E87"/>
    <w:rsid w:val="004E2EF1"/>
    <w:rsid w:val="004E39B1"/>
    <w:rsid w:val="004E437B"/>
    <w:rsid w:val="004E49A4"/>
    <w:rsid w:val="004E4E06"/>
    <w:rsid w:val="004E4FAB"/>
    <w:rsid w:val="004E6030"/>
    <w:rsid w:val="004E6087"/>
    <w:rsid w:val="004E65EC"/>
    <w:rsid w:val="004E6BA6"/>
    <w:rsid w:val="004E70EC"/>
    <w:rsid w:val="004E7AB6"/>
    <w:rsid w:val="004E7FAF"/>
    <w:rsid w:val="004F1019"/>
    <w:rsid w:val="004F13AF"/>
    <w:rsid w:val="004F14C4"/>
    <w:rsid w:val="004F1AFC"/>
    <w:rsid w:val="004F2566"/>
    <w:rsid w:val="004F2573"/>
    <w:rsid w:val="004F29A8"/>
    <w:rsid w:val="004F2C34"/>
    <w:rsid w:val="004F2F85"/>
    <w:rsid w:val="004F32DD"/>
    <w:rsid w:val="004F343E"/>
    <w:rsid w:val="004F3E22"/>
    <w:rsid w:val="004F4067"/>
    <w:rsid w:val="004F4228"/>
    <w:rsid w:val="004F4300"/>
    <w:rsid w:val="004F48C5"/>
    <w:rsid w:val="004F4ACD"/>
    <w:rsid w:val="004F6756"/>
    <w:rsid w:val="004F6C61"/>
    <w:rsid w:val="004F7169"/>
    <w:rsid w:val="004F745B"/>
    <w:rsid w:val="0050182B"/>
    <w:rsid w:val="0050183F"/>
    <w:rsid w:val="00501D8C"/>
    <w:rsid w:val="00502562"/>
    <w:rsid w:val="005026A3"/>
    <w:rsid w:val="00503086"/>
    <w:rsid w:val="00503C44"/>
    <w:rsid w:val="00503C4C"/>
    <w:rsid w:val="00504463"/>
    <w:rsid w:val="00504642"/>
    <w:rsid w:val="005047E4"/>
    <w:rsid w:val="00504A8C"/>
    <w:rsid w:val="00504C86"/>
    <w:rsid w:val="00505631"/>
    <w:rsid w:val="0050576B"/>
    <w:rsid w:val="00505CC6"/>
    <w:rsid w:val="00507438"/>
    <w:rsid w:val="005077E7"/>
    <w:rsid w:val="005078F0"/>
    <w:rsid w:val="00507B5E"/>
    <w:rsid w:val="00507D7C"/>
    <w:rsid w:val="00510C4D"/>
    <w:rsid w:val="005114BE"/>
    <w:rsid w:val="005122BA"/>
    <w:rsid w:val="00512337"/>
    <w:rsid w:val="005126AE"/>
    <w:rsid w:val="0051299F"/>
    <w:rsid w:val="00513CA4"/>
    <w:rsid w:val="0051456C"/>
    <w:rsid w:val="005148F6"/>
    <w:rsid w:val="00514FFC"/>
    <w:rsid w:val="005156DA"/>
    <w:rsid w:val="00516124"/>
    <w:rsid w:val="00516257"/>
    <w:rsid w:val="0051668D"/>
    <w:rsid w:val="00516903"/>
    <w:rsid w:val="00516B6F"/>
    <w:rsid w:val="00516CF9"/>
    <w:rsid w:val="00517496"/>
    <w:rsid w:val="005174E8"/>
    <w:rsid w:val="0051754C"/>
    <w:rsid w:val="00517842"/>
    <w:rsid w:val="0051787E"/>
    <w:rsid w:val="005178DF"/>
    <w:rsid w:val="0052004F"/>
    <w:rsid w:val="0052025C"/>
    <w:rsid w:val="0052028F"/>
    <w:rsid w:val="00520A07"/>
    <w:rsid w:val="00521130"/>
    <w:rsid w:val="00521195"/>
    <w:rsid w:val="00521227"/>
    <w:rsid w:val="00521CF3"/>
    <w:rsid w:val="00522258"/>
    <w:rsid w:val="005227C1"/>
    <w:rsid w:val="00523044"/>
    <w:rsid w:val="00523347"/>
    <w:rsid w:val="00523A26"/>
    <w:rsid w:val="00523F29"/>
    <w:rsid w:val="005242FC"/>
    <w:rsid w:val="005249B6"/>
    <w:rsid w:val="00525D41"/>
    <w:rsid w:val="00526290"/>
    <w:rsid w:val="0052631D"/>
    <w:rsid w:val="005269BE"/>
    <w:rsid w:val="00526F35"/>
    <w:rsid w:val="005272D0"/>
    <w:rsid w:val="00530026"/>
    <w:rsid w:val="00530D3C"/>
    <w:rsid w:val="0053114D"/>
    <w:rsid w:val="0053143C"/>
    <w:rsid w:val="00531A49"/>
    <w:rsid w:val="00531C0F"/>
    <w:rsid w:val="00532B50"/>
    <w:rsid w:val="00533038"/>
    <w:rsid w:val="0053330F"/>
    <w:rsid w:val="00533696"/>
    <w:rsid w:val="0053384A"/>
    <w:rsid w:val="00533919"/>
    <w:rsid w:val="00533C74"/>
    <w:rsid w:val="0053469C"/>
    <w:rsid w:val="005346C5"/>
    <w:rsid w:val="00534825"/>
    <w:rsid w:val="00534858"/>
    <w:rsid w:val="00534B93"/>
    <w:rsid w:val="00534BDF"/>
    <w:rsid w:val="00535680"/>
    <w:rsid w:val="00536108"/>
    <w:rsid w:val="00536D36"/>
    <w:rsid w:val="0053763C"/>
    <w:rsid w:val="005376E8"/>
    <w:rsid w:val="00537C62"/>
    <w:rsid w:val="00540AF0"/>
    <w:rsid w:val="00540FEB"/>
    <w:rsid w:val="00541085"/>
    <w:rsid w:val="0054130D"/>
    <w:rsid w:val="00541806"/>
    <w:rsid w:val="00541F3B"/>
    <w:rsid w:val="00542043"/>
    <w:rsid w:val="0054211D"/>
    <w:rsid w:val="00542611"/>
    <w:rsid w:val="005428A5"/>
    <w:rsid w:val="00542D87"/>
    <w:rsid w:val="005431E8"/>
    <w:rsid w:val="0054381D"/>
    <w:rsid w:val="00544026"/>
    <w:rsid w:val="005448B2"/>
    <w:rsid w:val="005449F7"/>
    <w:rsid w:val="00545617"/>
    <w:rsid w:val="00545E36"/>
    <w:rsid w:val="005468BA"/>
    <w:rsid w:val="005468C5"/>
    <w:rsid w:val="00546E67"/>
    <w:rsid w:val="005471D5"/>
    <w:rsid w:val="0054749B"/>
    <w:rsid w:val="00547725"/>
    <w:rsid w:val="00547812"/>
    <w:rsid w:val="0054795A"/>
    <w:rsid w:val="00547CE4"/>
    <w:rsid w:val="00550249"/>
    <w:rsid w:val="005503AB"/>
    <w:rsid w:val="00550725"/>
    <w:rsid w:val="00550AAA"/>
    <w:rsid w:val="0055178B"/>
    <w:rsid w:val="005525A5"/>
    <w:rsid w:val="00552E10"/>
    <w:rsid w:val="005534F8"/>
    <w:rsid w:val="0055357B"/>
    <w:rsid w:val="00553CC3"/>
    <w:rsid w:val="005544E1"/>
    <w:rsid w:val="00554BF3"/>
    <w:rsid w:val="00554DE1"/>
    <w:rsid w:val="005557AB"/>
    <w:rsid w:val="005576CA"/>
    <w:rsid w:val="005577A4"/>
    <w:rsid w:val="00560859"/>
    <w:rsid w:val="00560BC7"/>
    <w:rsid w:val="00561028"/>
    <w:rsid w:val="005614CE"/>
    <w:rsid w:val="005616D0"/>
    <w:rsid w:val="005621D0"/>
    <w:rsid w:val="005633BA"/>
    <w:rsid w:val="00563E4C"/>
    <w:rsid w:val="005642A3"/>
    <w:rsid w:val="00564381"/>
    <w:rsid w:val="00565417"/>
    <w:rsid w:val="00565901"/>
    <w:rsid w:val="005665B2"/>
    <w:rsid w:val="005670CC"/>
    <w:rsid w:val="00567239"/>
    <w:rsid w:val="00567385"/>
    <w:rsid w:val="00567672"/>
    <w:rsid w:val="00567D69"/>
    <w:rsid w:val="00570961"/>
    <w:rsid w:val="00570C43"/>
    <w:rsid w:val="005725A7"/>
    <w:rsid w:val="005727BA"/>
    <w:rsid w:val="00572F49"/>
    <w:rsid w:val="005738F8"/>
    <w:rsid w:val="00573AA8"/>
    <w:rsid w:val="005746F5"/>
    <w:rsid w:val="00575880"/>
    <w:rsid w:val="00575D95"/>
    <w:rsid w:val="00576B9D"/>
    <w:rsid w:val="00577067"/>
    <w:rsid w:val="00577488"/>
    <w:rsid w:val="00577E0C"/>
    <w:rsid w:val="0058012F"/>
    <w:rsid w:val="005803FC"/>
    <w:rsid w:val="005806B3"/>
    <w:rsid w:val="00580FA0"/>
    <w:rsid w:val="005815F7"/>
    <w:rsid w:val="00581622"/>
    <w:rsid w:val="00581649"/>
    <w:rsid w:val="00581974"/>
    <w:rsid w:val="00581E09"/>
    <w:rsid w:val="00582196"/>
    <w:rsid w:val="00582516"/>
    <w:rsid w:val="00582F38"/>
    <w:rsid w:val="00583501"/>
    <w:rsid w:val="00583F1F"/>
    <w:rsid w:val="00584109"/>
    <w:rsid w:val="005844D4"/>
    <w:rsid w:val="00584518"/>
    <w:rsid w:val="00584B17"/>
    <w:rsid w:val="005850C9"/>
    <w:rsid w:val="005858A1"/>
    <w:rsid w:val="00585F83"/>
    <w:rsid w:val="005864A9"/>
    <w:rsid w:val="00586741"/>
    <w:rsid w:val="00586C1A"/>
    <w:rsid w:val="00587C8D"/>
    <w:rsid w:val="00587D56"/>
    <w:rsid w:val="0059009F"/>
    <w:rsid w:val="005902F2"/>
    <w:rsid w:val="0059064A"/>
    <w:rsid w:val="00590843"/>
    <w:rsid w:val="00590D84"/>
    <w:rsid w:val="00591076"/>
    <w:rsid w:val="00592052"/>
    <w:rsid w:val="00592A22"/>
    <w:rsid w:val="00592E7A"/>
    <w:rsid w:val="00593103"/>
    <w:rsid w:val="0059316F"/>
    <w:rsid w:val="00593916"/>
    <w:rsid w:val="00593CCA"/>
    <w:rsid w:val="0059434D"/>
    <w:rsid w:val="00594CBD"/>
    <w:rsid w:val="00595CC7"/>
    <w:rsid w:val="00596F7E"/>
    <w:rsid w:val="00597191"/>
    <w:rsid w:val="00597909"/>
    <w:rsid w:val="005A09F8"/>
    <w:rsid w:val="005A10C7"/>
    <w:rsid w:val="005A436B"/>
    <w:rsid w:val="005A4D03"/>
    <w:rsid w:val="005A6239"/>
    <w:rsid w:val="005A72D6"/>
    <w:rsid w:val="005A7362"/>
    <w:rsid w:val="005A7835"/>
    <w:rsid w:val="005A7C60"/>
    <w:rsid w:val="005B0175"/>
    <w:rsid w:val="005B05E9"/>
    <w:rsid w:val="005B0610"/>
    <w:rsid w:val="005B0985"/>
    <w:rsid w:val="005B1A69"/>
    <w:rsid w:val="005B21AE"/>
    <w:rsid w:val="005B32BC"/>
    <w:rsid w:val="005B3BFC"/>
    <w:rsid w:val="005B3FA2"/>
    <w:rsid w:val="005B44C8"/>
    <w:rsid w:val="005B49C5"/>
    <w:rsid w:val="005B5D22"/>
    <w:rsid w:val="005C06F4"/>
    <w:rsid w:val="005C0D31"/>
    <w:rsid w:val="005C0EDC"/>
    <w:rsid w:val="005C1062"/>
    <w:rsid w:val="005C113C"/>
    <w:rsid w:val="005C1660"/>
    <w:rsid w:val="005C16D3"/>
    <w:rsid w:val="005C229F"/>
    <w:rsid w:val="005C2353"/>
    <w:rsid w:val="005C319D"/>
    <w:rsid w:val="005C3DB6"/>
    <w:rsid w:val="005C3FA5"/>
    <w:rsid w:val="005C4C5B"/>
    <w:rsid w:val="005C4DD2"/>
    <w:rsid w:val="005C50EC"/>
    <w:rsid w:val="005C62DF"/>
    <w:rsid w:val="005C636F"/>
    <w:rsid w:val="005C6960"/>
    <w:rsid w:val="005C6B50"/>
    <w:rsid w:val="005C718A"/>
    <w:rsid w:val="005C74B0"/>
    <w:rsid w:val="005C7E05"/>
    <w:rsid w:val="005D02BC"/>
    <w:rsid w:val="005D087E"/>
    <w:rsid w:val="005D09D4"/>
    <w:rsid w:val="005D0B7E"/>
    <w:rsid w:val="005D0FFC"/>
    <w:rsid w:val="005D1020"/>
    <w:rsid w:val="005D1C5C"/>
    <w:rsid w:val="005D2818"/>
    <w:rsid w:val="005D2B3B"/>
    <w:rsid w:val="005D308A"/>
    <w:rsid w:val="005D3188"/>
    <w:rsid w:val="005D34CC"/>
    <w:rsid w:val="005D34EF"/>
    <w:rsid w:val="005D35CD"/>
    <w:rsid w:val="005D3C80"/>
    <w:rsid w:val="005D3FCB"/>
    <w:rsid w:val="005D4C3B"/>
    <w:rsid w:val="005D5CBA"/>
    <w:rsid w:val="005D5F9A"/>
    <w:rsid w:val="005D6674"/>
    <w:rsid w:val="005D765F"/>
    <w:rsid w:val="005D7FC6"/>
    <w:rsid w:val="005E03B8"/>
    <w:rsid w:val="005E0A36"/>
    <w:rsid w:val="005E0C80"/>
    <w:rsid w:val="005E0EE3"/>
    <w:rsid w:val="005E1396"/>
    <w:rsid w:val="005E4514"/>
    <w:rsid w:val="005E4611"/>
    <w:rsid w:val="005E5597"/>
    <w:rsid w:val="005E5685"/>
    <w:rsid w:val="005E64B1"/>
    <w:rsid w:val="005E69CE"/>
    <w:rsid w:val="005F0BF0"/>
    <w:rsid w:val="005F0CD0"/>
    <w:rsid w:val="005F1552"/>
    <w:rsid w:val="005F1CFC"/>
    <w:rsid w:val="005F1EF7"/>
    <w:rsid w:val="005F238D"/>
    <w:rsid w:val="005F241B"/>
    <w:rsid w:val="005F3184"/>
    <w:rsid w:val="005F422A"/>
    <w:rsid w:val="005F478D"/>
    <w:rsid w:val="005F50E5"/>
    <w:rsid w:val="005F5A91"/>
    <w:rsid w:val="005F5D55"/>
    <w:rsid w:val="005F6412"/>
    <w:rsid w:val="005F6634"/>
    <w:rsid w:val="005F6A87"/>
    <w:rsid w:val="005F787D"/>
    <w:rsid w:val="005F79ED"/>
    <w:rsid w:val="00601765"/>
    <w:rsid w:val="00602200"/>
    <w:rsid w:val="00602675"/>
    <w:rsid w:val="0060297C"/>
    <w:rsid w:val="00602AF9"/>
    <w:rsid w:val="00603078"/>
    <w:rsid w:val="00603CE5"/>
    <w:rsid w:val="006042DC"/>
    <w:rsid w:val="00604785"/>
    <w:rsid w:val="006053B5"/>
    <w:rsid w:val="00605951"/>
    <w:rsid w:val="00605CA8"/>
    <w:rsid w:val="00605F38"/>
    <w:rsid w:val="0060668E"/>
    <w:rsid w:val="00606FB1"/>
    <w:rsid w:val="00607048"/>
    <w:rsid w:val="00607391"/>
    <w:rsid w:val="006073D2"/>
    <w:rsid w:val="0060791F"/>
    <w:rsid w:val="00610372"/>
    <w:rsid w:val="00610384"/>
    <w:rsid w:val="00611381"/>
    <w:rsid w:val="00612187"/>
    <w:rsid w:val="0061327B"/>
    <w:rsid w:val="00613756"/>
    <w:rsid w:val="00613A41"/>
    <w:rsid w:val="00613DD6"/>
    <w:rsid w:val="00613EFC"/>
    <w:rsid w:val="00614EFF"/>
    <w:rsid w:val="006151B2"/>
    <w:rsid w:val="006152B1"/>
    <w:rsid w:val="00615534"/>
    <w:rsid w:val="00617449"/>
    <w:rsid w:val="00617BA3"/>
    <w:rsid w:val="00617E46"/>
    <w:rsid w:val="006202E9"/>
    <w:rsid w:val="00620867"/>
    <w:rsid w:val="006214D5"/>
    <w:rsid w:val="006220DD"/>
    <w:rsid w:val="0062219C"/>
    <w:rsid w:val="006232FB"/>
    <w:rsid w:val="00623501"/>
    <w:rsid w:val="00623CD2"/>
    <w:rsid w:val="0062403F"/>
    <w:rsid w:val="00624103"/>
    <w:rsid w:val="00624F3D"/>
    <w:rsid w:val="00625032"/>
    <w:rsid w:val="00625237"/>
    <w:rsid w:val="006259FD"/>
    <w:rsid w:val="00625BC6"/>
    <w:rsid w:val="006264EF"/>
    <w:rsid w:val="006265C0"/>
    <w:rsid w:val="006270C3"/>
    <w:rsid w:val="00627D1F"/>
    <w:rsid w:val="006302D2"/>
    <w:rsid w:val="006307F3"/>
    <w:rsid w:val="00630998"/>
    <w:rsid w:val="00631FA7"/>
    <w:rsid w:val="00632DA7"/>
    <w:rsid w:val="0063345A"/>
    <w:rsid w:val="0063391B"/>
    <w:rsid w:val="006344C7"/>
    <w:rsid w:val="0063480C"/>
    <w:rsid w:val="006350F7"/>
    <w:rsid w:val="006358C6"/>
    <w:rsid w:val="00637BA3"/>
    <w:rsid w:val="0064023A"/>
    <w:rsid w:val="00640702"/>
    <w:rsid w:val="00640BED"/>
    <w:rsid w:val="00640C2A"/>
    <w:rsid w:val="00641015"/>
    <w:rsid w:val="00641980"/>
    <w:rsid w:val="006422F2"/>
    <w:rsid w:val="00642422"/>
    <w:rsid w:val="006427E5"/>
    <w:rsid w:val="00642D8F"/>
    <w:rsid w:val="0064317A"/>
    <w:rsid w:val="006436D8"/>
    <w:rsid w:val="00643BB3"/>
    <w:rsid w:val="00644010"/>
    <w:rsid w:val="00644C86"/>
    <w:rsid w:val="00645801"/>
    <w:rsid w:val="00646E9C"/>
    <w:rsid w:val="006503E3"/>
    <w:rsid w:val="00650624"/>
    <w:rsid w:val="006506C2"/>
    <w:rsid w:val="00650ECA"/>
    <w:rsid w:val="0065133A"/>
    <w:rsid w:val="006517D7"/>
    <w:rsid w:val="00652B5D"/>
    <w:rsid w:val="0065356B"/>
    <w:rsid w:val="006535A5"/>
    <w:rsid w:val="0065382E"/>
    <w:rsid w:val="006541AD"/>
    <w:rsid w:val="00654309"/>
    <w:rsid w:val="006544A2"/>
    <w:rsid w:val="00654561"/>
    <w:rsid w:val="00654A59"/>
    <w:rsid w:val="00654BCF"/>
    <w:rsid w:val="00655165"/>
    <w:rsid w:val="00655494"/>
    <w:rsid w:val="006563EE"/>
    <w:rsid w:val="006571B7"/>
    <w:rsid w:val="006576D7"/>
    <w:rsid w:val="00657C86"/>
    <w:rsid w:val="00657D2A"/>
    <w:rsid w:val="00657DF9"/>
    <w:rsid w:val="00657E72"/>
    <w:rsid w:val="00661066"/>
    <w:rsid w:val="006619B9"/>
    <w:rsid w:val="00662059"/>
    <w:rsid w:val="00662197"/>
    <w:rsid w:val="006621CE"/>
    <w:rsid w:val="00663074"/>
    <w:rsid w:val="006634F4"/>
    <w:rsid w:val="00663911"/>
    <w:rsid w:val="006639E9"/>
    <w:rsid w:val="00663BBB"/>
    <w:rsid w:val="00663C0B"/>
    <w:rsid w:val="00664031"/>
    <w:rsid w:val="00664286"/>
    <w:rsid w:val="006643A7"/>
    <w:rsid w:val="006645ED"/>
    <w:rsid w:val="00664EF2"/>
    <w:rsid w:val="00665D31"/>
    <w:rsid w:val="0066764E"/>
    <w:rsid w:val="006705CA"/>
    <w:rsid w:val="006706A0"/>
    <w:rsid w:val="006717AC"/>
    <w:rsid w:val="00671A85"/>
    <w:rsid w:val="0067242C"/>
    <w:rsid w:val="006727FF"/>
    <w:rsid w:val="00672B31"/>
    <w:rsid w:val="00673197"/>
    <w:rsid w:val="006739F4"/>
    <w:rsid w:val="00674213"/>
    <w:rsid w:val="0067440C"/>
    <w:rsid w:val="006749CC"/>
    <w:rsid w:val="00675108"/>
    <w:rsid w:val="00675AFA"/>
    <w:rsid w:val="00675D74"/>
    <w:rsid w:val="0067669E"/>
    <w:rsid w:val="0067751B"/>
    <w:rsid w:val="006804B4"/>
    <w:rsid w:val="00680A0A"/>
    <w:rsid w:val="00680DE3"/>
    <w:rsid w:val="00681128"/>
    <w:rsid w:val="0068264B"/>
    <w:rsid w:val="00682C87"/>
    <w:rsid w:val="00682CA9"/>
    <w:rsid w:val="00683349"/>
    <w:rsid w:val="006837E2"/>
    <w:rsid w:val="00684075"/>
    <w:rsid w:val="00684827"/>
    <w:rsid w:val="00685E15"/>
    <w:rsid w:val="006862AD"/>
    <w:rsid w:val="00686EB5"/>
    <w:rsid w:val="00687263"/>
    <w:rsid w:val="00687900"/>
    <w:rsid w:val="00690011"/>
    <w:rsid w:val="00690112"/>
    <w:rsid w:val="0069034F"/>
    <w:rsid w:val="00690830"/>
    <w:rsid w:val="00690AA0"/>
    <w:rsid w:val="00690D2D"/>
    <w:rsid w:val="006919B7"/>
    <w:rsid w:val="0069254B"/>
    <w:rsid w:val="00692CAA"/>
    <w:rsid w:val="00693282"/>
    <w:rsid w:val="006936D1"/>
    <w:rsid w:val="00694069"/>
    <w:rsid w:val="00694C3A"/>
    <w:rsid w:val="00695120"/>
    <w:rsid w:val="00696151"/>
    <w:rsid w:val="00697032"/>
    <w:rsid w:val="00697418"/>
    <w:rsid w:val="006975BA"/>
    <w:rsid w:val="00697931"/>
    <w:rsid w:val="006A0148"/>
    <w:rsid w:val="006A045E"/>
    <w:rsid w:val="006A060E"/>
    <w:rsid w:val="006A1998"/>
    <w:rsid w:val="006A19D4"/>
    <w:rsid w:val="006A221D"/>
    <w:rsid w:val="006A23EB"/>
    <w:rsid w:val="006A2484"/>
    <w:rsid w:val="006A2993"/>
    <w:rsid w:val="006A2D61"/>
    <w:rsid w:val="006A3941"/>
    <w:rsid w:val="006A3CF0"/>
    <w:rsid w:val="006A4A87"/>
    <w:rsid w:val="006A4E0E"/>
    <w:rsid w:val="006A5502"/>
    <w:rsid w:val="006A5822"/>
    <w:rsid w:val="006A5C3C"/>
    <w:rsid w:val="006A5DFE"/>
    <w:rsid w:val="006A642C"/>
    <w:rsid w:val="006A64AF"/>
    <w:rsid w:val="006A6533"/>
    <w:rsid w:val="006A798C"/>
    <w:rsid w:val="006A7E9A"/>
    <w:rsid w:val="006B009D"/>
    <w:rsid w:val="006B0CC7"/>
    <w:rsid w:val="006B0E09"/>
    <w:rsid w:val="006B14F4"/>
    <w:rsid w:val="006B193B"/>
    <w:rsid w:val="006B1B98"/>
    <w:rsid w:val="006B1FD5"/>
    <w:rsid w:val="006B352E"/>
    <w:rsid w:val="006B355D"/>
    <w:rsid w:val="006B3EEE"/>
    <w:rsid w:val="006B3F99"/>
    <w:rsid w:val="006B4FBD"/>
    <w:rsid w:val="006B5274"/>
    <w:rsid w:val="006B5455"/>
    <w:rsid w:val="006B54CD"/>
    <w:rsid w:val="006B5B4A"/>
    <w:rsid w:val="006B6779"/>
    <w:rsid w:val="006B67CF"/>
    <w:rsid w:val="006B6966"/>
    <w:rsid w:val="006B6ED8"/>
    <w:rsid w:val="006B7298"/>
    <w:rsid w:val="006B7368"/>
    <w:rsid w:val="006B7F00"/>
    <w:rsid w:val="006C01C0"/>
    <w:rsid w:val="006C0534"/>
    <w:rsid w:val="006C1137"/>
    <w:rsid w:val="006C116C"/>
    <w:rsid w:val="006C1B9C"/>
    <w:rsid w:val="006C2588"/>
    <w:rsid w:val="006C2EE9"/>
    <w:rsid w:val="006C380A"/>
    <w:rsid w:val="006C3A71"/>
    <w:rsid w:val="006C44D7"/>
    <w:rsid w:val="006C4B1F"/>
    <w:rsid w:val="006C5A2F"/>
    <w:rsid w:val="006C63E3"/>
    <w:rsid w:val="006C6797"/>
    <w:rsid w:val="006C7090"/>
    <w:rsid w:val="006C7A15"/>
    <w:rsid w:val="006D11CE"/>
    <w:rsid w:val="006D4A77"/>
    <w:rsid w:val="006D4FC9"/>
    <w:rsid w:val="006D5484"/>
    <w:rsid w:val="006D623D"/>
    <w:rsid w:val="006D6681"/>
    <w:rsid w:val="006D7217"/>
    <w:rsid w:val="006D72AB"/>
    <w:rsid w:val="006D7C18"/>
    <w:rsid w:val="006E050A"/>
    <w:rsid w:val="006E07BC"/>
    <w:rsid w:val="006E0830"/>
    <w:rsid w:val="006E0B49"/>
    <w:rsid w:val="006E0FF4"/>
    <w:rsid w:val="006E14E7"/>
    <w:rsid w:val="006E15B3"/>
    <w:rsid w:val="006E1B1B"/>
    <w:rsid w:val="006E2099"/>
    <w:rsid w:val="006E28BE"/>
    <w:rsid w:val="006E2FF1"/>
    <w:rsid w:val="006E30BE"/>
    <w:rsid w:val="006E4258"/>
    <w:rsid w:val="006E552B"/>
    <w:rsid w:val="006E5629"/>
    <w:rsid w:val="006E589E"/>
    <w:rsid w:val="006E66E9"/>
    <w:rsid w:val="006E6703"/>
    <w:rsid w:val="006E67F0"/>
    <w:rsid w:val="006E7148"/>
    <w:rsid w:val="006E7BCF"/>
    <w:rsid w:val="006E7C86"/>
    <w:rsid w:val="006F07F3"/>
    <w:rsid w:val="006F0A23"/>
    <w:rsid w:val="006F16D3"/>
    <w:rsid w:val="006F188F"/>
    <w:rsid w:val="006F1ED1"/>
    <w:rsid w:val="006F24AA"/>
    <w:rsid w:val="006F2780"/>
    <w:rsid w:val="006F2CE2"/>
    <w:rsid w:val="006F3008"/>
    <w:rsid w:val="006F3067"/>
    <w:rsid w:val="006F394C"/>
    <w:rsid w:val="006F418A"/>
    <w:rsid w:val="006F42F6"/>
    <w:rsid w:val="006F45B5"/>
    <w:rsid w:val="006F4789"/>
    <w:rsid w:val="006F52C7"/>
    <w:rsid w:val="006F540C"/>
    <w:rsid w:val="006F6100"/>
    <w:rsid w:val="006F628D"/>
    <w:rsid w:val="006F6527"/>
    <w:rsid w:val="006F6B97"/>
    <w:rsid w:val="006F6BC3"/>
    <w:rsid w:val="006F77CC"/>
    <w:rsid w:val="006F7864"/>
    <w:rsid w:val="006F790F"/>
    <w:rsid w:val="006F7970"/>
    <w:rsid w:val="006F7D01"/>
    <w:rsid w:val="00700026"/>
    <w:rsid w:val="00701982"/>
    <w:rsid w:val="0070261E"/>
    <w:rsid w:val="00702E07"/>
    <w:rsid w:val="00703102"/>
    <w:rsid w:val="00703371"/>
    <w:rsid w:val="00703C63"/>
    <w:rsid w:val="00704FAC"/>
    <w:rsid w:val="0070566E"/>
    <w:rsid w:val="007062A3"/>
    <w:rsid w:val="00706305"/>
    <w:rsid w:val="0070635A"/>
    <w:rsid w:val="0070638F"/>
    <w:rsid w:val="00707485"/>
    <w:rsid w:val="00711204"/>
    <w:rsid w:val="00711735"/>
    <w:rsid w:val="0071191C"/>
    <w:rsid w:val="00711C11"/>
    <w:rsid w:val="0071368F"/>
    <w:rsid w:val="007138B4"/>
    <w:rsid w:val="00714B9F"/>
    <w:rsid w:val="00714C59"/>
    <w:rsid w:val="007150F1"/>
    <w:rsid w:val="00715655"/>
    <w:rsid w:val="0071635E"/>
    <w:rsid w:val="007168E8"/>
    <w:rsid w:val="007169B1"/>
    <w:rsid w:val="00716FC9"/>
    <w:rsid w:val="00717E0F"/>
    <w:rsid w:val="007201DF"/>
    <w:rsid w:val="00720482"/>
    <w:rsid w:val="007205FE"/>
    <w:rsid w:val="00720849"/>
    <w:rsid w:val="00720CDA"/>
    <w:rsid w:val="00721A1F"/>
    <w:rsid w:val="00721F6E"/>
    <w:rsid w:val="007223CC"/>
    <w:rsid w:val="007226A0"/>
    <w:rsid w:val="00723DE0"/>
    <w:rsid w:val="00723EF5"/>
    <w:rsid w:val="0072405D"/>
    <w:rsid w:val="00724085"/>
    <w:rsid w:val="007241F0"/>
    <w:rsid w:val="0072467B"/>
    <w:rsid w:val="007247E7"/>
    <w:rsid w:val="00725184"/>
    <w:rsid w:val="00725465"/>
    <w:rsid w:val="007260C1"/>
    <w:rsid w:val="007261FF"/>
    <w:rsid w:val="00726E9F"/>
    <w:rsid w:val="00727894"/>
    <w:rsid w:val="00730064"/>
    <w:rsid w:val="00730269"/>
    <w:rsid w:val="0073040C"/>
    <w:rsid w:val="007316CE"/>
    <w:rsid w:val="0073180E"/>
    <w:rsid w:val="00732AF1"/>
    <w:rsid w:val="00732BB7"/>
    <w:rsid w:val="00732F36"/>
    <w:rsid w:val="00733299"/>
    <w:rsid w:val="00733391"/>
    <w:rsid w:val="007353DD"/>
    <w:rsid w:val="00735ABC"/>
    <w:rsid w:val="00735D7E"/>
    <w:rsid w:val="0073645A"/>
    <w:rsid w:val="007365A1"/>
    <w:rsid w:val="00736756"/>
    <w:rsid w:val="0073715B"/>
    <w:rsid w:val="0073732A"/>
    <w:rsid w:val="007377A8"/>
    <w:rsid w:val="00737940"/>
    <w:rsid w:val="00737C39"/>
    <w:rsid w:val="00740144"/>
    <w:rsid w:val="00740774"/>
    <w:rsid w:val="00740B67"/>
    <w:rsid w:val="00741163"/>
    <w:rsid w:val="007416D2"/>
    <w:rsid w:val="0074192C"/>
    <w:rsid w:val="00741BD7"/>
    <w:rsid w:val="00742786"/>
    <w:rsid w:val="0074391A"/>
    <w:rsid w:val="00743961"/>
    <w:rsid w:val="00744089"/>
    <w:rsid w:val="00744226"/>
    <w:rsid w:val="007452EF"/>
    <w:rsid w:val="00745F8D"/>
    <w:rsid w:val="007470F8"/>
    <w:rsid w:val="007471DB"/>
    <w:rsid w:val="00747719"/>
    <w:rsid w:val="00747F1C"/>
    <w:rsid w:val="00750AF9"/>
    <w:rsid w:val="00751CE9"/>
    <w:rsid w:val="00751F94"/>
    <w:rsid w:val="007526DA"/>
    <w:rsid w:val="00752DA5"/>
    <w:rsid w:val="00752DF1"/>
    <w:rsid w:val="00752FC7"/>
    <w:rsid w:val="0075331D"/>
    <w:rsid w:val="00754400"/>
    <w:rsid w:val="00754F7F"/>
    <w:rsid w:val="00755279"/>
    <w:rsid w:val="00755B72"/>
    <w:rsid w:val="007563F2"/>
    <w:rsid w:val="007571DE"/>
    <w:rsid w:val="00757E78"/>
    <w:rsid w:val="00761E45"/>
    <w:rsid w:val="00762641"/>
    <w:rsid w:val="00762B40"/>
    <w:rsid w:val="00762C2C"/>
    <w:rsid w:val="007635D1"/>
    <w:rsid w:val="0076388B"/>
    <w:rsid w:val="00764ECC"/>
    <w:rsid w:val="0076507D"/>
    <w:rsid w:val="00765A9E"/>
    <w:rsid w:val="0077000C"/>
    <w:rsid w:val="007704D6"/>
    <w:rsid w:val="00771932"/>
    <w:rsid w:val="00771C21"/>
    <w:rsid w:val="0077268B"/>
    <w:rsid w:val="00772873"/>
    <w:rsid w:val="0077293A"/>
    <w:rsid w:val="00772A41"/>
    <w:rsid w:val="00772C05"/>
    <w:rsid w:val="00772DAA"/>
    <w:rsid w:val="0077329D"/>
    <w:rsid w:val="00773D0D"/>
    <w:rsid w:val="00773D9B"/>
    <w:rsid w:val="00773FD0"/>
    <w:rsid w:val="0077434A"/>
    <w:rsid w:val="007743C8"/>
    <w:rsid w:val="00774617"/>
    <w:rsid w:val="00774B75"/>
    <w:rsid w:val="00774E7F"/>
    <w:rsid w:val="00774F89"/>
    <w:rsid w:val="00775013"/>
    <w:rsid w:val="00775534"/>
    <w:rsid w:val="00775664"/>
    <w:rsid w:val="007756E0"/>
    <w:rsid w:val="00776043"/>
    <w:rsid w:val="00776380"/>
    <w:rsid w:val="00776A9E"/>
    <w:rsid w:val="00776D3E"/>
    <w:rsid w:val="00776F08"/>
    <w:rsid w:val="00777330"/>
    <w:rsid w:val="00777345"/>
    <w:rsid w:val="00780158"/>
    <w:rsid w:val="0078019B"/>
    <w:rsid w:val="0078089B"/>
    <w:rsid w:val="00780BEE"/>
    <w:rsid w:val="0078106D"/>
    <w:rsid w:val="0078139C"/>
    <w:rsid w:val="00781A65"/>
    <w:rsid w:val="00782700"/>
    <w:rsid w:val="007829D7"/>
    <w:rsid w:val="00783011"/>
    <w:rsid w:val="007834EE"/>
    <w:rsid w:val="00784DC6"/>
    <w:rsid w:val="00785223"/>
    <w:rsid w:val="00785545"/>
    <w:rsid w:val="00785705"/>
    <w:rsid w:val="00785C00"/>
    <w:rsid w:val="00786A46"/>
    <w:rsid w:val="00791EAD"/>
    <w:rsid w:val="00792024"/>
    <w:rsid w:val="00792891"/>
    <w:rsid w:val="007929C5"/>
    <w:rsid w:val="00792A61"/>
    <w:rsid w:val="00793282"/>
    <w:rsid w:val="007940DB"/>
    <w:rsid w:val="007947B7"/>
    <w:rsid w:val="00794EBE"/>
    <w:rsid w:val="00795BAE"/>
    <w:rsid w:val="00795CC5"/>
    <w:rsid w:val="00796259"/>
    <w:rsid w:val="0079647A"/>
    <w:rsid w:val="00796484"/>
    <w:rsid w:val="0079682B"/>
    <w:rsid w:val="00796922"/>
    <w:rsid w:val="0079773C"/>
    <w:rsid w:val="007978B8"/>
    <w:rsid w:val="007A00D6"/>
    <w:rsid w:val="007A08E0"/>
    <w:rsid w:val="007A0DBA"/>
    <w:rsid w:val="007A130A"/>
    <w:rsid w:val="007A15F0"/>
    <w:rsid w:val="007A1E67"/>
    <w:rsid w:val="007A2599"/>
    <w:rsid w:val="007A3274"/>
    <w:rsid w:val="007A3960"/>
    <w:rsid w:val="007A3CE6"/>
    <w:rsid w:val="007A3D9B"/>
    <w:rsid w:val="007A3F61"/>
    <w:rsid w:val="007A58CB"/>
    <w:rsid w:val="007A6BFF"/>
    <w:rsid w:val="007A6F6B"/>
    <w:rsid w:val="007A7D66"/>
    <w:rsid w:val="007B03CB"/>
    <w:rsid w:val="007B0C02"/>
    <w:rsid w:val="007B108F"/>
    <w:rsid w:val="007B197D"/>
    <w:rsid w:val="007B1B01"/>
    <w:rsid w:val="007B2CC6"/>
    <w:rsid w:val="007B36F1"/>
    <w:rsid w:val="007B379F"/>
    <w:rsid w:val="007B4057"/>
    <w:rsid w:val="007B44D5"/>
    <w:rsid w:val="007B4886"/>
    <w:rsid w:val="007B5E0E"/>
    <w:rsid w:val="007B5ED2"/>
    <w:rsid w:val="007B61E4"/>
    <w:rsid w:val="007B627C"/>
    <w:rsid w:val="007B6283"/>
    <w:rsid w:val="007B64D7"/>
    <w:rsid w:val="007B6D38"/>
    <w:rsid w:val="007C09A0"/>
    <w:rsid w:val="007C0CEA"/>
    <w:rsid w:val="007C0F15"/>
    <w:rsid w:val="007C0F51"/>
    <w:rsid w:val="007C1744"/>
    <w:rsid w:val="007C18AC"/>
    <w:rsid w:val="007C1B83"/>
    <w:rsid w:val="007C2CDB"/>
    <w:rsid w:val="007C33CC"/>
    <w:rsid w:val="007C4135"/>
    <w:rsid w:val="007C6215"/>
    <w:rsid w:val="007C6F23"/>
    <w:rsid w:val="007C7638"/>
    <w:rsid w:val="007C76B3"/>
    <w:rsid w:val="007D0556"/>
    <w:rsid w:val="007D1A09"/>
    <w:rsid w:val="007D2E89"/>
    <w:rsid w:val="007D4B39"/>
    <w:rsid w:val="007D6461"/>
    <w:rsid w:val="007D7059"/>
    <w:rsid w:val="007D7E49"/>
    <w:rsid w:val="007E0069"/>
    <w:rsid w:val="007E0810"/>
    <w:rsid w:val="007E0C0B"/>
    <w:rsid w:val="007E0E5E"/>
    <w:rsid w:val="007E12FD"/>
    <w:rsid w:val="007E1F2D"/>
    <w:rsid w:val="007E20F5"/>
    <w:rsid w:val="007E2F47"/>
    <w:rsid w:val="007E2FBA"/>
    <w:rsid w:val="007E3101"/>
    <w:rsid w:val="007E3B2B"/>
    <w:rsid w:val="007E4FBC"/>
    <w:rsid w:val="007E4FDF"/>
    <w:rsid w:val="007E5308"/>
    <w:rsid w:val="007E5320"/>
    <w:rsid w:val="007E672E"/>
    <w:rsid w:val="007E6A48"/>
    <w:rsid w:val="007E6B33"/>
    <w:rsid w:val="007E6C65"/>
    <w:rsid w:val="007E70A0"/>
    <w:rsid w:val="007E710C"/>
    <w:rsid w:val="007E7141"/>
    <w:rsid w:val="007E71AC"/>
    <w:rsid w:val="007E7E78"/>
    <w:rsid w:val="007F04A0"/>
    <w:rsid w:val="007F1285"/>
    <w:rsid w:val="007F14C7"/>
    <w:rsid w:val="007F2AE8"/>
    <w:rsid w:val="007F2DF6"/>
    <w:rsid w:val="007F302A"/>
    <w:rsid w:val="007F3748"/>
    <w:rsid w:val="007F3C8C"/>
    <w:rsid w:val="007F408C"/>
    <w:rsid w:val="007F592D"/>
    <w:rsid w:val="007F66F0"/>
    <w:rsid w:val="007F7AF0"/>
    <w:rsid w:val="008007FB"/>
    <w:rsid w:val="0080215A"/>
    <w:rsid w:val="00802290"/>
    <w:rsid w:val="0080237F"/>
    <w:rsid w:val="00802D41"/>
    <w:rsid w:val="00803F49"/>
    <w:rsid w:val="008042C0"/>
    <w:rsid w:val="00804363"/>
    <w:rsid w:val="0080595F"/>
    <w:rsid w:val="00805CBE"/>
    <w:rsid w:val="0080607D"/>
    <w:rsid w:val="008061E8"/>
    <w:rsid w:val="00806236"/>
    <w:rsid w:val="008068ED"/>
    <w:rsid w:val="00807074"/>
    <w:rsid w:val="00807461"/>
    <w:rsid w:val="00807C4A"/>
    <w:rsid w:val="00810267"/>
    <w:rsid w:val="00810888"/>
    <w:rsid w:val="00810A57"/>
    <w:rsid w:val="0081128C"/>
    <w:rsid w:val="00811DA3"/>
    <w:rsid w:val="008128A4"/>
    <w:rsid w:val="008128FC"/>
    <w:rsid w:val="00812A62"/>
    <w:rsid w:val="008131B0"/>
    <w:rsid w:val="00813760"/>
    <w:rsid w:val="00813B1C"/>
    <w:rsid w:val="00814CF5"/>
    <w:rsid w:val="00814D57"/>
    <w:rsid w:val="00815E22"/>
    <w:rsid w:val="00816287"/>
    <w:rsid w:val="0081633D"/>
    <w:rsid w:val="0081641E"/>
    <w:rsid w:val="00816A6A"/>
    <w:rsid w:val="008172B9"/>
    <w:rsid w:val="00817D6F"/>
    <w:rsid w:val="00817F43"/>
    <w:rsid w:val="00820810"/>
    <w:rsid w:val="008225E7"/>
    <w:rsid w:val="008234E7"/>
    <w:rsid w:val="008238F8"/>
    <w:rsid w:val="00823E63"/>
    <w:rsid w:val="008245D0"/>
    <w:rsid w:val="00824F23"/>
    <w:rsid w:val="00826286"/>
    <w:rsid w:val="008266D5"/>
    <w:rsid w:val="00827428"/>
    <w:rsid w:val="0082780F"/>
    <w:rsid w:val="00827C2E"/>
    <w:rsid w:val="00827E04"/>
    <w:rsid w:val="00830C0A"/>
    <w:rsid w:val="0083106B"/>
    <w:rsid w:val="008320DF"/>
    <w:rsid w:val="00833258"/>
    <w:rsid w:val="0083330E"/>
    <w:rsid w:val="00833AF4"/>
    <w:rsid w:val="00833EB1"/>
    <w:rsid w:val="00834B60"/>
    <w:rsid w:val="00835442"/>
    <w:rsid w:val="00835C6C"/>
    <w:rsid w:val="008370AA"/>
    <w:rsid w:val="00837186"/>
    <w:rsid w:val="0083775E"/>
    <w:rsid w:val="00837A67"/>
    <w:rsid w:val="00840439"/>
    <w:rsid w:val="00840766"/>
    <w:rsid w:val="00840790"/>
    <w:rsid w:val="008408DF"/>
    <w:rsid w:val="00840A10"/>
    <w:rsid w:val="00840C57"/>
    <w:rsid w:val="00840E12"/>
    <w:rsid w:val="00841350"/>
    <w:rsid w:val="0084188B"/>
    <w:rsid w:val="008418DC"/>
    <w:rsid w:val="008425EB"/>
    <w:rsid w:val="00843204"/>
    <w:rsid w:val="00844676"/>
    <w:rsid w:val="00844767"/>
    <w:rsid w:val="00844D3D"/>
    <w:rsid w:val="00844EC7"/>
    <w:rsid w:val="00844FB1"/>
    <w:rsid w:val="00845CAD"/>
    <w:rsid w:val="00846487"/>
    <w:rsid w:val="00846E53"/>
    <w:rsid w:val="0084784A"/>
    <w:rsid w:val="00847C9F"/>
    <w:rsid w:val="00851EC4"/>
    <w:rsid w:val="00852A98"/>
    <w:rsid w:val="00852FBC"/>
    <w:rsid w:val="008530B5"/>
    <w:rsid w:val="008531C3"/>
    <w:rsid w:val="00853D03"/>
    <w:rsid w:val="00853DE9"/>
    <w:rsid w:val="008545A1"/>
    <w:rsid w:val="0085490B"/>
    <w:rsid w:val="00854D49"/>
    <w:rsid w:val="00854E63"/>
    <w:rsid w:val="008567B2"/>
    <w:rsid w:val="008569A4"/>
    <w:rsid w:val="00857D8E"/>
    <w:rsid w:val="00860274"/>
    <w:rsid w:val="0086077D"/>
    <w:rsid w:val="00860C61"/>
    <w:rsid w:val="00860C80"/>
    <w:rsid w:val="00861234"/>
    <w:rsid w:val="008615AA"/>
    <w:rsid w:val="00862A61"/>
    <w:rsid w:val="00862B95"/>
    <w:rsid w:val="008635BD"/>
    <w:rsid w:val="00863773"/>
    <w:rsid w:val="00864C70"/>
    <w:rsid w:val="00865052"/>
    <w:rsid w:val="0086552E"/>
    <w:rsid w:val="0086578F"/>
    <w:rsid w:val="00866202"/>
    <w:rsid w:val="00866270"/>
    <w:rsid w:val="0086673E"/>
    <w:rsid w:val="0087023D"/>
    <w:rsid w:val="00870C9B"/>
    <w:rsid w:val="00871613"/>
    <w:rsid w:val="00871E0B"/>
    <w:rsid w:val="00871E7A"/>
    <w:rsid w:val="008725AB"/>
    <w:rsid w:val="00873698"/>
    <w:rsid w:val="0087383C"/>
    <w:rsid w:val="0087398D"/>
    <w:rsid w:val="008739B9"/>
    <w:rsid w:val="00873AC7"/>
    <w:rsid w:val="00873B03"/>
    <w:rsid w:val="00873CD5"/>
    <w:rsid w:val="00874766"/>
    <w:rsid w:val="00874856"/>
    <w:rsid w:val="00874D29"/>
    <w:rsid w:val="00875773"/>
    <w:rsid w:val="0087698D"/>
    <w:rsid w:val="00876D34"/>
    <w:rsid w:val="00877327"/>
    <w:rsid w:val="00877570"/>
    <w:rsid w:val="00877D77"/>
    <w:rsid w:val="0088023E"/>
    <w:rsid w:val="00881498"/>
    <w:rsid w:val="008826BA"/>
    <w:rsid w:val="00882892"/>
    <w:rsid w:val="0088302F"/>
    <w:rsid w:val="00883191"/>
    <w:rsid w:val="00883288"/>
    <w:rsid w:val="00883956"/>
    <w:rsid w:val="00884960"/>
    <w:rsid w:val="00884FEC"/>
    <w:rsid w:val="00885327"/>
    <w:rsid w:val="00885382"/>
    <w:rsid w:val="008859F2"/>
    <w:rsid w:val="00886778"/>
    <w:rsid w:val="0088705C"/>
    <w:rsid w:val="008872D5"/>
    <w:rsid w:val="0088789C"/>
    <w:rsid w:val="00887F5B"/>
    <w:rsid w:val="00890012"/>
    <w:rsid w:val="008906F7"/>
    <w:rsid w:val="0089147A"/>
    <w:rsid w:val="0089149F"/>
    <w:rsid w:val="00892AF2"/>
    <w:rsid w:val="00892B6F"/>
    <w:rsid w:val="00892E22"/>
    <w:rsid w:val="00893272"/>
    <w:rsid w:val="008934B4"/>
    <w:rsid w:val="00893A24"/>
    <w:rsid w:val="00893C10"/>
    <w:rsid w:val="0089503E"/>
    <w:rsid w:val="008951E9"/>
    <w:rsid w:val="00895364"/>
    <w:rsid w:val="00896C3C"/>
    <w:rsid w:val="0089707C"/>
    <w:rsid w:val="00897191"/>
    <w:rsid w:val="00897D51"/>
    <w:rsid w:val="008A0B81"/>
    <w:rsid w:val="008A1347"/>
    <w:rsid w:val="008A1A65"/>
    <w:rsid w:val="008A1B4D"/>
    <w:rsid w:val="008A1CB7"/>
    <w:rsid w:val="008A2235"/>
    <w:rsid w:val="008A26AF"/>
    <w:rsid w:val="008A2B6B"/>
    <w:rsid w:val="008A2BEA"/>
    <w:rsid w:val="008A31DA"/>
    <w:rsid w:val="008A3236"/>
    <w:rsid w:val="008A3314"/>
    <w:rsid w:val="008A36F5"/>
    <w:rsid w:val="008A3D1C"/>
    <w:rsid w:val="008A3DD6"/>
    <w:rsid w:val="008A407E"/>
    <w:rsid w:val="008A4A77"/>
    <w:rsid w:val="008A4DE8"/>
    <w:rsid w:val="008A523D"/>
    <w:rsid w:val="008A5CEE"/>
    <w:rsid w:val="008A5DC0"/>
    <w:rsid w:val="008B06BC"/>
    <w:rsid w:val="008B0E4D"/>
    <w:rsid w:val="008B1215"/>
    <w:rsid w:val="008B15C2"/>
    <w:rsid w:val="008B277E"/>
    <w:rsid w:val="008B2F71"/>
    <w:rsid w:val="008B3BE0"/>
    <w:rsid w:val="008B3D2E"/>
    <w:rsid w:val="008B3FF9"/>
    <w:rsid w:val="008B427A"/>
    <w:rsid w:val="008B468C"/>
    <w:rsid w:val="008B6193"/>
    <w:rsid w:val="008B651B"/>
    <w:rsid w:val="008B6885"/>
    <w:rsid w:val="008B69FB"/>
    <w:rsid w:val="008B6D6C"/>
    <w:rsid w:val="008B7264"/>
    <w:rsid w:val="008B7E6B"/>
    <w:rsid w:val="008C0821"/>
    <w:rsid w:val="008C0A73"/>
    <w:rsid w:val="008C1B3B"/>
    <w:rsid w:val="008C1BE8"/>
    <w:rsid w:val="008C2FC5"/>
    <w:rsid w:val="008C4494"/>
    <w:rsid w:val="008C51F8"/>
    <w:rsid w:val="008C5389"/>
    <w:rsid w:val="008C6181"/>
    <w:rsid w:val="008C63A0"/>
    <w:rsid w:val="008C63D7"/>
    <w:rsid w:val="008C64DC"/>
    <w:rsid w:val="008C769A"/>
    <w:rsid w:val="008C7CA8"/>
    <w:rsid w:val="008D004C"/>
    <w:rsid w:val="008D034E"/>
    <w:rsid w:val="008D0F8D"/>
    <w:rsid w:val="008D1B6C"/>
    <w:rsid w:val="008D22BC"/>
    <w:rsid w:val="008D2690"/>
    <w:rsid w:val="008D2E89"/>
    <w:rsid w:val="008D312C"/>
    <w:rsid w:val="008D3793"/>
    <w:rsid w:val="008D3C29"/>
    <w:rsid w:val="008D3CDA"/>
    <w:rsid w:val="008D3D49"/>
    <w:rsid w:val="008D413F"/>
    <w:rsid w:val="008D42C9"/>
    <w:rsid w:val="008D4DF7"/>
    <w:rsid w:val="008D529A"/>
    <w:rsid w:val="008D67ED"/>
    <w:rsid w:val="008D682C"/>
    <w:rsid w:val="008D68B0"/>
    <w:rsid w:val="008D7520"/>
    <w:rsid w:val="008D782A"/>
    <w:rsid w:val="008E0063"/>
    <w:rsid w:val="008E022D"/>
    <w:rsid w:val="008E03D2"/>
    <w:rsid w:val="008E03D3"/>
    <w:rsid w:val="008E09E7"/>
    <w:rsid w:val="008E106C"/>
    <w:rsid w:val="008E14D8"/>
    <w:rsid w:val="008E19E9"/>
    <w:rsid w:val="008E1F14"/>
    <w:rsid w:val="008E2187"/>
    <w:rsid w:val="008E2CE0"/>
    <w:rsid w:val="008E3086"/>
    <w:rsid w:val="008E3235"/>
    <w:rsid w:val="008E33CD"/>
    <w:rsid w:val="008E3E40"/>
    <w:rsid w:val="008E436C"/>
    <w:rsid w:val="008E4E1B"/>
    <w:rsid w:val="008E5E11"/>
    <w:rsid w:val="008E66D5"/>
    <w:rsid w:val="008E687F"/>
    <w:rsid w:val="008E6B74"/>
    <w:rsid w:val="008E6FC7"/>
    <w:rsid w:val="008E772F"/>
    <w:rsid w:val="008E77E4"/>
    <w:rsid w:val="008E7A4B"/>
    <w:rsid w:val="008E7E07"/>
    <w:rsid w:val="008F04CC"/>
    <w:rsid w:val="008F1895"/>
    <w:rsid w:val="008F1A87"/>
    <w:rsid w:val="008F1E54"/>
    <w:rsid w:val="008F2784"/>
    <w:rsid w:val="008F2C56"/>
    <w:rsid w:val="008F3C40"/>
    <w:rsid w:val="008F414F"/>
    <w:rsid w:val="008F43B2"/>
    <w:rsid w:val="008F5E2E"/>
    <w:rsid w:val="008F6391"/>
    <w:rsid w:val="009013AB"/>
    <w:rsid w:val="00901E03"/>
    <w:rsid w:val="0090245E"/>
    <w:rsid w:val="009026D5"/>
    <w:rsid w:val="00902A2E"/>
    <w:rsid w:val="0090335C"/>
    <w:rsid w:val="0090370A"/>
    <w:rsid w:val="00903C64"/>
    <w:rsid w:val="00904110"/>
    <w:rsid w:val="009050AC"/>
    <w:rsid w:val="009052A7"/>
    <w:rsid w:val="0090537E"/>
    <w:rsid w:val="009057C9"/>
    <w:rsid w:val="00905CA7"/>
    <w:rsid w:val="00906D9E"/>
    <w:rsid w:val="009113D4"/>
    <w:rsid w:val="00911690"/>
    <w:rsid w:val="00911858"/>
    <w:rsid w:val="0091231E"/>
    <w:rsid w:val="00913803"/>
    <w:rsid w:val="00916114"/>
    <w:rsid w:val="009161CE"/>
    <w:rsid w:val="00916643"/>
    <w:rsid w:val="00916735"/>
    <w:rsid w:val="00916E66"/>
    <w:rsid w:val="00917705"/>
    <w:rsid w:val="00917830"/>
    <w:rsid w:val="00923072"/>
    <w:rsid w:val="00923374"/>
    <w:rsid w:val="00923B48"/>
    <w:rsid w:val="00923CF7"/>
    <w:rsid w:val="00923F7C"/>
    <w:rsid w:val="00925490"/>
    <w:rsid w:val="00925832"/>
    <w:rsid w:val="00925C62"/>
    <w:rsid w:val="00926413"/>
    <w:rsid w:val="00926E1E"/>
    <w:rsid w:val="009273E5"/>
    <w:rsid w:val="009278DA"/>
    <w:rsid w:val="00927A02"/>
    <w:rsid w:val="00927C74"/>
    <w:rsid w:val="00930665"/>
    <w:rsid w:val="009306CA"/>
    <w:rsid w:val="0093110D"/>
    <w:rsid w:val="00931139"/>
    <w:rsid w:val="009315A7"/>
    <w:rsid w:val="00931FFF"/>
    <w:rsid w:val="00932021"/>
    <w:rsid w:val="009327C5"/>
    <w:rsid w:val="00932AAD"/>
    <w:rsid w:val="00932C38"/>
    <w:rsid w:val="009331AE"/>
    <w:rsid w:val="00933281"/>
    <w:rsid w:val="00933690"/>
    <w:rsid w:val="00933EE0"/>
    <w:rsid w:val="00935386"/>
    <w:rsid w:val="00935663"/>
    <w:rsid w:val="00935D58"/>
    <w:rsid w:val="00935F82"/>
    <w:rsid w:val="00935FF5"/>
    <w:rsid w:val="009378B0"/>
    <w:rsid w:val="009403E2"/>
    <w:rsid w:val="009407E3"/>
    <w:rsid w:val="009409BA"/>
    <w:rsid w:val="00940A39"/>
    <w:rsid w:val="009419B0"/>
    <w:rsid w:val="00943E83"/>
    <w:rsid w:val="00944514"/>
    <w:rsid w:val="0094468A"/>
    <w:rsid w:val="00944867"/>
    <w:rsid w:val="00944D6D"/>
    <w:rsid w:val="009455D6"/>
    <w:rsid w:val="009459DF"/>
    <w:rsid w:val="00945C3B"/>
    <w:rsid w:val="0094606B"/>
    <w:rsid w:val="009463D6"/>
    <w:rsid w:val="009467DE"/>
    <w:rsid w:val="009533EB"/>
    <w:rsid w:val="009535EF"/>
    <w:rsid w:val="00954ECE"/>
    <w:rsid w:val="009550E3"/>
    <w:rsid w:val="00955319"/>
    <w:rsid w:val="00955592"/>
    <w:rsid w:val="00955610"/>
    <w:rsid w:val="00955A4E"/>
    <w:rsid w:val="009562B9"/>
    <w:rsid w:val="00956F3F"/>
    <w:rsid w:val="00957687"/>
    <w:rsid w:val="0096042A"/>
    <w:rsid w:val="00960D44"/>
    <w:rsid w:val="00960FFC"/>
    <w:rsid w:val="009614A3"/>
    <w:rsid w:val="009615CE"/>
    <w:rsid w:val="00961678"/>
    <w:rsid w:val="009636D1"/>
    <w:rsid w:val="00963945"/>
    <w:rsid w:val="0096445C"/>
    <w:rsid w:val="009658AA"/>
    <w:rsid w:val="009658B6"/>
    <w:rsid w:val="00967637"/>
    <w:rsid w:val="0096778F"/>
    <w:rsid w:val="009678C3"/>
    <w:rsid w:val="00967D09"/>
    <w:rsid w:val="00967E37"/>
    <w:rsid w:val="00970426"/>
    <w:rsid w:val="00970B25"/>
    <w:rsid w:val="00971061"/>
    <w:rsid w:val="009716F1"/>
    <w:rsid w:val="00971932"/>
    <w:rsid w:val="00971EC3"/>
    <w:rsid w:val="00972352"/>
    <w:rsid w:val="009730C0"/>
    <w:rsid w:val="0097372C"/>
    <w:rsid w:val="00973A2A"/>
    <w:rsid w:val="00974334"/>
    <w:rsid w:val="0097441B"/>
    <w:rsid w:val="009744DE"/>
    <w:rsid w:val="00974A25"/>
    <w:rsid w:val="00974A8C"/>
    <w:rsid w:val="00974B47"/>
    <w:rsid w:val="00975418"/>
    <w:rsid w:val="00976049"/>
    <w:rsid w:val="009760BF"/>
    <w:rsid w:val="00977192"/>
    <w:rsid w:val="009779F7"/>
    <w:rsid w:val="00980232"/>
    <w:rsid w:val="0098038D"/>
    <w:rsid w:val="0098051D"/>
    <w:rsid w:val="009808C0"/>
    <w:rsid w:val="009811A7"/>
    <w:rsid w:val="009815F4"/>
    <w:rsid w:val="00981791"/>
    <w:rsid w:val="00982282"/>
    <w:rsid w:val="00982826"/>
    <w:rsid w:val="0098386A"/>
    <w:rsid w:val="00983F24"/>
    <w:rsid w:val="0098420B"/>
    <w:rsid w:val="0098428E"/>
    <w:rsid w:val="00984CC4"/>
    <w:rsid w:val="00984F61"/>
    <w:rsid w:val="009855D0"/>
    <w:rsid w:val="00985B43"/>
    <w:rsid w:val="00986780"/>
    <w:rsid w:val="009868E3"/>
    <w:rsid w:val="009870E1"/>
    <w:rsid w:val="009871ED"/>
    <w:rsid w:val="00987A21"/>
    <w:rsid w:val="00990480"/>
    <w:rsid w:val="00990776"/>
    <w:rsid w:val="009907D4"/>
    <w:rsid w:val="0099084E"/>
    <w:rsid w:val="00990D3E"/>
    <w:rsid w:val="00991D76"/>
    <w:rsid w:val="009921C4"/>
    <w:rsid w:val="00992C0A"/>
    <w:rsid w:val="00992E2E"/>
    <w:rsid w:val="00992EC1"/>
    <w:rsid w:val="00993031"/>
    <w:rsid w:val="00993149"/>
    <w:rsid w:val="009938D5"/>
    <w:rsid w:val="00993B12"/>
    <w:rsid w:val="00993F4C"/>
    <w:rsid w:val="0099420B"/>
    <w:rsid w:val="009945AA"/>
    <w:rsid w:val="00996554"/>
    <w:rsid w:val="00997142"/>
    <w:rsid w:val="00997C1B"/>
    <w:rsid w:val="00997F8D"/>
    <w:rsid w:val="009A2B72"/>
    <w:rsid w:val="009A31A2"/>
    <w:rsid w:val="009A3CBE"/>
    <w:rsid w:val="009A44CA"/>
    <w:rsid w:val="009A4516"/>
    <w:rsid w:val="009A464F"/>
    <w:rsid w:val="009A56C1"/>
    <w:rsid w:val="009A6B49"/>
    <w:rsid w:val="009A7623"/>
    <w:rsid w:val="009A7D96"/>
    <w:rsid w:val="009A7F1F"/>
    <w:rsid w:val="009B0902"/>
    <w:rsid w:val="009B1485"/>
    <w:rsid w:val="009B1D3B"/>
    <w:rsid w:val="009B1EF1"/>
    <w:rsid w:val="009B2190"/>
    <w:rsid w:val="009B24E3"/>
    <w:rsid w:val="009B2C6B"/>
    <w:rsid w:val="009B31A2"/>
    <w:rsid w:val="009B40F4"/>
    <w:rsid w:val="009B4AEF"/>
    <w:rsid w:val="009B4EC5"/>
    <w:rsid w:val="009B64B2"/>
    <w:rsid w:val="009B6846"/>
    <w:rsid w:val="009B7048"/>
    <w:rsid w:val="009B7554"/>
    <w:rsid w:val="009B7BE9"/>
    <w:rsid w:val="009B7DD0"/>
    <w:rsid w:val="009C08A4"/>
    <w:rsid w:val="009C0AB4"/>
    <w:rsid w:val="009C0CF7"/>
    <w:rsid w:val="009C31C1"/>
    <w:rsid w:val="009C3E3D"/>
    <w:rsid w:val="009C4E1E"/>
    <w:rsid w:val="009C5334"/>
    <w:rsid w:val="009C645B"/>
    <w:rsid w:val="009C6703"/>
    <w:rsid w:val="009C6E15"/>
    <w:rsid w:val="009C7EEC"/>
    <w:rsid w:val="009D038D"/>
    <w:rsid w:val="009D0A03"/>
    <w:rsid w:val="009D0B49"/>
    <w:rsid w:val="009D166D"/>
    <w:rsid w:val="009D17DD"/>
    <w:rsid w:val="009D1BF9"/>
    <w:rsid w:val="009D254B"/>
    <w:rsid w:val="009D28AE"/>
    <w:rsid w:val="009D3A5F"/>
    <w:rsid w:val="009D4A93"/>
    <w:rsid w:val="009D5260"/>
    <w:rsid w:val="009D62FB"/>
    <w:rsid w:val="009D68CB"/>
    <w:rsid w:val="009D7302"/>
    <w:rsid w:val="009D7E75"/>
    <w:rsid w:val="009E0AE1"/>
    <w:rsid w:val="009E1A84"/>
    <w:rsid w:val="009E2308"/>
    <w:rsid w:val="009E2C6D"/>
    <w:rsid w:val="009E2EFC"/>
    <w:rsid w:val="009E3187"/>
    <w:rsid w:val="009E3379"/>
    <w:rsid w:val="009E33BA"/>
    <w:rsid w:val="009E33DD"/>
    <w:rsid w:val="009E381A"/>
    <w:rsid w:val="009E3FA4"/>
    <w:rsid w:val="009E4C56"/>
    <w:rsid w:val="009E5523"/>
    <w:rsid w:val="009E5598"/>
    <w:rsid w:val="009E574E"/>
    <w:rsid w:val="009E5A9D"/>
    <w:rsid w:val="009E61BC"/>
    <w:rsid w:val="009E678F"/>
    <w:rsid w:val="009E6B0E"/>
    <w:rsid w:val="009E6DEC"/>
    <w:rsid w:val="009E757B"/>
    <w:rsid w:val="009E76EA"/>
    <w:rsid w:val="009E78AF"/>
    <w:rsid w:val="009E7C66"/>
    <w:rsid w:val="009E7F5E"/>
    <w:rsid w:val="009F0834"/>
    <w:rsid w:val="009F16F6"/>
    <w:rsid w:val="009F1AF9"/>
    <w:rsid w:val="009F1E51"/>
    <w:rsid w:val="009F1EA8"/>
    <w:rsid w:val="009F219A"/>
    <w:rsid w:val="009F265F"/>
    <w:rsid w:val="009F2CD9"/>
    <w:rsid w:val="009F2E5F"/>
    <w:rsid w:val="009F2EC6"/>
    <w:rsid w:val="009F32A6"/>
    <w:rsid w:val="009F3BB2"/>
    <w:rsid w:val="009F3DE1"/>
    <w:rsid w:val="009F4C25"/>
    <w:rsid w:val="009F53CB"/>
    <w:rsid w:val="009F586B"/>
    <w:rsid w:val="009F5874"/>
    <w:rsid w:val="009F6369"/>
    <w:rsid w:val="009F681E"/>
    <w:rsid w:val="009F69A9"/>
    <w:rsid w:val="009F6FBB"/>
    <w:rsid w:val="009F7F42"/>
    <w:rsid w:val="00A005C9"/>
    <w:rsid w:val="00A01218"/>
    <w:rsid w:val="00A01866"/>
    <w:rsid w:val="00A039A3"/>
    <w:rsid w:val="00A048DB"/>
    <w:rsid w:val="00A048DD"/>
    <w:rsid w:val="00A04A59"/>
    <w:rsid w:val="00A058F8"/>
    <w:rsid w:val="00A05B48"/>
    <w:rsid w:val="00A05BE5"/>
    <w:rsid w:val="00A05D73"/>
    <w:rsid w:val="00A061B3"/>
    <w:rsid w:val="00A06AB4"/>
    <w:rsid w:val="00A06B3A"/>
    <w:rsid w:val="00A07287"/>
    <w:rsid w:val="00A07EB8"/>
    <w:rsid w:val="00A1008D"/>
    <w:rsid w:val="00A10BF3"/>
    <w:rsid w:val="00A10E03"/>
    <w:rsid w:val="00A10E68"/>
    <w:rsid w:val="00A11234"/>
    <w:rsid w:val="00A112D2"/>
    <w:rsid w:val="00A114DE"/>
    <w:rsid w:val="00A1153C"/>
    <w:rsid w:val="00A116A8"/>
    <w:rsid w:val="00A120DA"/>
    <w:rsid w:val="00A12142"/>
    <w:rsid w:val="00A12361"/>
    <w:rsid w:val="00A1253C"/>
    <w:rsid w:val="00A12547"/>
    <w:rsid w:val="00A12711"/>
    <w:rsid w:val="00A1289B"/>
    <w:rsid w:val="00A12B68"/>
    <w:rsid w:val="00A13839"/>
    <w:rsid w:val="00A1398D"/>
    <w:rsid w:val="00A13B91"/>
    <w:rsid w:val="00A140D0"/>
    <w:rsid w:val="00A1468C"/>
    <w:rsid w:val="00A153EE"/>
    <w:rsid w:val="00A15452"/>
    <w:rsid w:val="00A15842"/>
    <w:rsid w:val="00A15E57"/>
    <w:rsid w:val="00A15F96"/>
    <w:rsid w:val="00A16750"/>
    <w:rsid w:val="00A169CD"/>
    <w:rsid w:val="00A16AF5"/>
    <w:rsid w:val="00A17171"/>
    <w:rsid w:val="00A175CA"/>
    <w:rsid w:val="00A17925"/>
    <w:rsid w:val="00A17A82"/>
    <w:rsid w:val="00A17F42"/>
    <w:rsid w:val="00A2106B"/>
    <w:rsid w:val="00A21621"/>
    <w:rsid w:val="00A21910"/>
    <w:rsid w:val="00A22E2B"/>
    <w:rsid w:val="00A23539"/>
    <w:rsid w:val="00A23929"/>
    <w:rsid w:val="00A241E0"/>
    <w:rsid w:val="00A241F3"/>
    <w:rsid w:val="00A247A3"/>
    <w:rsid w:val="00A261B8"/>
    <w:rsid w:val="00A265A4"/>
    <w:rsid w:val="00A270CB"/>
    <w:rsid w:val="00A27A72"/>
    <w:rsid w:val="00A30780"/>
    <w:rsid w:val="00A30B63"/>
    <w:rsid w:val="00A31531"/>
    <w:rsid w:val="00A3176C"/>
    <w:rsid w:val="00A31956"/>
    <w:rsid w:val="00A31BE0"/>
    <w:rsid w:val="00A3216D"/>
    <w:rsid w:val="00A32FD5"/>
    <w:rsid w:val="00A336B5"/>
    <w:rsid w:val="00A34A03"/>
    <w:rsid w:val="00A34B3C"/>
    <w:rsid w:val="00A34E94"/>
    <w:rsid w:val="00A35070"/>
    <w:rsid w:val="00A3533A"/>
    <w:rsid w:val="00A36805"/>
    <w:rsid w:val="00A368DB"/>
    <w:rsid w:val="00A36FE2"/>
    <w:rsid w:val="00A3727C"/>
    <w:rsid w:val="00A37C6D"/>
    <w:rsid w:val="00A37D4C"/>
    <w:rsid w:val="00A40D26"/>
    <w:rsid w:val="00A40D70"/>
    <w:rsid w:val="00A411AA"/>
    <w:rsid w:val="00A412E2"/>
    <w:rsid w:val="00A41843"/>
    <w:rsid w:val="00A41C13"/>
    <w:rsid w:val="00A41E09"/>
    <w:rsid w:val="00A42B26"/>
    <w:rsid w:val="00A42E24"/>
    <w:rsid w:val="00A432A6"/>
    <w:rsid w:val="00A43D35"/>
    <w:rsid w:val="00A44960"/>
    <w:rsid w:val="00A450F0"/>
    <w:rsid w:val="00A46157"/>
    <w:rsid w:val="00A467C2"/>
    <w:rsid w:val="00A501AF"/>
    <w:rsid w:val="00A50241"/>
    <w:rsid w:val="00A5046E"/>
    <w:rsid w:val="00A51443"/>
    <w:rsid w:val="00A51612"/>
    <w:rsid w:val="00A518EB"/>
    <w:rsid w:val="00A525E5"/>
    <w:rsid w:val="00A52776"/>
    <w:rsid w:val="00A53028"/>
    <w:rsid w:val="00A533DD"/>
    <w:rsid w:val="00A5464D"/>
    <w:rsid w:val="00A54FFF"/>
    <w:rsid w:val="00A55081"/>
    <w:rsid w:val="00A557CC"/>
    <w:rsid w:val="00A559B8"/>
    <w:rsid w:val="00A5646A"/>
    <w:rsid w:val="00A56B9D"/>
    <w:rsid w:val="00A57DD0"/>
    <w:rsid w:val="00A603E4"/>
    <w:rsid w:val="00A6051A"/>
    <w:rsid w:val="00A60694"/>
    <w:rsid w:val="00A60939"/>
    <w:rsid w:val="00A61452"/>
    <w:rsid w:val="00A62370"/>
    <w:rsid w:val="00A63073"/>
    <w:rsid w:val="00A63D5B"/>
    <w:rsid w:val="00A63EA8"/>
    <w:rsid w:val="00A64256"/>
    <w:rsid w:val="00A64642"/>
    <w:rsid w:val="00A646E4"/>
    <w:rsid w:val="00A652A5"/>
    <w:rsid w:val="00A65968"/>
    <w:rsid w:val="00A66A11"/>
    <w:rsid w:val="00A6707B"/>
    <w:rsid w:val="00A67D17"/>
    <w:rsid w:val="00A71404"/>
    <w:rsid w:val="00A71C5C"/>
    <w:rsid w:val="00A71FAE"/>
    <w:rsid w:val="00A72A4F"/>
    <w:rsid w:val="00A734FF"/>
    <w:rsid w:val="00A7388E"/>
    <w:rsid w:val="00A73E38"/>
    <w:rsid w:val="00A748E0"/>
    <w:rsid w:val="00A76358"/>
    <w:rsid w:val="00A7656D"/>
    <w:rsid w:val="00A76CFC"/>
    <w:rsid w:val="00A774AC"/>
    <w:rsid w:val="00A77633"/>
    <w:rsid w:val="00A7787E"/>
    <w:rsid w:val="00A802E4"/>
    <w:rsid w:val="00A80764"/>
    <w:rsid w:val="00A80B7D"/>
    <w:rsid w:val="00A8217C"/>
    <w:rsid w:val="00A82369"/>
    <w:rsid w:val="00A82536"/>
    <w:rsid w:val="00A82774"/>
    <w:rsid w:val="00A83812"/>
    <w:rsid w:val="00A83DE5"/>
    <w:rsid w:val="00A840F0"/>
    <w:rsid w:val="00A842AF"/>
    <w:rsid w:val="00A85700"/>
    <w:rsid w:val="00A85D0E"/>
    <w:rsid w:val="00A90C2E"/>
    <w:rsid w:val="00A90F47"/>
    <w:rsid w:val="00A912F6"/>
    <w:rsid w:val="00A9300F"/>
    <w:rsid w:val="00A930A0"/>
    <w:rsid w:val="00A935B4"/>
    <w:rsid w:val="00A93BBC"/>
    <w:rsid w:val="00A94C2F"/>
    <w:rsid w:val="00A94DD7"/>
    <w:rsid w:val="00A94EE7"/>
    <w:rsid w:val="00A96254"/>
    <w:rsid w:val="00A96537"/>
    <w:rsid w:val="00A96D20"/>
    <w:rsid w:val="00A97530"/>
    <w:rsid w:val="00AA036B"/>
    <w:rsid w:val="00AA0EE8"/>
    <w:rsid w:val="00AA104F"/>
    <w:rsid w:val="00AA173D"/>
    <w:rsid w:val="00AA19B7"/>
    <w:rsid w:val="00AA1A42"/>
    <w:rsid w:val="00AA2C70"/>
    <w:rsid w:val="00AA362B"/>
    <w:rsid w:val="00AA3BC9"/>
    <w:rsid w:val="00AA4253"/>
    <w:rsid w:val="00AA4450"/>
    <w:rsid w:val="00AA4BDC"/>
    <w:rsid w:val="00AA552B"/>
    <w:rsid w:val="00AA5F7F"/>
    <w:rsid w:val="00AA6147"/>
    <w:rsid w:val="00AA6474"/>
    <w:rsid w:val="00AA654D"/>
    <w:rsid w:val="00AA661E"/>
    <w:rsid w:val="00AA7213"/>
    <w:rsid w:val="00AA7545"/>
    <w:rsid w:val="00AB01E9"/>
    <w:rsid w:val="00AB02F7"/>
    <w:rsid w:val="00AB0625"/>
    <w:rsid w:val="00AB06E9"/>
    <w:rsid w:val="00AB0C83"/>
    <w:rsid w:val="00AB1333"/>
    <w:rsid w:val="00AB1EAE"/>
    <w:rsid w:val="00AB2561"/>
    <w:rsid w:val="00AB2870"/>
    <w:rsid w:val="00AB3FA3"/>
    <w:rsid w:val="00AB42CD"/>
    <w:rsid w:val="00AB47A4"/>
    <w:rsid w:val="00AB4CF1"/>
    <w:rsid w:val="00AB501D"/>
    <w:rsid w:val="00AB646C"/>
    <w:rsid w:val="00AB6C31"/>
    <w:rsid w:val="00AB6CF2"/>
    <w:rsid w:val="00AB7EBA"/>
    <w:rsid w:val="00AC1231"/>
    <w:rsid w:val="00AC12D7"/>
    <w:rsid w:val="00AC153D"/>
    <w:rsid w:val="00AC1C09"/>
    <w:rsid w:val="00AC2668"/>
    <w:rsid w:val="00AC3D67"/>
    <w:rsid w:val="00AC44B7"/>
    <w:rsid w:val="00AC4824"/>
    <w:rsid w:val="00AC51EC"/>
    <w:rsid w:val="00AC5604"/>
    <w:rsid w:val="00AC59A0"/>
    <w:rsid w:val="00AC59D2"/>
    <w:rsid w:val="00AC71D9"/>
    <w:rsid w:val="00AC7CD0"/>
    <w:rsid w:val="00AD05C4"/>
    <w:rsid w:val="00AD06AF"/>
    <w:rsid w:val="00AD1469"/>
    <w:rsid w:val="00AD24A9"/>
    <w:rsid w:val="00AD3007"/>
    <w:rsid w:val="00AD384D"/>
    <w:rsid w:val="00AD3C32"/>
    <w:rsid w:val="00AD3F46"/>
    <w:rsid w:val="00AD4130"/>
    <w:rsid w:val="00AD443D"/>
    <w:rsid w:val="00AD4A39"/>
    <w:rsid w:val="00AD4AD0"/>
    <w:rsid w:val="00AD4EF2"/>
    <w:rsid w:val="00AD509E"/>
    <w:rsid w:val="00AD5AFE"/>
    <w:rsid w:val="00AD5F6F"/>
    <w:rsid w:val="00AD6669"/>
    <w:rsid w:val="00AD6850"/>
    <w:rsid w:val="00AD69A0"/>
    <w:rsid w:val="00AD6B54"/>
    <w:rsid w:val="00AD7E6A"/>
    <w:rsid w:val="00AE0B40"/>
    <w:rsid w:val="00AE1595"/>
    <w:rsid w:val="00AE2952"/>
    <w:rsid w:val="00AE31C7"/>
    <w:rsid w:val="00AE3201"/>
    <w:rsid w:val="00AE455F"/>
    <w:rsid w:val="00AE5887"/>
    <w:rsid w:val="00AE5EF9"/>
    <w:rsid w:val="00AE64F8"/>
    <w:rsid w:val="00AE6671"/>
    <w:rsid w:val="00AE6AEF"/>
    <w:rsid w:val="00AE7E78"/>
    <w:rsid w:val="00AF0329"/>
    <w:rsid w:val="00AF0AEA"/>
    <w:rsid w:val="00AF1561"/>
    <w:rsid w:val="00AF1DE9"/>
    <w:rsid w:val="00AF201A"/>
    <w:rsid w:val="00AF3C04"/>
    <w:rsid w:val="00AF3CCF"/>
    <w:rsid w:val="00AF3EE1"/>
    <w:rsid w:val="00AF4F6E"/>
    <w:rsid w:val="00AF5822"/>
    <w:rsid w:val="00AF5D0D"/>
    <w:rsid w:val="00AF5D43"/>
    <w:rsid w:val="00AF629A"/>
    <w:rsid w:val="00AF6C16"/>
    <w:rsid w:val="00AF6CA5"/>
    <w:rsid w:val="00AF711E"/>
    <w:rsid w:val="00AF788D"/>
    <w:rsid w:val="00B004C8"/>
    <w:rsid w:val="00B0069C"/>
    <w:rsid w:val="00B00D01"/>
    <w:rsid w:val="00B00D67"/>
    <w:rsid w:val="00B01B55"/>
    <w:rsid w:val="00B01C0E"/>
    <w:rsid w:val="00B02D75"/>
    <w:rsid w:val="00B02ECE"/>
    <w:rsid w:val="00B034FF"/>
    <w:rsid w:val="00B0370D"/>
    <w:rsid w:val="00B042B1"/>
    <w:rsid w:val="00B0471E"/>
    <w:rsid w:val="00B05A80"/>
    <w:rsid w:val="00B05AFA"/>
    <w:rsid w:val="00B05E97"/>
    <w:rsid w:val="00B060CB"/>
    <w:rsid w:val="00B061AC"/>
    <w:rsid w:val="00B062D6"/>
    <w:rsid w:val="00B063DF"/>
    <w:rsid w:val="00B067E4"/>
    <w:rsid w:val="00B071B2"/>
    <w:rsid w:val="00B0733C"/>
    <w:rsid w:val="00B07CD3"/>
    <w:rsid w:val="00B10A9D"/>
    <w:rsid w:val="00B11272"/>
    <w:rsid w:val="00B11FB3"/>
    <w:rsid w:val="00B12C8F"/>
    <w:rsid w:val="00B12D04"/>
    <w:rsid w:val="00B1303E"/>
    <w:rsid w:val="00B1362B"/>
    <w:rsid w:val="00B141F8"/>
    <w:rsid w:val="00B14600"/>
    <w:rsid w:val="00B14776"/>
    <w:rsid w:val="00B15EC2"/>
    <w:rsid w:val="00B160D9"/>
    <w:rsid w:val="00B16765"/>
    <w:rsid w:val="00B1677B"/>
    <w:rsid w:val="00B16EAB"/>
    <w:rsid w:val="00B17DE5"/>
    <w:rsid w:val="00B201E8"/>
    <w:rsid w:val="00B21E41"/>
    <w:rsid w:val="00B22562"/>
    <w:rsid w:val="00B22992"/>
    <w:rsid w:val="00B23652"/>
    <w:rsid w:val="00B2431A"/>
    <w:rsid w:val="00B246F2"/>
    <w:rsid w:val="00B2482C"/>
    <w:rsid w:val="00B249DA"/>
    <w:rsid w:val="00B24B53"/>
    <w:rsid w:val="00B2619F"/>
    <w:rsid w:val="00B261B0"/>
    <w:rsid w:val="00B26A2A"/>
    <w:rsid w:val="00B26AD1"/>
    <w:rsid w:val="00B26C20"/>
    <w:rsid w:val="00B27EC3"/>
    <w:rsid w:val="00B30562"/>
    <w:rsid w:val="00B30630"/>
    <w:rsid w:val="00B30711"/>
    <w:rsid w:val="00B3141E"/>
    <w:rsid w:val="00B320FE"/>
    <w:rsid w:val="00B3262C"/>
    <w:rsid w:val="00B32810"/>
    <w:rsid w:val="00B32B95"/>
    <w:rsid w:val="00B32D1C"/>
    <w:rsid w:val="00B33101"/>
    <w:rsid w:val="00B332DA"/>
    <w:rsid w:val="00B33800"/>
    <w:rsid w:val="00B34753"/>
    <w:rsid w:val="00B34CE0"/>
    <w:rsid w:val="00B35274"/>
    <w:rsid w:val="00B358EC"/>
    <w:rsid w:val="00B35A59"/>
    <w:rsid w:val="00B35A95"/>
    <w:rsid w:val="00B35B5D"/>
    <w:rsid w:val="00B35F8E"/>
    <w:rsid w:val="00B36703"/>
    <w:rsid w:val="00B36A13"/>
    <w:rsid w:val="00B371AF"/>
    <w:rsid w:val="00B374B9"/>
    <w:rsid w:val="00B3763B"/>
    <w:rsid w:val="00B40178"/>
    <w:rsid w:val="00B403F8"/>
    <w:rsid w:val="00B406BF"/>
    <w:rsid w:val="00B4077C"/>
    <w:rsid w:val="00B40B54"/>
    <w:rsid w:val="00B40F9F"/>
    <w:rsid w:val="00B40FF1"/>
    <w:rsid w:val="00B41202"/>
    <w:rsid w:val="00B41D8C"/>
    <w:rsid w:val="00B42055"/>
    <w:rsid w:val="00B42FC2"/>
    <w:rsid w:val="00B43119"/>
    <w:rsid w:val="00B44145"/>
    <w:rsid w:val="00B44186"/>
    <w:rsid w:val="00B4429D"/>
    <w:rsid w:val="00B44CC5"/>
    <w:rsid w:val="00B45458"/>
    <w:rsid w:val="00B45473"/>
    <w:rsid w:val="00B45618"/>
    <w:rsid w:val="00B46000"/>
    <w:rsid w:val="00B47223"/>
    <w:rsid w:val="00B47302"/>
    <w:rsid w:val="00B47759"/>
    <w:rsid w:val="00B478F7"/>
    <w:rsid w:val="00B504B9"/>
    <w:rsid w:val="00B50F15"/>
    <w:rsid w:val="00B517B5"/>
    <w:rsid w:val="00B51B3C"/>
    <w:rsid w:val="00B523B7"/>
    <w:rsid w:val="00B524FB"/>
    <w:rsid w:val="00B5299D"/>
    <w:rsid w:val="00B529AD"/>
    <w:rsid w:val="00B52A09"/>
    <w:rsid w:val="00B52F9F"/>
    <w:rsid w:val="00B538E7"/>
    <w:rsid w:val="00B53966"/>
    <w:rsid w:val="00B54023"/>
    <w:rsid w:val="00B54AF3"/>
    <w:rsid w:val="00B54B6D"/>
    <w:rsid w:val="00B5534F"/>
    <w:rsid w:val="00B5543C"/>
    <w:rsid w:val="00B55739"/>
    <w:rsid w:val="00B55DF8"/>
    <w:rsid w:val="00B55F82"/>
    <w:rsid w:val="00B567AA"/>
    <w:rsid w:val="00B56A3C"/>
    <w:rsid w:val="00B56E9D"/>
    <w:rsid w:val="00B5745D"/>
    <w:rsid w:val="00B57A1D"/>
    <w:rsid w:val="00B57E9D"/>
    <w:rsid w:val="00B601D7"/>
    <w:rsid w:val="00B60F85"/>
    <w:rsid w:val="00B61449"/>
    <w:rsid w:val="00B621F2"/>
    <w:rsid w:val="00B62545"/>
    <w:rsid w:val="00B626B1"/>
    <w:rsid w:val="00B62B3B"/>
    <w:rsid w:val="00B62B44"/>
    <w:rsid w:val="00B63873"/>
    <w:rsid w:val="00B63A3F"/>
    <w:rsid w:val="00B63F82"/>
    <w:rsid w:val="00B6412F"/>
    <w:rsid w:val="00B6474A"/>
    <w:rsid w:val="00B64B97"/>
    <w:rsid w:val="00B65153"/>
    <w:rsid w:val="00B65323"/>
    <w:rsid w:val="00B6598F"/>
    <w:rsid w:val="00B6675A"/>
    <w:rsid w:val="00B66AF2"/>
    <w:rsid w:val="00B70123"/>
    <w:rsid w:val="00B70DDB"/>
    <w:rsid w:val="00B70F31"/>
    <w:rsid w:val="00B71055"/>
    <w:rsid w:val="00B723A4"/>
    <w:rsid w:val="00B723F4"/>
    <w:rsid w:val="00B72B29"/>
    <w:rsid w:val="00B72BD2"/>
    <w:rsid w:val="00B7315B"/>
    <w:rsid w:val="00B7337A"/>
    <w:rsid w:val="00B7346E"/>
    <w:rsid w:val="00B73FC5"/>
    <w:rsid w:val="00B74C33"/>
    <w:rsid w:val="00B74FB1"/>
    <w:rsid w:val="00B75474"/>
    <w:rsid w:val="00B75721"/>
    <w:rsid w:val="00B759D0"/>
    <w:rsid w:val="00B75D66"/>
    <w:rsid w:val="00B76769"/>
    <w:rsid w:val="00B76E9C"/>
    <w:rsid w:val="00B773A3"/>
    <w:rsid w:val="00B80502"/>
    <w:rsid w:val="00B8064B"/>
    <w:rsid w:val="00B80BF5"/>
    <w:rsid w:val="00B80EA2"/>
    <w:rsid w:val="00B80FCF"/>
    <w:rsid w:val="00B8175F"/>
    <w:rsid w:val="00B819DF"/>
    <w:rsid w:val="00B82138"/>
    <w:rsid w:val="00B82698"/>
    <w:rsid w:val="00B82871"/>
    <w:rsid w:val="00B82AA8"/>
    <w:rsid w:val="00B8307E"/>
    <w:rsid w:val="00B8329B"/>
    <w:rsid w:val="00B835AA"/>
    <w:rsid w:val="00B836BC"/>
    <w:rsid w:val="00B841D9"/>
    <w:rsid w:val="00B84956"/>
    <w:rsid w:val="00B84AB5"/>
    <w:rsid w:val="00B8596E"/>
    <w:rsid w:val="00B85D64"/>
    <w:rsid w:val="00B864B2"/>
    <w:rsid w:val="00B86EFC"/>
    <w:rsid w:val="00B86F2B"/>
    <w:rsid w:val="00B875C5"/>
    <w:rsid w:val="00B9005B"/>
    <w:rsid w:val="00B908C1"/>
    <w:rsid w:val="00B9175F"/>
    <w:rsid w:val="00B91A71"/>
    <w:rsid w:val="00B91CD9"/>
    <w:rsid w:val="00B927F3"/>
    <w:rsid w:val="00B92C3A"/>
    <w:rsid w:val="00B937B3"/>
    <w:rsid w:val="00B937E0"/>
    <w:rsid w:val="00B93839"/>
    <w:rsid w:val="00B942FE"/>
    <w:rsid w:val="00B94956"/>
    <w:rsid w:val="00B94B21"/>
    <w:rsid w:val="00B9535F"/>
    <w:rsid w:val="00B954D7"/>
    <w:rsid w:val="00B9564C"/>
    <w:rsid w:val="00B95678"/>
    <w:rsid w:val="00B95854"/>
    <w:rsid w:val="00B95A0C"/>
    <w:rsid w:val="00B96345"/>
    <w:rsid w:val="00B96B77"/>
    <w:rsid w:val="00B96BD6"/>
    <w:rsid w:val="00B96CF0"/>
    <w:rsid w:val="00B974DA"/>
    <w:rsid w:val="00B97BFD"/>
    <w:rsid w:val="00BA0CF8"/>
    <w:rsid w:val="00BA0F9E"/>
    <w:rsid w:val="00BA10B7"/>
    <w:rsid w:val="00BA17EF"/>
    <w:rsid w:val="00BA1DB5"/>
    <w:rsid w:val="00BA1EF3"/>
    <w:rsid w:val="00BA2404"/>
    <w:rsid w:val="00BA2A8F"/>
    <w:rsid w:val="00BA2F0F"/>
    <w:rsid w:val="00BA31D9"/>
    <w:rsid w:val="00BA45D9"/>
    <w:rsid w:val="00BA592E"/>
    <w:rsid w:val="00BA5AA2"/>
    <w:rsid w:val="00BA635C"/>
    <w:rsid w:val="00BA6893"/>
    <w:rsid w:val="00BA68E7"/>
    <w:rsid w:val="00BA73AE"/>
    <w:rsid w:val="00BB0129"/>
    <w:rsid w:val="00BB01D0"/>
    <w:rsid w:val="00BB0DEE"/>
    <w:rsid w:val="00BB1491"/>
    <w:rsid w:val="00BB1C2A"/>
    <w:rsid w:val="00BB1F76"/>
    <w:rsid w:val="00BB2349"/>
    <w:rsid w:val="00BB2540"/>
    <w:rsid w:val="00BB29B1"/>
    <w:rsid w:val="00BB2D07"/>
    <w:rsid w:val="00BB30C9"/>
    <w:rsid w:val="00BB31AF"/>
    <w:rsid w:val="00BB3A24"/>
    <w:rsid w:val="00BB3F47"/>
    <w:rsid w:val="00BB4448"/>
    <w:rsid w:val="00BB468E"/>
    <w:rsid w:val="00BB4DFB"/>
    <w:rsid w:val="00BB580C"/>
    <w:rsid w:val="00BB7A43"/>
    <w:rsid w:val="00BB7E46"/>
    <w:rsid w:val="00BB7EC3"/>
    <w:rsid w:val="00BC01B4"/>
    <w:rsid w:val="00BC021B"/>
    <w:rsid w:val="00BC03B7"/>
    <w:rsid w:val="00BC07CA"/>
    <w:rsid w:val="00BC0FE6"/>
    <w:rsid w:val="00BC21D2"/>
    <w:rsid w:val="00BC23EC"/>
    <w:rsid w:val="00BC2870"/>
    <w:rsid w:val="00BC2C5C"/>
    <w:rsid w:val="00BC2D58"/>
    <w:rsid w:val="00BC311A"/>
    <w:rsid w:val="00BC31C4"/>
    <w:rsid w:val="00BC3350"/>
    <w:rsid w:val="00BC3840"/>
    <w:rsid w:val="00BC467F"/>
    <w:rsid w:val="00BC48CB"/>
    <w:rsid w:val="00BC4AD6"/>
    <w:rsid w:val="00BC4C51"/>
    <w:rsid w:val="00BC4C84"/>
    <w:rsid w:val="00BC54EB"/>
    <w:rsid w:val="00BC6166"/>
    <w:rsid w:val="00BC641F"/>
    <w:rsid w:val="00BC64FA"/>
    <w:rsid w:val="00BC71BB"/>
    <w:rsid w:val="00BC73DA"/>
    <w:rsid w:val="00BC7D94"/>
    <w:rsid w:val="00BD0EEE"/>
    <w:rsid w:val="00BD105A"/>
    <w:rsid w:val="00BD112B"/>
    <w:rsid w:val="00BD13B9"/>
    <w:rsid w:val="00BD189A"/>
    <w:rsid w:val="00BD1905"/>
    <w:rsid w:val="00BD2200"/>
    <w:rsid w:val="00BD24C1"/>
    <w:rsid w:val="00BD2AE1"/>
    <w:rsid w:val="00BD3288"/>
    <w:rsid w:val="00BD3724"/>
    <w:rsid w:val="00BD3C21"/>
    <w:rsid w:val="00BD4415"/>
    <w:rsid w:val="00BD44CA"/>
    <w:rsid w:val="00BD5171"/>
    <w:rsid w:val="00BD5828"/>
    <w:rsid w:val="00BD603E"/>
    <w:rsid w:val="00BD67F8"/>
    <w:rsid w:val="00BD6B1B"/>
    <w:rsid w:val="00BD6C8B"/>
    <w:rsid w:val="00BD7CE3"/>
    <w:rsid w:val="00BD7F73"/>
    <w:rsid w:val="00BE002C"/>
    <w:rsid w:val="00BE0214"/>
    <w:rsid w:val="00BE0390"/>
    <w:rsid w:val="00BE0B55"/>
    <w:rsid w:val="00BE1006"/>
    <w:rsid w:val="00BE1ABD"/>
    <w:rsid w:val="00BE26AE"/>
    <w:rsid w:val="00BE452E"/>
    <w:rsid w:val="00BE5325"/>
    <w:rsid w:val="00BE544F"/>
    <w:rsid w:val="00BE5835"/>
    <w:rsid w:val="00BE66E5"/>
    <w:rsid w:val="00BE67C9"/>
    <w:rsid w:val="00BE67D0"/>
    <w:rsid w:val="00BE6A51"/>
    <w:rsid w:val="00BE6D5F"/>
    <w:rsid w:val="00BE7D5D"/>
    <w:rsid w:val="00BF1800"/>
    <w:rsid w:val="00BF21B7"/>
    <w:rsid w:val="00BF371D"/>
    <w:rsid w:val="00BF3F99"/>
    <w:rsid w:val="00BF3FD7"/>
    <w:rsid w:val="00BF5696"/>
    <w:rsid w:val="00BF5BA0"/>
    <w:rsid w:val="00BF601B"/>
    <w:rsid w:val="00BF618B"/>
    <w:rsid w:val="00BF75A9"/>
    <w:rsid w:val="00C00174"/>
    <w:rsid w:val="00C00904"/>
    <w:rsid w:val="00C03C03"/>
    <w:rsid w:val="00C04721"/>
    <w:rsid w:val="00C0483B"/>
    <w:rsid w:val="00C0486E"/>
    <w:rsid w:val="00C04F8F"/>
    <w:rsid w:val="00C04FF3"/>
    <w:rsid w:val="00C055D7"/>
    <w:rsid w:val="00C05FEA"/>
    <w:rsid w:val="00C06641"/>
    <w:rsid w:val="00C069B3"/>
    <w:rsid w:val="00C06B8F"/>
    <w:rsid w:val="00C07018"/>
    <w:rsid w:val="00C07986"/>
    <w:rsid w:val="00C10020"/>
    <w:rsid w:val="00C10233"/>
    <w:rsid w:val="00C103B7"/>
    <w:rsid w:val="00C10454"/>
    <w:rsid w:val="00C11D20"/>
    <w:rsid w:val="00C127C3"/>
    <w:rsid w:val="00C127E9"/>
    <w:rsid w:val="00C13251"/>
    <w:rsid w:val="00C1457B"/>
    <w:rsid w:val="00C14BD5"/>
    <w:rsid w:val="00C1529E"/>
    <w:rsid w:val="00C152AC"/>
    <w:rsid w:val="00C154B9"/>
    <w:rsid w:val="00C16502"/>
    <w:rsid w:val="00C1670F"/>
    <w:rsid w:val="00C176AF"/>
    <w:rsid w:val="00C20552"/>
    <w:rsid w:val="00C20659"/>
    <w:rsid w:val="00C20ED6"/>
    <w:rsid w:val="00C2141C"/>
    <w:rsid w:val="00C21A74"/>
    <w:rsid w:val="00C21D5A"/>
    <w:rsid w:val="00C21EED"/>
    <w:rsid w:val="00C21FBD"/>
    <w:rsid w:val="00C22844"/>
    <w:rsid w:val="00C22EDB"/>
    <w:rsid w:val="00C23942"/>
    <w:rsid w:val="00C23ADB"/>
    <w:rsid w:val="00C23DA1"/>
    <w:rsid w:val="00C23E2A"/>
    <w:rsid w:val="00C260A1"/>
    <w:rsid w:val="00C2619A"/>
    <w:rsid w:val="00C26438"/>
    <w:rsid w:val="00C2656E"/>
    <w:rsid w:val="00C27948"/>
    <w:rsid w:val="00C27CEC"/>
    <w:rsid w:val="00C27F1F"/>
    <w:rsid w:val="00C30A51"/>
    <w:rsid w:val="00C3128C"/>
    <w:rsid w:val="00C316F0"/>
    <w:rsid w:val="00C31914"/>
    <w:rsid w:val="00C320B6"/>
    <w:rsid w:val="00C33A28"/>
    <w:rsid w:val="00C33DA3"/>
    <w:rsid w:val="00C33DB5"/>
    <w:rsid w:val="00C34989"/>
    <w:rsid w:val="00C34DC7"/>
    <w:rsid w:val="00C35848"/>
    <w:rsid w:val="00C35F8B"/>
    <w:rsid w:val="00C360C5"/>
    <w:rsid w:val="00C3629A"/>
    <w:rsid w:val="00C36394"/>
    <w:rsid w:val="00C36570"/>
    <w:rsid w:val="00C3673F"/>
    <w:rsid w:val="00C36BE2"/>
    <w:rsid w:val="00C36E91"/>
    <w:rsid w:val="00C37D4F"/>
    <w:rsid w:val="00C40E2E"/>
    <w:rsid w:val="00C428D2"/>
    <w:rsid w:val="00C42EE3"/>
    <w:rsid w:val="00C43204"/>
    <w:rsid w:val="00C439D4"/>
    <w:rsid w:val="00C44329"/>
    <w:rsid w:val="00C45CB6"/>
    <w:rsid w:val="00C45F4D"/>
    <w:rsid w:val="00C46DA9"/>
    <w:rsid w:val="00C47193"/>
    <w:rsid w:val="00C47539"/>
    <w:rsid w:val="00C51102"/>
    <w:rsid w:val="00C515C3"/>
    <w:rsid w:val="00C52363"/>
    <w:rsid w:val="00C52909"/>
    <w:rsid w:val="00C5296B"/>
    <w:rsid w:val="00C52DEC"/>
    <w:rsid w:val="00C52E2B"/>
    <w:rsid w:val="00C52E3D"/>
    <w:rsid w:val="00C53310"/>
    <w:rsid w:val="00C539B3"/>
    <w:rsid w:val="00C54638"/>
    <w:rsid w:val="00C54AE0"/>
    <w:rsid w:val="00C54BAA"/>
    <w:rsid w:val="00C55394"/>
    <w:rsid w:val="00C553BF"/>
    <w:rsid w:val="00C55456"/>
    <w:rsid w:val="00C554DE"/>
    <w:rsid w:val="00C55BA8"/>
    <w:rsid w:val="00C55DCE"/>
    <w:rsid w:val="00C56769"/>
    <w:rsid w:val="00C56E87"/>
    <w:rsid w:val="00C56FB1"/>
    <w:rsid w:val="00C57490"/>
    <w:rsid w:val="00C57C14"/>
    <w:rsid w:val="00C57F2D"/>
    <w:rsid w:val="00C60824"/>
    <w:rsid w:val="00C60CD1"/>
    <w:rsid w:val="00C61219"/>
    <w:rsid w:val="00C612D0"/>
    <w:rsid w:val="00C6284A"/>
    <w:rsid w:val="00C62C2E"/>
    <w:rsid w:val="00C63262"/>
    <w:rsid w:val="00C634CE"/>
    <w:rsid w:val="00C642FD"/>
    <w:rsid w:val="00C6458A"/>
    <w:rsid w:val="00C64FF9"/>
    <w:rsid w:val="00C65229"/>
    <w:rsid w:val="00C652C6"/>
    <w:rsid w:val="00C6544D"/>
    <w:rsid w:val="00C655B6"/>
    <w:rsid w:val="00C65D3C"/>
    <w:rsid w:val="00C66120"/>
    <w:rsid w:val="00C669F5"/>
    <w:rsid w:val="00C67389"/>
    <w:rsid w:val="00C6761E"/>
    <w:rsid w:val="00C677A8"/>
    <w:rsid w:val="00C703B4"/>
    <w:rsid w:val="00C70E9E"/>
    <w:rsid w:val="00C713AF"/>
    <w:rsid w:val="00C71A14"/>
    <w:rsid w:val="00C727D0"/>
    <w:rsid w:val="00C72B5A"/>
    <w:rsid w:val="00C73568"/>
    <w:rsid w:val="00C735AB"/>
    <w:rsid w:val="00C739B1"/>
    <w:rsid w:val="00C739D4"/>
    <w:rsid w:val="00C74243"/>
    <w:rsid w:val="00C74AD3"/>
    <w:rsid w:val="00C74D28"/>
    <w:rsid w:val="00C75FA8"/>
    <w:rsid w:val="00C77213"/>
    <w:rsid w:val="00C7726E"/>
    <w:rsid w:val="00C77AFF"/>
    <w:rsid w:val="00C77BA6"/>
    <w:rsid w:val="00C77BE0"/>
    <w:rsid w:val="00C8004A"/>
    <w:rsid w:val="00C8053A"/>
    <w:rsid w:val="00C8085E"/>
    <w:rsid w:val="00C80D0C"/>
    <w:rsid w:val="00C8137A"/>
    <w:rsid w:val="00C818AE"/>
    <w:rsid w:val="00C8305D"/>
    <w:rsid w:val="00C83681"/>
    <w:rsid w:val="00C83BF0"/>
    <w:rsid w:val="00C8400D"/>
    <w:rsid w:val="00C84438"/>
    <w:rsid w:val="00C84813"/>
    <w:rsid w:val="00C85381"/>
    <w:rsid w:val="00C858FF"/>
    <w:rsid w:val="00C859E3"/>
    <w:rsid w:val="00C85FA5"/>
    <w:rsid w:val="00C90C26"/>
    <w:rsid w:val="00C91685"/>
    <w:rsid w:val="00C927BE"/>
    <w:rsid w:val="00C9343F"/>
    <w:rsid w:val="00C94D5A"/>
    <w:rsid w:val="00C959AD"/>
    <w:rsid w:val="00C964C6"/>
    <w:rsid w:val="00C96823"/>
    <w:rsid w:val="00C96B37"/>
    <w:rsid w:val="00C97669"/>
    <w:rsid w:val="00C97927"/>
    <w:rsid w:val="00C97AD1"/>
    <w:rsid w:val="00C97E52"/>
    <w:rsid w:val="00CA06AA"/>
    <w:rsid w:val="00CA0B10"/>
    <w:rsid w:val="00CA0E03"/>
    <w:rsid w:val="00CA1257"/>
    <w:rsid w:val="00CA1345"/>
    <w:rsid w:val="00CA15FD"/>
    <w:rsid w:val="00CA1C14"/>
    <w:rsid w:val="00CA23F1"/>
    <w:rsid w:val="00CA2427"/>
    <w:rsid w:val="00CA46D8"/>
    <w:rsid w:val="00CA59C9"/>
    <w:rsid w:val="00CA6BE7"/>
    <w:rsid w:val="00CA6DB4"/>
    <w:rsid w:val="00CA6EC9"/>
    <w:rsid w:val="00CA6EE3"/>
    <w:rsid w:val="00CA7B4D"/>
    <w:rsid w:val="00CB0735"/>
    <w:rsid w:val="00CB0DDE"/>
    <w:rsid w:val="00CB12E6"/>
    <w:rsid w:val="00CB1741"/>
    <w:rsid w:val="00CB20B6"/>
    <w:rsid w:val="00CB2192"/>
    <w:rsid w:val="00CB2676"/>
    <w:rsid w:val="00CB26C3"/>
    <w:rsid w:val="00CB2AF9"/>
    <w:rsid w:val="00CB2D76"/>
    <w:rsid w:val="00CB382D"/>
    <w:rsid w:val="00CB38D7"/>
    <w:rsid w:val="00CB3D4D"/>
    <w:rsid w:val="00CB430D"/>
    <w:rsid w:val="00CB4CD4"/>
    <w:rsid w:val="00CB4F07"/>
    <w:rsid w:val="00CB677C"/>
    <w:rsid w:val="00CB749C"/>
    <w:rsid w:val="00CC0087"/>
    <w:rsid w:val="00CC1873"/>
    <w:rsid w:val="00CC1D40"/>
    <w:rsid w:val="00CC2BF8"/>
    <w:rsid w:val="00CC312B"/>
    <w:rsid w:val="00CC3494"/>
    <w:rsid w:val="00CC3692"/>
    <w:rsid w:val="00CC3FB1"/>
    <w:rsid w:val="00CC41C6"/>
    <w:rsid w:val="00CC4AFB"/>
    <w:rsid w:val="00CC4DD8"/>
    <w:rsid w:val="00CC5513"/>
    <w:rsid w:val="00CC63DB"/>
    <w:rsid w:val="00CC6D2F"/>
    <w:rsid w:val="00CC75A6"/>
    <w:rsid w:val="00CD00AE"/>
    <w:rsid w:val="00CD0D7B"/>
    <w:rsid w:val="00CD1DC0"/>
    <w:rsid w:val="00CD2460"/>
    <w:rsid w:val="00CD33CC"/>
    <w:rsid w:val="00CD37BA"/>
    <w:rsid w:val="00CD4DA8"/>
    <w:rsid w:val="00CD50AC"/>
    <w:rsid w:val="00CD57C3"/>
    <w:rsid w:val="00CD6420"/>
    <w:rsid w:val="00CD6533"/>
    <w:rsid w:val="00CD69F0"/>
    <w:rsid w:val="00CD6BF7"/>
    <w:rsid w:val="00CD6D66"/>
    <w:rsid w:val="00CD76F7"/>
    <w:rsid w:val="00CD7857"/>
    <w:rsid w:val="00CE0CC9"/>
    <w:rsid w:val="00CE18CE"/>
    <w:rsid w:val="00CE1EC4"/>
    <w:rsid w:val="00CE201C"/>
    <w:rsid w:val="00CE210D"/>
    <w:rsid w:val="00CE26CB"/>
    <w:rsid w:val="00CE26F0"/>
    <w:rsid w:val="00CE281E"/>
    <w:rsid w:val="00CE2F38"/>
    <w:rsid w:val="00CE32D8"/>
    <w:rsid w:val="00CE3677"/>
    <w:rsid w:val="00CE3ADC"/>
    <w:rsid w:val="00CE3C54"/>
    <w:rsid w:val="00CE40F1"/>
    <w:rsid w:val="00CE44DB"/>
    <w:rsid w:val="00CE4706"/>
    <w:rsid w:val="00CE4B95"/>
    <w:rsid w:val="00CE51D5"/>
    <w:rsid w:val="00CE54D6"/>
    <w:rsid w:val="00CE5AE0"/>
    <w:rsid w:val="00CE5AEF"/>
    <w:rsid w:val="00CE6305"/>
    <w:rsid w:val="00CE644D"/>
    <w:rsid w:val="00CE69A4"/>
    <w:rsid w:val="00CE724B"/>
    <w:rsid w:val="00CE7272"/>
    <w:rsid w:val="00CE7C99"/>
    <w:rsid w:val="00CE7E89"/>
    <w:rsid w:val="00CF0CCB"/>
    <w:rsid w:val="00CF1ADB"/>
    <w:rsid w:val="00CF1EE2"/>
    <w:rsid w:val="00CF22A3"/>
    <w:rsid w:val="00CF28EE"/>
    <w:rsid w:val="00CF2A4A"/>
    <w:rsid w:val="00CF2D3E"/>
    <w:rsid w:val="00CF3708"/>
    <w:rsid w:val="00CF3F67"/>
    <w:rsid w:val="00CF4007"/>
    <w:rsid w:val="00CF4AFF"/>
    <w:rsid w:val="00CF4B0E"/>
    <w:rsid w:val="00CF5041"/>
    <w:rsid w:val="00CF52A5"/>
    <w:rsid w:val="00CF6E82"/>
    <w:rsid w:val="00CF729D"/>
    <w:rsid w:val="00CF75B2"/>
    <w:rsid w:val="00CF7667"/>
    <w:rsid w:val="00CF7E25"/>
    <w:rsid w:val="00D000AF"/>
    <w:rsid w:val="00D003E8"/>
    <w:rsid w:val="00D00A68"/>
    <w:rsid w:val="00D00AC9"/>
    <w:rsid w:val="00D00AFD"/>
    <w:rsid w:val="00D02F9F"/>
    <w:rsid w:val="00D03333"/>
    <w:rsid w:val="00D038E0"/>
    <w:rsid w:val="00D042EB"/>
    <w:rsid w:val="00D045E3"/>
    <w:rsid w:val="00D049D8"/>
    <w:rsid w:val="00D0525B"/>
    <w:rsid w:val="00D05C1F"/>
    <w:rsid w:val="00D06C10"/>
    <w:rsid w:val="00D071FF"/>
    <w:rsid w:val="00D07CD5"/>
    <w:rsid w:val="00D1249E"/>
    <w:rsid w:val="00D1284A"/>
    <w:rsid w:val="00D13176"/>
    <w:rsid w:val="00D13CCE"/>
    <w:rsid w:val="00D13D94"/>
    <w:rsid w:val="00D148DD"/>
    <w:rsid w:val="00D14C8D"/>
    <w:rsid w:val="00D15053"/>
    <w:rsid w:val="00D154E8"/>
    <w:rsid w:val="00D1559D"/>
    <w:rsid w:val="00D156CA"/>
    <w:rsid w:val="00D16466"/>
    <w:rsid w:val="00D16960"/>
    <w:rsid w:val="00D16EEB"/>
    <w:rsid w:val="00D17010"/>
    <w:rsid w:val="00D174BD"/>
    <w:rsid w:val="00D174F8"/>
    <w:rsid w:val="00D178A3"/>
    <w:rsid w:val="00D17E45"/>
    <w:rsid w:val="00D20471"/>
    <w:rsid w:val="00D22EDA"/>
    <w:rsid w:val="00D234DF"/>
    <w:rsid w:val="00D237C9"/>
    <w:rsid w:val="00D25D23"/>
    <w:rsid w:val="00D2632D"/>
    <w:rsid w:val="00D27292"/>
    <w:rsid w:val="00D2745C"/>
    <w:rsid w:val="00D27AA2"/>
    <w:rsid w:val="00D27CA5"/>
    <w:rsid w:val="00D30A53"/>
    <w:rsid w:val="00D3169C"/>
    <w:rsid w:val="00D31B35"/>
    <w:rsid w:val="00D32AD1"/>
    <w:rsid w:val="00D3311D"/>
    <w:rsid w:val="00D335F5"/>
    <w:rsid w:val="00D3373F"/>
    <w:rsid w:val="00D33B7C"/>
    <w:rsid w:val="00D341E0"/>
    <w:rsid w:val="00D3476A"/>
    <w:rsid w:val="00D34D0A"/>
    <w:rsid w:val="00D35318"/>
    <w:rsid w:val="00D35AD7"/>
    <w:rsid w:val="00D35DB4"/>
    <w:rsid w:val="00D3606B"/>
    <w:rsid w:val="00D36A05"/>
    <w:rsid w:val="00D36B38"/>
    <w:rsid w:val="00D36FA2"/>
    <w:rsid w:val="00D36FD8"/>
    <w:rsid w:val="00D37DCF"/>
    <w:rsid w:val="00D40410"/>
    <w:rsid w:val="00D40802"/>
    <w:rsid w:val="00D42522"/>
    <w:rsid w:val="00D42913"/>
    <w:rsid w:val="00D44226"/>
    <w:rsid w:val="00D45473"/>
    <w:rsid w:val="00D45546"/>
    <w:rsid w:val="00D4591F"/>
    <w:rsid w:val="00D475E8"/>
    <w:rsid w:val="00D47A77"/>
    <w:rsid w:val="00D47EE5"/>
    <w:rsid w:val="00D506C8"/>
    <w:rsid w:val="00D507E5"/>
    <w:rsid w:val="00D51B72"/>
    <w:rsid w:val="00D51EAF"/>
    <w:rsid w:val="00D52498"/>
    <w:rsid w:val="00D52B2B"/>
    <w:rsid w:val="00D53030"/>
    <w:rsid w:val="00D54115"/>
    <w:rsid w:val="00D54222"/>
    <w:rsid w:val="00D547E8"/>
    <w:rsid w:val="00D55027"/>
    <w:rsid w:val="00D55BB8"/>
    <w:rsid w:val="00D56166"/>
    <w:rsid w:val="00D5618D"/>
    <w:rsid w:val="00D56D0A"/>
    <w:rsid w:val="00D570DB"/>
    <w:rsid w:val="00D574B0"/>
    <w:rsid w:val="00D606FB"/>
    <w:rsid w:val="00D60A1C"/>
    <w:rsid w:val="00D61094"/>
    <w:rsid w:val="00D628F1"/>
    <w:rsid w:val="00D63169"/>
    <w:rsid w:val="00D633BD"/>
    <w:rsid w:val="00D633C5"/>
    <w:rsid w:val="00D63595"/>
    <w:rsid w:val="00D6420A"/>
    <w:rsid w:val="00D6525A"/>
    <w:rsid w:val="00D654BB"/>
    <w:rsid w:val="00D66169"/>
    <w:rsid w:val="00D66933"/>
    <w:rsid w:val="00D67324"/>
    <w:rsid w:val="00D67345"/>
    <w:rsid w:val="00D67ADC"/>
    <w:rsid w:val="00D67B90"/>
    <w:rsid w:val="00D67D23"/>
    <w:rsid w:val="00D67F21"/>
    <w:rsid w:val="00D67F4B"/>
    <w:rsid w:val="00D7073C"/>
    <w:rsid w:val="00D709DE"/>
    <w:rsid w:val="00D711A6"/>
    <w:rsid w:val="00D71860"/>
    <w:rsid w:val="00D731FA"/>
    <w:rsid w:val="00D7376F"/>
    <w:rsid w:val="00D73ED0"/>
    <w:rsid w:val="00D747B6"/>
    <w:rsid w:val="00D748EB"/>
    <w:rsid w:val="00D7502D"/>
    <w:rsid w:val="00D75BF8"/>
    <w:rsid w:val="00D75E2F"/>
    <w:rsid w:val="00D766D7"/>
    <w:rsid w:val="00D7793F"/>
    <w:rsid w:val="00D77CCB"/>
    <w:rsid w:val="00D8041B"/>
    <w:rsid w:val="00D8062D"/>
    <w:rsid w:val="00D80B02"/>
    <w:rsid w:val="00D80D80"/>
    <w:rsid w:val="00D814CF"/>
    <w:rsid w:val="00D81850"/>
    <w:rsid w:val="00D81D43"/>
    <w:rsid w:val="00D82F61"/>
    <w:rsid w:val="00D82F93"/>
    <w:rsid w:val="00D8388D"/>
    <w:rsid w:val="00D83C99"/>
    <w:rsid w:val="00D83F8F"/>
    <w:rsid w:val="00D840AE"/>
    <w:rsid w:val="00D8415D"/>
    <w:rsid w:val="00D846DF"/>
    <w:rsid w:val="00D85050"/>
    <w:rsid w:val="00D8578A"/>
    <w:rsid w:val="00D85C9C"/>
    <w:rsid w:val="00D85F0D"/>
    <w:rsid w:val="00D86517"/>
    <w:rsid w:val="00D86AE8"/>
    <w:rsid w:val="00D86E16"/>
    <w:rsid w:val="00D87224"/>
    <w:rsid w:val="00D87504"/>
    <w:rsid w:val="00D877B8"/>
    <w:rsid w:val="00D878CC"/>
    <w:rsid w:val="00D90270"/>
    <w:rsid w:val="00D90518"/>
    <w:rsid w:val="00D919F1"/>
    <w:rsid w:val="00D92778"/>
    <w:rsid w:val="00D93711"/>
    <w:rsid w:val="00D93E3E"/>
    <w:rsid w:val="00D94996"/>
    <w:rsid w:val="00D949C0"/>
    <w:rsid w:val="00D94B43"/>
    <w:rsid w:val="00D97122"/>
    <w:rsid w:val="00D97D47"/>
    <w:rsid w:val="00DA0394"/>
    <w:rsid w:val="00DA05B4"/>
    <w:rsid w:val="00DA1678"/>
    <w:rsid w:val="00DA1973"/>
    <w:rsid w:val="00DA1AC8"/>
    <w:rsid w:val="00DA1FF6"/>
    <w:rsid w:val="00DA27CF"/>
    <w:rsid w:val="00DA2DF8"/>
    <w:rsid w:val="00DA2E2D"/>
    <w:rsid w:val="00DA2E5A"/>
    <w:rsid w:val="00DA3451"/>
    <w:rsid w:val="00DA3C9D"/>
    <w:rsid w:val="00DA469C"/>
    <w:rsid w:val="00DA5094"/>
    <w:rsid w:val="00DA5B98"/>
    <w:rsid w:val="00DA5E2A"/>
    <w:rsid w:val="00DA5FA8"/>
    <w:rsid w:val="00DA6915"/>
    <w:rsid w:val="00DA6AAE"/>
    <w:rsid w:val="00DA70D5"/>
    <w:rsid w:val="00DA75E7"/>
    <w:rsid w:val="00DA7841"/>
    <w:rsid w:val="00DB09D8"/>
    <w:rsid w:val="00DB0AAC"/>
    <w:rsid w:val="00DB1656"/>
    <w:rsid w:val="00DB1C83"/>
    <w:rsid w:val="00DB27FE"/>
    <w:rsid w:val="00DB287E"/>
    <w:rsid w:val="00DB2A1D"/>
    <w:rsid w:val="00DB343D"/>
    <w:rsid w:val="00DB38FA"/>
    <w:rsid w:val="00DB40E3"/>
    <w:rsid w:val="00DB475B"/>
    <w:rsid w:val="00DB4941"/>
    <w:rsid w:val="00DB5158"/>
    <w:rsid w:val="00DB53F3"/>
    <w:rsid w:val="00DB5AC1"/>
    <w:rsid w:val="00DB5D91"/>
    <w:rsid w:val="00DB6A2F"/>
    <w:rsid w:val="00DB6D10"/>
    <w:rsid w:val="00DB6D5D"/>
    <w:rsid w:val="00DB6FDF"/>
    <w:rsid w:val="00DB7316"/>
    <w:rsid w:val="00DB7327"/>
    <w:rsid w:val="00DB7A85"/>
    <w:rsid w:val="00DB7C3F"/>
    <w:rsid w:val="00DC1849"/>
    <w:rsid w:val="00DC2211"/>
    <w:rsid w:val="00DC2843"/>
    <w:rsid w:val="00DC37A1"/>
    <w:rsid w:val="00DC3D5E"/>
    <w:rsid w:val="00DC505A"/>
    <w:rsid w:val="00DC5B70"/>
    <w:rsid w:val="00DC5D88"/>
    <w:rsid w:val="00DC6DEF"/>
    <w:rsid w:val="00DC7C28"/>
    <w:rsid w:val="00DD01B4"/>
    <w:rsid w:val="00DD0677"/>
    <w:rsid w:val="00DD0D6F"/>
    <w:rsid w:val="00DD135F"/>
    <w:rsid w:val="00DD13D3"/>
    <w:rsid w:val="00DD2D56"/>
    <w:rsid w:val="00DD33C0"/>
    <w:rsid w:val="00DD4075"/>
    <w:rsid w:val="00DD5552"/>
    <w:rsid w:val="00DD5B09"/>
    <w:rsid w:val="00DD5E8B"/>
    <w:rsid w:val="00DD7145"/>
    <w:rsid w:val="00DD72C9"/>
    <w:rsid w:val="00DE069A"/>
    <w:rsid w:val="00DE0DC6"/>
    <w:rsid w:val="00DE0F3E"/>
    <w:rsid w:val="00DE1818"/>
    <w:rsid w:val="00DE1C1F"/>
    <w:rsid w:val="00DE25E1"/>
    <w:rsid w:val="00DE4111"/>
    <w:rsid w:val="00DE4B84"/>
    <w:rsid w:val="00DE5FB3"/>
    <w:rsid w:val="00DE6C36"/>
    <w:rsid w:val="00DE6FD9"/>
    <w:rsid w:val="00DE7B53"/>
    <w:rsid w:val="00DF031B"/>
    <w:rsid w:val="00DF0AE5"/>
    <w:rsid w:val="00DF18AC"/>
    <w:rsid w:val="00DF18BD"/>
    <w:rsid w:val="00DF19FD"/>
    <w:rsid w:val="00DF1A85"/>
    <w:rsid w:val="00DF20B4"/>
    <w:rsid w:val="00DF22DB"/>
    <w:rsid w:val="00DF2D67"/>
    <w:rsid w:val="00DF2DBC"/>
    <w:rsid w:val="00DF3548"/>
    <w:rsid w:val="00DF447F"/>
    <w:rsid w:val="00DF524D"/>
    <w:rsid w:val="00DF69B0"/>
    <w:rsid w:val="00DF70FA"/>
    <w:rsid w:val="00DF754F"/>
    <w:rsid w:val="00E0006C"/>
    <w:rsid w:val="00E00E2E"/>
    <w:rsid w:val="00E01D0C"/>
    <w:rsid w:val="00E01FE7"/>
    <w:rsid w:val="00E0354C"/>
    <w:rsid w:val="00E047FD"/>
    <w:rsid w:val="00E048EE"/>
    <w:rsid w:val="00E04B2D"/>
    <w:rsid w:val="00E052BF"/>
    <w:rsid w:val="00E057ED"/>
    <w:rsid w:val="00E05A7C"/>
    <w:rsid w:val="00E05AE7"/>
    <w:rsid w:val="00E05FE0"/>
    <w:rsid w:val="00E06560"/>
    <w:rsid w:val="00E06608"/>
    <w:rsid w:val="00E067BC"/>
    <w:rsid w:val="00E07FFE"/>
    <w:rsid w:val="00E10B02"/>
    <w:rsid w:val="00E10BB9"/>
    <w:rsid w:val="00E1149A"/>
    <w:rsid w:val="00E115DD"/>
    <w:rsid w:val="00E11B18"/>
    <w:rsid w:val="00E12138"/>
    <w:rsid w:val="00E164B0"/>
    <w:rsid w:val="00E165B3"/>
    <w:rsid w:val="00E17DF1"/>
    <w:rsid w:val="00E20D3B"/>
    <w:rsid w:val="00E20EC9"/>
    <w:rsid w:val="00E21465"/>
    <w:rsid w:val="00E21573"/>
    <w:rsid w:val="00E21C60"/>
    <w:rsid w:val="00E22048"/>
    <w:rsid w:val="00E22F07"/>
    <w:rsid w:val="00E2314C"/>
    <w:rsid w:val="00E233C8"/>
    <w:rsid w:val="00E2365D"/>
    <w:rsid w:val="00E244C5"/>
    <w:rsid w:val="00E246EB"/>
    <w:rsid w:val="00E24851"/>
    <w:rsid w:val="00E24C04"/>
    <w:rsid w:val="00E25012"/>
    <w:rsid w:val="00E25138"/>
    <w:rsid w:val="00E252C3"/>
    <w:rsid w:val="00E25631"/>
    <w:rsid w:val="00E256BF"/>
    <w:rsid w:val="00E25968"/>
    <w:rsid w:val="00E26691"/>
    <w:rsid w:val="00E26F70"/>
    <w:rsid w:val="00E27388"/>
    <w:rsid w:val="00E276E6"/>
    <w:rsid w:val="00E27B41"/>
    <w:rsid w:val="00E27F33"/>
    <w:rsid w:val="00E3082A"/>
    <w:rsid w:val="00E309FB"/>
    <w:rsid w:val="00E30C1D"/>
    <w:rsid w:val="00E34DF6"/>
    <w:rsid w:val="00E3552D"/>
    <w:rsid w:val="00E3589F"/>
    <w:rsid w:val="00E35C83"/>
    <w:rsid w:val="00E35D89"/>
    <w:rsid w:val="00E36BB0"/>
    <w:rsid w:val="00E371AB"/>
    <w:rsid w:val="00E373C4"/>
    <w:rsid w:val="00E37600"/>
    <w:rsid w:val="00E37EC4"/>
    <w:rsid w:val="00E402EE"/>
    <w:rsid w:val="00E40661"/>
    <w:rsid w:val="00E407D4"/>
    <w:rsid w:val="00E40C25"/>
    <w:rsid w:val="00E41799"/>
    <w:rsid w:val="00E41BB5"/>
    <w:rsid w:val="00E42537"/>
    <w:rsid w:val="00E4311D"/>
    <w:rsid w:val="00E4320C"/>
    <w:rsid w:val="00E4353D"/>
    <w:rsid w:val="00E43545"/>
    <w:rsid w:val="00E449BF"/>
    <w:rsid w:val="00E44B1C"/>
    <w:rsid w:val="00E44DB5"/>
    <w:rsid w:val="00E44DDB"/>
    <w:rsid w:val="00E44ED3"/>
    <w:rsid w:val="00E45100"/>
    <w:rsid w:val="00E452D9"/>
    <w:rsid w:val="00E4536A"/>
    <w:rsid w:val="00E45974"/>
    <w:rsid w:val="00E45A7C"/>
    <w:rsid w:val="00E46383"/>
    <w:rsid w:val="00E46632"/>
    <w:rsid w:val="00E46B44"/>
    <w:rsid w:val="00E46D25"/>
    <w:rsid w:val="00E47539"/>
    <w:rsid w:val="00E50497"/>
    <w:rsid w:val="00E505C0"/>
    <w:rsid w:val="00E50D45"/>
    <w:rsid w:val="00E51386"/>
    <w:rsid w:val="00E513D4"/>
    <w:rsid w:val="00E52931"/>
    <w:rsid w:val="00E52F83"/>
    <w:rsid w:val="00E537E0"/>
    <w:rsid w:val="00E53801"/>
    <w:rsid w:val="00E5383A"/>
    <w:rsid w:val="00E53979"/>
    <w:rsid w:val="00E544A2"/>
    <w:rsid w:val="00E548BF"/>
    <w:rsid w:val="00E54A31"/>
    <w:rsid w:val="00E55A58"/>
    <w:rsid w:val="00E55D9A"/>
    <w:rsid w:val="00E55FC7"/>
    <w:rsid w:val="00E574B8"/>
    <w:rsid w:val="00E5755A"/>
    <w:rsid w:val="00E57EB1"/>
    <w:rsid w:val="00E57ED7"/>
    <w:rsid w:val="00E60161"/>
    <w:rsid w:val="00E60876"/>
    <w:rsid w:val="00E6197B"/>
    <w:rsid w:val="00E635C9"/>
    <w:rsid w:val="00E63A45"/>
    <w:rsid w:val="00E63E12"/>
    <w:rsid w:val="00E64EE6"/>
    <w:rsid w:val="00E6521F"/>
    <w:rsid w:val="00E6642F"/>
    <w:rsid w:val="00E666C1"/>
    <w:rsid w:val="00E66A4C"/>
    <w:rsid w:val="00E66EDA"/>
    <w:rsid w:val="00E67447"/>
    <w:rsid w:val="00E675EE"/>
    <w:rsid w:val="00E6785A"/>
    <w:rsid w:val="00E67986"/>
    <w:rsid w:val="00E67E64"/>
    <w:rsid w:val="00E70952"/>
    <w:rsid w:val="00E70C95"/>
    <w:rsid w:val="00E71678"/>
    <w:rsid w:val="00E72514"/>
    <w:rsid w:val="00E72DF6"/>
    <w:rsid w:val="00E7317D"/>
    <w:rsid w:val="00E733BC"/>
    <w:rsid w:val="00E73D9F"/>
    <w:rsid w:val="00E73EF4"/>
    <w:rsid w:val="00E74766"/>
    <w:rsid w:val="00E74B76"/>
    <w:rsid w:val="00E74DF4"/>
    <w:rsid w:val="00E756AB"/>
    <w:rsid w:val="00E75F37"/>
    <w:rsid w:val="00E760B3"/>
    <w:rsid w:val="00E76195"/>
    <w:rsid w:val="00E76803"/>
    <w:rsid w:val="00E775F0"/>
    <w:rsid w:val="00E77E6C"/>
    <w:rsid w:val="00E8011F"/>
    <w:rsid w:val="00E80905"/>
    <w:rsid w:val="00E81140"/>
    <w:rsid w:val="00E8139B"/>
    <w:rsid w:val="00E81D90"/>
    <w:rsid w:val="00E821CD"/>
    <w:rsid w:val="00E8260E"/>
    <w:rsid w:val="00E82C2E"/>
    <w:rsid w:val="00E82C31"/>
    <w:rsid w:val="00E8314E"/>
    <w:rsid w:val="00E83197"/>
    <w:rsid w:val="00E83D48"/>
    <w:rsid w:val="00E842FD"/>
    <w:rsid w:val="00E8499D"/>
    <w:rsid w:val="00E8769E"/>
    <w:rsid w:val="00E906A5"/>
    <w:rsid w:val="00E90C93"/>
    <w:rsid w:val="00E90D8F"/>
    <w:rsid w:val="00E92234"/>
    <w:rsid w:val="00E92D41"/>
    <w:rsid w:val="00E92D4F"/>
    <w:rsid w:val="00E931B7"/>
    <w:rsid w:val="00E93241"/>
    <w:rsid w:val="00E9332B"/>
    <w:rsid w:val="00E93523"/>
    <w:rsid w:val="00E93710"/>
    <w:rsid w:val="00E9380E"/>
    <w:rsid w:val="00E93CBA"/>
    <w:rsid w:val="00E955FD"/>
    <w:rsid w:val="00E9585F"/>
    <w:rsid w:val="00E95A2F"/>
    <w:rsid w:val="00E96297"/>
    <w:rsid w:val="00E9666C"/>
    <w:rsid w:val="00E96E7A"/>
    <w:rsid w:val="00E979F4"/>
    <w:rsid w:val="00E97DA4"/>
    <w:rsid w:val="00E97EE7"/>
    <w:rsid w:val="00EA0AAF"/>
    <w:rsid w:val="00EA0C90"/>
    <w:rsid w:val="00EA1AB6"/>
    <w:rsid w:val="00EA22A1"/>
    <w:rsid w:val="00EA26ED"/>
    <w:rsid w:val="00EA276D"/>
    <w:rsid w:val="00EA3130"/>
    <w:rsid w:val="00EA3B21"/>
    <w:rsid w:val="00EA47CD"/>
    <w:rsid w:val="00EA49B0"/>
    <w:rsid w:val="00EA4B0A"/>
    <w:rsid w:val="00EA54A3"/>
    <w:rsid w:val="00EA58B5"/>
    <w:rsid w:val="00EA64BE"/>
    <w:rsid w:val="00EA75D8"/>
    <w:rsid w:val="00EB0EC8"/>
    <w:rsid w:val="00EB38A9"/>
    <w:rsid w:val="00EB467A"/>
    <w:rsid w:val="00EB4AAC"/>
    <w:rsid w:val="00EB4D12"/>
    <w:rsid w:val="00EB5105"/>
    <w:rsid w:val="00EB5522"/>
    <w:rsid w:val="00EB5F34"/>
    <w:rsid w:val="00EB5F6E"/>
    <w:rsid w:val="00EB66F6"/>
    <w:rsid w:val="00EB737B"/>
    <w:rsid w:val="00EB73E6"/>
    <w:rsid w:val="00EB780F"/>
    <w:rsid w:val="00EC0881"/>
    <w:rsid w:val="00EC0FB1"/>
    <w:rsid w:val="00EC168A"/>
    <w:rsid w:val="00EC1B64"/>
    <w:rsid w:val="00EC21E4"/>
    <w:rsid w:val="00EC2511"/>
    <w:rsid w:val="00EC28B9"/>
    <w:rsid w:val="00EC2C26"/>
    <w:rsid w:val="00EC369C"/>
    <w:rsid w:val="00EC3B29"/>
    <w:rsid w:val="00EC4674"/>
    <w:rsid w:val="00EC5A02"/>
    <w:rsid w:val="00EC68AB"/>
    <w:rsid w:val="00EC6D96"/>
    <w:rsid w:val="00EC6F50"/>
    <w:rsid w:val="00EC79AD"/>
    <w:rsid w:val="00ED0A7E"/>
    <w:rsid w:val="00ED19FE"/>
    <w:rsid w:val="00ED1EA8"/>
    <w:rsid w:val="00ED21F4"/>
    <w:rsid w:val="00ED2439"/>
    <w:rsid w:val="00ED2519"/>
    <w:rsid w:val="00ED253C"/>
    <w:rsid w:val="00ED2EB8"/>
    <w:rsid w:val="00ED3177"/>
    <w:rsid w:val="00ED35CB"/>
    <w:rsid w:val="00ED398E"/>
    <w:rsid w:val="00ED3CA9"/>
    <w:rsid w:val="00ED4150"/>
    <w:rsid w:val="00ED477F"/>
    <w:rsid w:val="00ED494D"/>
    <w:rsid w:val="00ED4A9F"/>
    <w:rsid w:val="00ED4E52"/>
    <w:rsid w:val="00ED4EE2"/>
    <w:rsid w:val="00ED582D"/>
    <w:rsid w:val="00ED728A"/>
    <w:rsid w:val="00ED78BF"/>
    <w:rsid w:val="00ED7D4A"/>
    <w:rsid w:val="00ED7F36"/>
    <w:rsid w:val="00EE0733"/>
    <w:rsid w:val="00EE2EB0"/>
    <w:rsid w:val="00EE398E"/>
    <w:rsid w:val="00EE3C68"/>
    <w:rsid w:val="00EE3E23"/>
    <w:rsid w:val="00EE429A"/>
    <w:rsid w:val="00EE4591"/>
    <w:rsid w:val="00EE4901"/>
    <w:rsid w:val="00EE50E7"/>
    <w:rsid w:val="00EE63C3"/>
    <w:rsid w:val="00EE6503"/>
    <w:rsid w:val="00EE71B4"/>
    <w:rsid w:val="00EE77B6"/>
    <w:rsid w:val="00EE77C8"/>
    <w:rsid w:val="00EE7F38"/>
    <w:rsid w:val="00EF0DB2"/>
    <w:rsid w:val="00EF1174"/>
    <w:rsid w:val="00EF17A3"/>
    <w:rsid w:val="00EF182B"/>
    <w:rsid w:val="00EF1E27"/>
    <w:rsid w:val="00EF1F64"/>
    <w:rsid w:val="00EF1FB0"/>
    <w:rsid w:val="00EF2295"/>
    <w:rsid w:val="00EF26C1"/>
    <w:rsid w:val="00EF35E0"/>
    <w:rsid w:val="00EF3BE6"/>
    <w:rsid w:val="00EF3E71"/>
    <w:rsid w:val="00EF4015"/>
    <w:rsid w:val="00EF434A"/>
    <w:rsid w:val="00EF48E9"/>
    <w:rsid w:val="00EF4C4C"/>
    <w:rsid w:val="00EF4EE0"/>
    <w:rsid w:val="00EF5E01"/>
    <w:rsid w:val="00EF5E86"/>
    <w:rsid w:val="00EF651A"/>
    <w:rsid w:val="00EF68B4"/>
    <w:rsid w:val="00F00671"/>
    <w:rsid w:val="00F008EB"/>
    <w:rsid w:val="00F00A43"/>
    <w:rsid w:val="00F00C30"/>
    <w:rsid w:val="00F00C90"/>
    <w:rsid w:val="00F02355"/>
    <w:rsid w:val="00F027D5"/>
    <w:rsid w:val="00F02A2D"/>
    <w:rsid w:val="00F02A67"/>
    <w:rsid w:val="00F02F03"/>
    <w:rsid w:val="00F02F50"/>
    <w:rsid w:val="00F03150"/>
    <w:rsid w:val="00F04942"/>
    <w:rsid w:val="00F050C0"/>
    <w:rsid w:val="00F0528C"/>
    <w:rsid w:val="00F05BC6"/>
    <w:rsid w:val="00F062E7"/>
    <w:rsid w:val="00F0698A"/>
    <w:rsid w:val="00F06B51"/>
    <w:rsid w:val="00F06C23"/>
    <w:rsid w:val="00F06F1B"/>
    <w:rsid w:val="00F07840"/>
    <w:rsid w:val="00F10826"/>
    <w:rsid w:val="00F1108F"/>
    <w:rsid w:val="00F124EF"/>
    <w:rsid w:val="00F125C4"/>
    <w:rsid w:val="00F12726"/>
    <w:rsid w:val="00F1327F"/>
    <w:rsid w:val="00F133B9"/>
    <w:rsid w:val="00F13539"/>
    <w:rsid w:val="00F14B15"/>
    <w:rsid w:val="00F150BE"/>
    <w:rsid w:val="00F161BB"/>
    <w:rsid w:val="00F168DC"/>
    <w:rsid w:val="00F16D07"/>
    <w:rsid w:val="00F16E4C"/>
    <w:rsid w:val="00F1746D"/>
    <w:rsid w:val="00F17C8C"/>
    <w:rsid w:val="00F17E1C"/>
    <w:rsid w:val="00F20D94"/>
    <w:rsid w:val="00F2137F"/>
    <w:rsid w:val="00F21851"/>
    <w:rsid w:val="00F21EE1"/>
    <w:rsid w:val="00F22499"/>
    <w:rsid w:val="00F22A48"/>
    <w:rsid w:val="00F2415A"/>
    <w:rsid w:val="00F24450"/>
    <w:rsid w:val="00F2456B"/>
    <w:rsid w:val="00F24B43"/>
    <w:rsid w:val="00F24E83"/>
    <w:rsid w:val="00F250A6"/>
    <w:rsid w:val="00F2614D"/>
    <w:rsid w:val="00F264A5"/>
    <w:rsid w:val="00F27F37"/>
    <w:rsid w:val="00F32273"/>
    <w:rsid w:val="00F331CE"/>
    <w:rsid w:val="00F33F5B"/>
    <w:rsid w:val="00F34142"/>
    <w:rsid w:val="00F34F47"/>
    <w:rsid w:val="00F35269"/>
    <w:rsid w:val="00F3606B"/>
    <w:rsid w:val="00F363ED"/>
    <w:rsid w:val="00F36D3D"/>
    <w:rsid w:val="00F371EE"/>
    <w:rsid w:val="00F37351"/>
    <w:rsid w:val="00F37C07"/>
    <w:rsid w:val="00F40401"/>
    <w:rsid w:val="00F419B1"/>
    <w:rsid w:val="00F419DD"/>
    <w:rsid w:val="00F420D5"/>
    <w:rsid w:val="00F42E3A"/>
    <w:rsid w:val="00F43169"/>
    <w:rsid w:val="00F4386B"/>
    <w:rsid w:val="00F440B8"/>
    <w:rsid w:val="00F45E96"/>
    <w:rsid w:val="00F462DE"/>
    <w:rsid w:val="00F479F5"/>
    <w:rsid w:val="00F500D9"/>
    <w:rsid w:val="00F51119"/>
    <w:rsid w:val="00F5117D"/>
    <w:rsid w:val="00F5166E"/>
    <w:rsid w:val="00F53083"/>
    <w:rsid w:val="00F53862"/>
    <w:rsid w:val="00F53988"/>
    <w:rsid w:val="00F54241"/>
    <w:rsid w:val="00F55554"/>
    <w:rsid w:val="00F5626C"/>
    <w:rsid w:val="00F56524"/>
    <w:rsid w:val="00F5678C"/>
    <w:rsid w:val="00F5680C"/>
    <w:rsid w:val="00F57082"/>
    <w:rsid w:val="00F60528"/>
    <w:rsid w:val="00F607C1"/>
    <w:rsid w:val="00F60DED"/>
    <w:rsid w:val="00F613FE"/>
    <w:rsid w:val="00F62057"/>
    <w:rsid w:val="00F62341"/>
    <w:rsid w:val="00F6326E"/>
    <w:rsid w:val="00F63906"/>
    <w:rsid w:val="00F64599"/>
    <w:rsid w:val="00F64B1F"/>
    <w:rsid w:val="00F64D3A"/>
    <w:rsid w:val="00F65479"/>
    <w:rsid w:val="00F65596"/>
    <w:rsid w:val="00F65878"/>
    <w:rsid w:val="00F66102"/>
    <w:rsid w:val="00F66140"/>
    <w:rsid w:val="00F669A5"/>
    <w:rsid w:val="00F6701A"/>
    <w:rsid w:val="00F6703E"/>
    <w:rsid w:val="00F6724A"/>
    <w:rsid w:val="00F673A5"/>
    <w:rsid w:val="00F6751E"/>
    <w:rsid w:val="00F7058E"/>
    <w:rsid w:val="00F724CF"/>
    <w:rsid w:val="00F73207"/>
    <w:rsid w:val="00F736DD"/>
    <w:rsid w:val="00F7375A"/>
    <w:rsid w:val="00F73C99"/>
    <w:rsid w:val="00F7411A"/>
    <w:rsid w:val="00F75113"/>
    <w:rsid w:val="00F7519B"/>
    <w:rsid w:val="00F76406"/>
    <w:rsid w:val="00F76C2F"/>
    <w:rsid w:val="00F805B4"/>
    <w:rsid w:val="00F80625"/>
    <w:rsid w:val="00F81461"/>
    <w:rsid w:val="00F821E9"/>
    <w:rsid w:val="00F8275D"/>
    <w:rsid w:val="00F827CC"/>
    <w:rsid w:val="00F828C3"/>
    <w:rsid w:val="00F82B90"/>
    <w:rsid w:val="00F82BD1"/>
    <w:rsid w:val="00F82D03"/>
    <w:rsid w:val="00F83430"/>
    <w:rsid w:val="00F83708"/>
    <w:rsid w:val="00F83A5B"/>
    <w:rsid w:val="00F83D04"/>
    <w:rsid w:val="00F83F5A"/>
    <w:rsid w:val="00F84703"/>
    <w:rsid w:val="00F847D2"/>
    <w:rsid w:val="00F85B5D"/>
    <w:rsid w:val="00F86313"/>
    <w:rsid w:val="00F90578"/>
    <w:rsid w:val="00F91A92"/>
    <w:rsid w:val="00F925DF"/>
    <w:rsid w:val="00F92800"/>
    <w:rsid w:val="00F92927"/>
    <w:rsid w:val="00F9305B"/>
    <w:rsid w:val="00F93336"/>
    <w:rsid w:val="00F93B66"/>
    <w:rsid w:val="00F93FCC"/>
    <w:rsid w:val="00F93FF8"/>
    <w:rsid w:val="00F94B81"/>
    <w:rsid w:val="00F9518E"/>
    <w:rsid w:val="00F95A5C"/>
    <w:rsid w:val="00F95AF4"/>
    <w:rsid w:val="00F95B7A"/>
    <w:rsid w:val="00F96A7E"/>
    <w:rsid w:val="00F970C6"/>
    <w:rsid w:val="00F97793"/>
    <w:rsid w:val="00F97A47"/>
    <w:rsid w:val="00F97DB3"/>
    <w:rsid w:val="00FA02CC"/>
    <w:rsid w:val="00FA06CB"/>
    <w:rsid w:val="00FA0EFC"/>
    <w:rsid w:val="00FA1DF5"/>
    <w:rsid w:val="00FA2554"/>
    <w:rsid w:val="00FA4785"/>
    <w:rsid w:val="00FA5056"/>
    <w:rsid w:val="00FA582E"/>
    <w:rsid w:val="00FA618A"/>
    <w:rsid w:val="00FA674F"/>
    <w:rsid w:val="00FA68F5"/>
    <w:rsid w:val="00FA6D75"/>
    <w:rsid w:val="00FA74A3"/>
    <w:rsid w:val="00FA7C01"/>
    <w:rsid w:val="00FB02F0"/>
    <w:rsid w:val="00FB039B"/>
    <w:rsid w:val="00FB152E"/>
    <w:rsid w:val="00FB20D1"/>
    <w:rsid w:val="00FB388F"/>
    <w:rsid w:val="00FB3D3C"/>
    <w:rsid w:val="00FB406F"/>
    <w:rsid w:val="00FB4F92"/>
    <w:rsid w:val="00FB56CE"/>
    <w:rsid w:val="00FB6005"/>
    <w:rsid w:val="00FB618E"/>
    <w:rsid w:val="00FB76BB"/>
    <w:rsid w:val="00FB7F2A"/>
    <w:rsid w:val="00FB7FAB"/>
    <w:rsid w:val="00FC007C"/>
    <w:rsid w:val="00FC1239"/>
    <w:rsid w:val="00FC1CDD"/>
    <w:rsid w:val="00FC2A20"/>
    <w:rsid w:val="00FC3001"/>
    <w:rsid w:val="00FC36A1"/>
    <w:rsid w:val="00FC390E"/>
    <w:rsid w:val="00FC42E3"/>
    <w:rsid w:val="00FC4369"/>
    <w:rsid w:val="00FC4565"/>
    <w:rsid w:val="00FC4568"/>
    <w:rsid w:val="00FC4A9D"/>
    <w:rsid w:val="00FC4DC8"/>
    <w:rsid w:val="00FC53BF"/>
    <w:rsid w:val="00FC5ADB"/>
    <w:rsid w:val="00FC5B9C"/>
    <w:rsid w:val="00FC5DC1"/>
    <w:rsid w:val="00FC6423"/>
    <w:rsid w:val="00FC6791"/>
    <w:rsid w:val="00FC6D33"/>
    <w:rsid w:val="00FC7F2E"/>
    <w:rsid w:val="00FD007A"/>
    <w:rsid w:val="00FD087E"/>
    <w:rsid w:val="00FD0AFC"/>
    <w:rsid w:val="00FD0CDD"/>
    <w:rsid w:val="00FD1115"/>
    <w:rsid w:val="00FD1AA4"/>
    <w:rsid w:val="00FD1C77"/>
    <w:rsid w:val="00FD1CFB"/>
    <w:rsid w:val="00FD1DA9"/>
    <w:rsid w:val="00FD2742"/>
    <w:rsid w:val="00FD2BB6"/>
    <w:rsid w:val="00FD2EDF"/>
    <w:rsid w:val="00FD31A7"/>
    <w:rsid w:val="00FD3808"/>
    <w:rsid w:val="00FD3FA4"/>
    <w:rsid w:val="00FD40E6"/>
    <w:rsid w:val="00FD4345"/>
    <w:rsid w:val="00FD43F4"/>
    <w:rsid w:val="00FD4ED7"/>
    <w:rsid w:val="00FD50E5"/>
    <w:rsid w:val="00FD52BF"/>
    <w:rsid w:val="00FD5AB3"/>
    <w:rsid w:val="00FD6597"/>
    <w:rsid w:val="00FD6EF0"/>
    <w:rsid w:val="00FD71ED"/>
    <w:rsid w:val="00FD7E49"/>
    <w:rsid w:val="00FE0216"/>
    <w:rsid w:val="00FE0451"/>
    <w:rsid w:val="00FE08D8"/>
    <w:rsid w:val="00FE0B9A"/>
    <w:rsid w:val="00FE1658"/>
    <w:rsid w:val="00FE1B2D"/>
    <w:rsid w:val="00FE2785"/>
    <w:rsid w:val="00FE2859"/>
    <w:rsid w:val="00FE3EE9"/>
    <w:rsid w:val="00FE406F"/>
    <w:rsid w:val="00FE4400"/>
    <w:rsid w:val="00FE4C5D"/>
    <w:rsid w:val="00FE5164"/>
    <w:rsid w:val="00FE5B93"/>
    <w:rsid w:val="00FE5E0D"/>
    <w:rsid w:val="00FE60F7"/>
    <w:rsid w:val="00FE6DBC"/>
    <w:rsid w:val="00FE6FB0"/>
    <w:rsid w:val="00FE7218"/>
    <w:rsid w:val="00FE7244"/>
    <w:rsid w:val="00FE758A"/>
    <w:rsid w:val="00FE7952"/>
    <w:rsid w:val="00FF06ED"/>
    <w:rsid w:val="00FF08BB"/>
    <w:rsid w:val="00FF0A9E"/>
    <w:rsid w:val="00FF1A61"/>
    <w:rsid w:val="00FF1B53"/>
    <w:rsid w:val="00FF264D"/>
    <w:rsid w:val="00FF271B"/>
    <w:rsid w:val="00FF2832"/>
    <w:rsid w:val="00FF2962"/>
    <w:rsid w:val="00FF3172"/>
    <w:rsid w:val="00FF3833"/>
    <w:rsid w:val="00FF4032"/>
    <w:rsid w:val="00FF4505"/>
    <w:rsid w:val="00FF5502"/>
    <w:rsid w:val="00FF63CB"/>
    <w:rsid w:val="00FF6E54"/>
    <w:rsid w:val="00FF718C"/>
    <w:rsid w:val="00FF750D"/>
    <w:rsid w:val="00FF75BD"/>
    <w:rsid w:val="00FF7AD9"/>
    <w:rsid w:val="015E0632"/>
    <w:rsid w:val="01FF3BC3"/>
    <w:rsid w:val="04F454D9"/>
    <w:rsid w:val="05445D91"/>
    <w:rsid w:val="055B3D80"/>
    <w:rsid w:val="05F45A09"/>
    <w:rsid w:val="06D05B2E"/>
    <w:rsid w:val="06F06CE9"/>
    <w:rsid w:val="07375161"/>
    <w:rsid w:val="085B58CB"/>
    <w:rsid w:val="088439DD"/>
    <w:rsid w:val="0935611C"/>
    <w:rsid w:val="09AA2845"/>
    <w:rsid w:val="0A9F4DEB"/>
    <w:rsid w:val="0B633415"/>
    <w:rsid w:val="0BB772BD"/>
    <w:rsid w:val="0BF202F5"/>
    <w:rsid w:val="0CBE467B"/>
    <w:rsid w:val="0D554FDF"/>
    <w:rsid w:val="0E8D69FB"/>
    <w:rsid w:val="0EC3241C"/>
    <w:rsid w:val="0EF97BEC"/>
    <w:rsid w:val="0F2C4BD8"/>
    <w:rsid w:val="0F953DB9"/>
    <w:rsid w:val="106B68C8"/>
    <w:rsid w:val="10F1692E"/>
    <w:rsid w:val="11205904"/>
    <w:rsid w:val="118C545E"/>
    <w:rsid w:val="11C00B33"/>
    <w:rsid w:val="122C63A6"/>
    <w:rsid w:val="13462CD5"/>
    <w:rsid w:val="13C12F5E"/>
    <w:rsid w:val="13CE1647"/>
    <w:rsid w:val="142C7232"/>
    <w:rsid w:val="15814B95"/>
    <w:rsid w:val="15ED4729"/>
    <w:rsid w:val="165F45BD"/>
    <w:rsid w:val="169F3CA6"/>
    <w:rsid w:val="176522C3"/>
    <w:rsid w:val="18222F3C"/>
    <w:rsid w:val="19810F0A"/>
    <w:rsid w:val="19BB52EB"/>
    <w:rsid w:val="19EE67D4"/>
    <w:rsid w:val="1B762C7B"/>
    <w:rsid w:val="1C670E21"/>
    <w:rsid w:val="1CBC7DEA"/>
    <w:rsid w:val="1CEE132F"/>
    <w:rsid w:val="1D2C1AED"/>
    <w:rsid w:val="1D2E2240"/>
    <w:rsid w:val="1D7720DE"/>
    <w:rsid w:val="1EF021CA"/>
    <w:rsid w:val="21802408"/>
    <w:rsid w:val="225D4AB7"/>
    <w:rsid w:val="226B2757"/>
    <w:rsid w:val="227D2BB6"/>
    <w:rsid w:val="23983A20"/>
    <w:rsid w:val="248B7E85"/>
    <w:rsid w:val="25BC1EB8"/>
    <w:rsid w:val="264439EB"/>
    <w:rsid w:val="26937196"/>
    <w:rsid w:val="274D25EA"/>
    <w:rsid w:val="28724840"/>
    <w:rsid w:val="287F0D0A"/>
    <w:rsid w:val="28982121"/>
    <w:rsid w:val="298365D8"/>
    <w:rsid w:val="29E452C9"/>
    <w:rsid w:val="2A0B0AA8"/>
    <w:rsid w:val="2A5674B6"/>
    <w:rsid w:val="2A8B1BE9"/>
    <w:rsid w:val="2AEB7F1C"/>
    <w:rsid w:val="2D144117"/>
    <w:rsid w:val="2D340315"/>
    <w:rsid w:val="2DF126AA"/>
    <w:rsid w:val="2E402CEA"/>
    <w:rsid w:val="2EFA10EB"/>
    <w:rsid w:val="3011493E"/>
    <w:rsid w:val="312100DD"/>
    <w:rsid w:val="31C14142"/>
    <w:rsid w:val="322C1F03"/>
    <w:rsid w:val="32CE6B16"/>
    <w:rsid w:val="330864CC"/>
    <w:rsid w:val="333E3C46"/>
    <w:rsid w:val="33F70FA0"/>
    <w:rsid w:val="340D7B12"/>
    <w:rsid w:val="344E04D0"/>
    <w:rsid w:val="34AA710F"/>
    <w:rsid w:val="34E81170"/>
    <w:rsid w:val="36115B96"/>
    <w:rsid w:val="36A40089"/>
    <w:rsid w:val="37427AD3"/>
    <w:rsid w:val="374B2E2B"/>
    <w:rsid w:val="379247EB"/>
    <w:rsid w:val="38A547BD"/>
    <w:rsid w:val="39140D4B"/>
    <w:rsid w:val="396106E4"/>
    <w:rsid w:val="39F41558"/>
    <w:rsid w:val="3A52627F"/>
    <w:rsid w:val="3A993EAE"/>
    <w:rsid w:val="3C1D696F"/>
    <w:rsid w:val="3C994318"/>
    <w:rsid w:val="3D536596"/>
    <w:rsid w:val="3D8D1CDD"/>
    <w:rsid w:val="3DC254CA"/>
    <w:rsid w:val="3E834C59"/>
    <w:rsid w:val="3E970704"/>
    <w:rsid w:val="3F473ED8"/>
    <w:rsid w:val="40F956A6"/>
    <w:rsid w:val="4136502E"/>
    <w:rsid w:val="41464440"/>
    <w:rsid w:val="424B3CDF"/>
    <w:rsid w:val="427B20EB"/>
    <w:rsid w:val="438E5AD6"/>
    <w:rsid w:val="441D18E0"/>
    <w:rsid w:val="47027949"/>
    <w:rsid w:val="480C3F11"/>
    <w:rsid w:val="48587156"/>
    <w:rsid w:val="4A01737A"/>
    <w:rsid w:val="4A3D4E80"/>
    <w:rsid w:val="4A655C31"/>
    <w:rsid w:val="4B007631"/>
    <w:rsid w:val="4B4340EE"/>
    <w:rsid w:val="4B8B6E08"/>
    <w:rsid w:val="4C122165"/>
    <w:rsid w:val="4CC254E6"/>
    <w:rsid w:val="4CF3569F"/>
    <w:rsid w:val="4CFB588F"/>
    <w:rsid w:val="4D0F7FFF"/>
    <w:rsid w:val="4DDC6134"/>
    <w:rsid w:val="4E4B5067"/>
    <w:rsid w:val="4ECF7A46"/>
    <w:rsid w:val="4F391364"/>
    <w:rsid w:val="4F6665FD"/>
    <w:rsid w:val="4FE85264"/>
    <w:rsid w:val="50536EEC"/>
    <w:rsid w:val="506F328F"/>
    <w:rsid w:val="50C51101"/>
    <w:rsid w:val="50FD715C"/>
    <w:rsid w:val="51126FC5"/>
    <w:rsid w:val="512E279E"/>
    <w:rsid w:val="52A75197"/>
    <w:rsid w:val="53677A4F"/>
    <w:rsid w:val="53C75190"/>
    <w:rsid w:val="54EA55DA"/>
    <w:rsid w:val="555272D3"/>
    <w:rsid w:val="557E5D22"/>
    <w:rsid w:val="55EA33B8"/>
    <w:rsid w:val="56407ECF"/>
    <w:rsid w:val="565076BF"/>
    <w:rsid w:val="575651A9"/>
    <w:rsid w:val="578C5DB2"/>
    <w:rsid w:val="58607961"/>
    <w:rsid w:val="58623592"/>
    <w:rsid w:val="59C83A10"/>
    <w:rsid w:val="5A3410A5"/>
    <w:rsid w:val="5A9F29C3"/>
    <w:rsid w:val="5AFC7E15"/>
    <w:rsid w:val="5B5B2861"/>
    <w:rsid w:val="5BA06F10"/>
    <w:rsid w:val="5BEA4111"/>
    <w:rsid w:val="5C3929A3"/>
    <w:rsid w:val="5C427AAA"/>
    <w:rsid w:val="5D245401"/>
    <w:rsid w:val="5D2B29E4"/>
    <w:rsid w:val="5DF11787"/>
    <w:rsid w:val="5ED31B21"/>
    <w:rsid w:val="5F0E5DFD"/>
    <w:rsid w:val="5FAF0118"/>
    <w:rsid w:val="5FF452B9"/>
    <w:rsid w:val="607C7302"/>
    <w:rsid w:val="60DD2497"/>
    <w:rsid w:val="60F5AA0D"/>
    <w:rsid w:val="6109328C"/>
    <w:rsid w:val="621A6DD3"/>
    <w:rsid w:val="62791FE6"/>
    <w:rsid w:val="62ED1A87"/>
    <w:rsid w:val="64124205"/>
    <w:rsid w:val="652F6036"/>
    <w:rsid w:val="65654809"/>
    <w:rsid w:val="65D774B5"/>
    <w:rsid w:val="65F067C8"/>
    <w:rsid w:val="660B53B0"/>
    <w:rsid w:val="666D606B"/>
    <w:rsid w:val="66833198"/>
    <w:rsid w:val="67F51E74"/>
    <w:rsid w:val="68CD2DF1"/>
    <w:rsid w:val="68EB3277"/>
    <w:rsid w:val="69132EFA"/>
    <w:rsid w:val="69D501AF"/>
    <w:rsid w:val="6ABF49BB"/>
    <w:rsid w:val="6BCD546F"/>
    <w:rsid w:val="6C7041BF"/>
    <w:rsid w:val="6D181521"/>
    <w:rsid w:val="6E182D60"/>
    <w:rsid w:val="6F786360"/>
    <w:rsid w:val="6FCE1E96"/>
    <w:rsid w:val="70A532BB"/>
    <w:rsid w:val="7141612A"/>
    <w:rsid w:val="715A19C9"/>
    <w:rsid w:val="72085DD3"/>
    <w:rsid w:val="727D251F"/>
    <w:rsid w:val="728704B4"/>
    <w:rsid w:val="73584911"/>
    <w:rsid w:val="73CC2623"/>
    <w:rsid w:val="75581C94"/>
    <w:rsid w:val="75E33C54"/>
    <w:rsid w:val="76500BBD"/>
    <w:rsid w:val="76986167"/>
    <w:rsid w:val="76CD4465"/>
    <w:rsid w:val="76E41A31"/>
    <w:rsid w:val="76FD2AF3"/>
    <w:rsid w:val="776608D2"/>
    <w:rsid w:val="77674410"/>
    <w:rsid w:val="776C1A27"/>
    <w:rsid w:val="77D575CC"/>
    <w:rsid w:val="77E83AB3"/>
    <w:rsid w:val="796767AB"/>
    <w:rsid w:val="7A2F4E9E"/>
    <w:rsid w:val="7A94551C"/>
    <w:rsid w:val="7B0326A2"/>
    <w:rsid w:val="7B2014A6"/>
    <w:rsid w:val="7B33304D"/>
    <w:rsid w:val="7B8B4B71"/>
    <w:rsid w:val="7C8B0BA1"/>
    <w:rsid w:val="7D3D6DDA"/>
    <w:rsid w:val="7EB22D7D"/>
    <w:rsid w:val="7F17496E"/>
    <w:rsid w:val="7F706522"/>
    <w:rsid w:val="F776C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8"/>
    <w:qFormat/>
    <w:uiPriority w:val="0"/>
    <w:pPr>
      <w:keepNext/>
      <w:keepLines/>
      <w:spacing w:before="280" w:after="290" w:line="376" w:lineRule="auto"/>
      <w:outlineLvl w:val="4"/>
    </w:pPr>
    <w:rPr>
      <w:b/>
      <w:bCs/>
      <w:sz w:val="28"/>
      <w:szCs w:val="28"/>
    </w:rPr>
  </w:style>
  <w:style w:type="paragraph" w:styleId="7">
    <w:name w:val="heading 6"/>
    <w:basedOn w:val="1"/>
    <w:next w:val="1"/>
    <w:link w:val="6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89"/>
    <w:qFormat/>
    <w:uiPriority w:val="0"/>
    <w:pPr>
      <w:shd w:val="clear" w:color="auto" w:fill="000080"/>
    </w:pPr>
  </w:style>
  <w:style w:type="paragraph" w:styleId="16">
    <w:name w:val="annotation text"/>
    <w:basedOn w:val="1"/>
    <w:link w:val="79"/>
    <w:qFormat/>
    <w:uiPriority w:val="0"/>
    <w:pPr>
      <w:jc w:val="left"/>
    </w:pPr>
  </w:style>
  <w:style w:type="paragraph" w:styleId="17">
    <w:name w:val="Body Text 3"/>
    <w:basedOn w:val="1"/>
    <w:link w:val="75"/>
    <w:qFormat/>
    <w:uiPriority w:val="0"/>
    <w:rPr>
      <w:rFonts w:ascii="宋体"/>
      <w:sz w:val="24"/>
      <w:szCs w:val="20"/>
    </w:rPr>
  </w:style>
  <w:style w:type="paragraph" w:styleId="18">
    <w:name w:val="Body Text"/>
    <w:basedOn w:val="1"/>
    <w:link w:val="72"/>
    <w:qFormat/>
    <w:uiPriority w:val="0"/>
    <w:pPr>
      <w:spacing w:after="120"/>
    </w:pPr>
  </w:style>
  <w:style w:type="paragraph" w:styleId="19">
    <w:name w:val="Body Text Indent"/>
    <w:basedOn w:val="1"/>
    <w:link w:val="81"/>
    <w:qFormat/>
    <w:uiPriority w:val="0"/>
    <w:pPr>
      <w:spacing w:after="120"/>
      <w:ind w:left="420" w:leftChars="200"/>
    </w:p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adjustRightInd w:val="0"/>
      <w:spacing w:after="120" w:line="312" w:lineRule="atLeast"/>
      <w:ind w:left="420"/>
      <w:textAlignment w:val="baseline"/>
    </w:pPr>
    <w:rPr>
      <w:kern w:val="0"/>
      <w:szCs w:val="20"/>
    </w:rPr>
  </w:style>
  <w:style w:type="paragraph" w:styleId="22">
    <w:name w:val="index 4"/>
    <w:basedOn w:val="1"/>
    <w:next w:val="1"/>
    <w:unhideWhenUsed/>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91"/>
    <w:qFormat/>
    <w:uiPriority w:val="0"/>
    <w:rPr>
      <w:rFonts w:ascii="宋体" w:hAnsi="Courier New"/>
      <w:color w:val="000000"/>
      <w:szCs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01"/>
    <w:qFormat/>
    <w:uiPriority w:val="0"/>
    <w:pPr>
      <w:ind w:left="100" w:leftChars="2500"/>
    </w:pPr>
  </w:style>
  <w:style w:type="paragraph" w:styleId="28">
    <w:name w:val="Body Text Indent 2"/>
    <w:basedOn w:val="1"/>
    <w:link w:val="90"/>
    <w:qFormat/>
    <w:uiPriority w:val="0"/>
    <w:pPr>
      <w:ind w:firstLine="624"/>
    </w:pPr>
    <w:rPr>
      <w:rFonts w:ascii="仿宋_GB2312" w:eastAsia="仿宋_GB2312"/>
      <w:sz w:val="28"/>
    </w:rPr>
  </w:style>
  <w:style w:type="paragraph" w:styleId="29">
    <w:name w:val="endnote text"/>
    <w:basedOn w:val="1"/>
    <w:link w:val="94"/>
    <w:qFormat/>
    <w:uiPriority w:val="0"/>
    <w:pPr>
      <w:snapToGrid w:val="0"/>
      <w:jc w:val="left"/>
    </w:pPr>
  </w:style>
  <w:style w:type="paragraph" w:styleId="30">
    <w:name w:val="List Continue 5"/>
    <w:basedOn w:val="1"/>
    <w:qFormat/>
    <w:uiPriority w:val="0"/>
    <w:pPr>
      <w:adjustRightInd w:val="0"/>
      <w:spacing w:after="120" w:line="312" w:lineRule="atLeast"/>
      <w:ind w:left="2100"/>
      <w:textAlignment w:val="baseline"/>
    </w:pPr>
    <w:rPr>
      <w:kern w:val="0"/>
      <w:szCs w:val="20"/>
    </w:rPr>
  </w:style>
  <w:style w:type="paragraph" w:styleId="31">
    <w:name w:val="Balloon Text"/>
    <w:basedOn w:val="1"/>
    <w:link w:val="88"/>
    <w:qFormat/>
    <w:uiPriority w:val="0"/>
    <w:rPr>
      <w:sz w:val="18"/>
      <w:szCs w:val="18"/>
    </w:rPr>
  </w:style>
  <w:style w:type="paragraph" w:styleId="32">
    <w:name w:val="footer"/>
    <w:basedOn w:val="1"/>
    <w:link w:val="97"/>
    <w:qFormat/>
    <w:uiPriority w:val="99"/>
    <w:pPr>
      <w:tabs>
        <w:tab w:val="center" w:pos="4153"/>
        <w:tab w:val="right" w:pos="8306"/>
      </w:tabs>
      <w:snapToGrid w:val="0"/>
      <w:jc w:val="left"/>
    </w:pPr>
    <w:rPr>
      <w:sz w:val="18"/>
      <w:szCs w:val="18"/>
    </w:rPr>
  </w:style>
  <w:style w:type="paragraph" w:styleId="33">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List Continue 4"/>
    <w:basedOn w:val="1"/>
    <w:qFormat/>
    <w:uiPriority w:val="0"/>
    <w:pPr>
      <w:adjustRightInd w:val="0"/>
      <w:spacing w:after="120" w:line="312" w:lineRule="atLeast"/>
      <w:ind w:left="1680"/>
      <w:textAlignment w:val="baseline"/>
    </w:pPr>
    <w:rPr>
      <w:kern w:val="0"/>
      <w:szCs w:val="20"/>
    </w:rPr>
  </w:style>
  <w:style w:type="paragraph" w:styleId="36">
    <w:name w:val="toc 4"/>
    <w:basedOn w:val="1"/>
    <w:next w:val="1"/>
    <w:qFormat/>
    <w:uiPriority w:val="39"/>
    <w:pPr>
      <w:ind w:left="630"/>
      <w:jc w:val="left"/>
    </w:pPr>
    <w:rPr>
      <w:sz w:val="18"/>
      <w:szCs w:val="18"/>
    </w:rPr>
  </w:style>
  <w:style w:type="paragraph" w:styleId="37">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73"/>
    <w:qFormat/>
    <w:uiPriority w:val="0"/>
    <w:pPr>
      <w:snapToGrid w:val="0"/>
      <w:jc w:val="left"/>
    </w:pPr>
    <w:rPr>
      <w:sz w:val="18"/>
      <w:szCs w:val="18"/>
    </w:rPr>
  </w:style>
  <w:style w:type="paragraph" w:styleId="40">
    <w:name w:val="toc 6"/>
    <w:basedOn w:val="1"/>
    <w:next w:val="1"/>
    <w:qFormat/>
    <w:uiPriority w:val="39"/>
    <w:pPr>
      <w:ind w:left="1050"/>
      <w:jc w:val="left"/>
    </w:pPr>
    <w:rPr>
      <w:sz w:val="18"/>
      <w:szCs w:val="18"/>
    </w:rPr>
  </w:style>
  <w:style w:type="paragraph" w:styleId="41">
    <w:name w:val="List 5"/>
    <w:basedOn w:val="1"/>
    <w:qFormat/>
    <w:uiPriority w:val="0"/>
    <w:pPr>
      <w:ind w:left="100" w:leftChars="800" w:hanging="200" w:hangingChars="200"/>
    </w:pPr>
  </w:style>
  <w:style w:type="paragraph" w:styleId="42">
    <w:name w:val="Body Text Indent 3"/>
    <w:basedOn w:val="1"/>
    <w:link w:val="82"/>
    <w:qFormat/>
    <w:uiPriority w:val="0"/>
    <w:pPr>
      <w:spacing w:after="120"/>
      <w:ind w:left="420" w:leftChars="200"/>
    </w:pPr>
    <w:rPr>
      <w:sz w:val="16"/>
      <w:szCs w:val="16"/>
    </w:rPr>
  </w:style>
  <w:style w:type="paragraph" w:styleId="43">
    <w:name w:val="toc 2"/>
    <w:basedOn w:val="1"/>
    <w:next w:val="1"/>
    <w:qFormat/>
    <w:uiPriority w:val="39"/>
    <w:pPr>
      <w:tabs>
        <w:tab w:val="right" w:leader="dot" w:pos="9629"/>
      </w:tabs>
      <w:spacing w:line="400" w:lineRule="exact"/>
      <w:jc w:val="left"/>
    </w:pPr>
    <w:rPr>
      <w:smallCaps/>
      <w:sz w:val="20"/>
      <w:szCs w:val="20"/>
    </w:rPr>
  </w:style>
  <w:style w:type="paragraph" w:styleId="44">
    <w:name w:val="toc 9"/>
    <w:basedOn w:val="1"/>
    <w:next w:val="1"/>
    <w:qFormat/>
    <w:uiPriority w:val="39"/>
    <w:pPr>
      <w:ind w:left="1680"/>
      <w:jc w:val="left"/>
    </w:pPr>
    <w:rPr>
      <w:sz w:val="18"/>
      <w:szCs w:val="18"/>
    </w:rPr>
  </w:style>
  <w:style w:type="paragraph" w:styleId="45">
    <w:name w:val="Body Text 2"/>
    <w:basedOn w:val="1"/>
    <w:link w:val="92"/>
    <w:qFormat/>
    <w:uiPriority w:val="0"/>
    <w:rPr>
      <w:rFonts w:ascii="宋体" w:hAnsi="宋体"/>
      <w:sz w:val="28"/>
    </w:rPr>
  </w:style>
  <w:style w:type="paragraph" w:styleId="46">
    <w:name w:val="List 4"/>
    <w:basedOn w:val="1"/>
    <w:qFormat/>
    <w:uiPriority w:val="0"/>
    <w:pPr>
      <w:adjustRightInd w:val="0"/>
      <w:spacing w:line="312" w:lineRule="atLeast"/>
      <w:ind w:left="1680" w:hanging="420"/>
      <w:textAlignment w:val="baseline"/>
    </w:pPr>
    <w:rPr>
      <w:kern w:val="0"/>
      <w:szCs w:val="20"/>
    </w:rPr>
  </w:style>
  <w:style w:type="paragraph" w:styleId="47">
    <w:name w:val="List Continue 2"/>
    <w:basedOn w:val="1"/>
    <w:qFormat/>
    <w:uiPriority w:val="0"/>
    <w:pPr>
      <w:adjustRightInd w:val="0"/>
      <w:spacing w:after="120" w:line="312" w:lineRule="atLeast"/>
      <w:ind w:left="840"/>
      <w:textAlignment w:val="baseline"/>
    </w:pPr>
    <w:rPr>
      <w:kern w:val="0"/>
      <w:szCs w:val="20"/>
    </w:rPr>
  </w:style>
  <w:style w:type="paragraph" w:styleId="48">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49">
    <w:name w:val="index 1"/>
    <w:basedOn w:val="1"/>
    <w:next w:val="1"/>
    <w:qFormat/>
    <w:uiPriority w:val="0"/>
    <w:pPr>
      <w:spacing w:line="220" w:lineRule="exact"/>
      <w:jc w:val="center"/>
    </w:pPr>
    <w:rPr>
      <w:rFonts w:ascii="仿宋_GB2312" w:eastAsia="仿宋_GB2312"/>
      <w:szCs w:val="21"/>
    </w:rPr>
  </w:style>
  <w:style w:type="paragraph" w:styleId="50">
    <w:name w:val="Title"/>
    <w:basedOn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1">
    <w:name w:val="annotation subject"/>
    <w:basedOn w:val="16"/>
    <w:next w:val="16"/>
    <w:link w:val="102"/>
    <w:qFormat/>
    <w:uiPriority w:val="0"/>
    <w:rPr>
      <w:b/>
      <w:bCs/>
    </w:rPr>
  </w:style>
  <w:style w:type="paragraph" w:styleId="52">
    <w:name w:val="Body Text First Indent"/>
    <w:basedOn w:val="18"/>
    <w:link w:val="228"/>
    <w:qFormat/>
    <w:uiPriority w:val="0"/>
    <w:pPr>
      <w:adjustRightInd w:val="0"/>
      <w:spacing w:line="312" w:lineRule="atLeast"/>
      <w:ind w:firstLine="420"/>
      <w:textAlignment w:val="baseline"/>
    </w:pPr>
    <w:rPr>
      <w:kern w:val="0"/>
      <w:szCs w:val="20"/>
    </w:rPr>
  </w:style>
  <w:style w:type="paragraph" w:styleId="53">
    <w:name w:val="Body Text First Indent 2"/>
    <w:basedOn w:val="19"/>
    <w:link w:val="229"/>
    <w:qFormat/>
    <w:uiPriority w:val="0"/>
    <w:pPr>
      <w:adjustRightInd w:val="0"/>
      <w:spacing w:line="312" w:lineRule="atLeast"/>
      <w:ind w:left="0" w:leftChars="0" w:firstLine="420"/>
      <w:textAlignment w:val="baseline"/>
    </w:pPr>
    <w:rPr>
      <w:kern w:val="0"/>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styleId="64">
    <w:name w:val="footnote reference"/>
    <w:qFormat/>
    <w:uiPriority w:val="0"/>
    <w:rPr>
      <w:vertAlign w:val="superscript"/>
    </w:rPr>
  </w:style>
  <w:style w:type="character" w:customStyle="1" w:styleId="65">
    <w:name w:val="标题 2 Char"/>
    <w:link w:val="3"/>
    <w:qFormat/>
    <w:uiPriority w:val="0"/>
    <w:rPr>
      <w:rFonts w:ascii="Arial" w:hAnsi="Arial" w:eastAsia="黑体"/>
      <w:b/>
      <w:bCs/>
      <w:kern w:val="2"/>
      <w:sz w:val="32"/>
      <w:szCs w:val="32"/>
    </w:rPr>
  </w:style>
  <w:style w:type="character" w:customStyle="1" w:styleId="66">
    <w:name w:val="标题 3 Char"/>
    <w:link w:val="4"/>
    <w:qFormat/>
    <w:uiPriority w:val="0"/>
    <w:rPr>
      <w:b/>
      <w:bCs/>
      <w:kern w:val="2"/>
      <w:sz w:val="32"/>
      <w:szCs w:val="32"/>
    </w:rPr>
  </w:style>
  <w:style w:type="character" w:customStyle="1" w:styleId="67">
    <w:name w:val="标题 4 Char"/>
    <w:link w:val="5"/>
    <w:qFormat/>
    <w:uiPriority w:val="0"/>
    <w:rPr>
      <w:rFonts w:ascii="Arial" w:hAnsi="Arial" w:eastAsia="黑体"/>
      <w:b/>
      <w:bCs/>
      <w:kern w:val="2"/>
      <w:sz w:val="28"/>
      <w:szCs w:val="28"/>
    </w:rPr>
  </w:style>
  <w:style w:type="character" w:customStyle="1" w:styleId="68">
    <w:name w:val="标题 6 Char"/>
    <w:link w:val="7"/>
    <w:qFormat/>
    <w:uiPriority w:val="0"/>
    <w:rPr>
      <w:rFonts w:ascii="Arial" w:hAnsi="Arial" w:eastAsia="黑体"/>
      <w:b/>
      <w:bCs/>
      <w:sz w:val="24"/>
      <w:szCs w:val="24"/>
    </w:rPr>
  </w:style>
  <w:style w:type="character" w:customStyle="1" w:styleId="69">
    <w:name w:val="标题 7 Char"/>
    <w:link w:val="8"/>
    <w:qFormat/>
    <w:uiPriority w:val="0"/>
    <w:rPr>
      <w:b/>
      <w:bCs/>
      <w:sz w:val="24"/>
      <w:szCs w:val="24"/>
    </w:rPr>
  </w:style>
  <w:style w:type="character" w:customStyle="1" w:styleId="70">
    <w:name w:val="标题 8 Char"/>
    <w:link w:val="9"/>
    <w:qFormat/>
    <w:uiPriority w:val="0"/>
    <w:rPr>
      <w:rFonts w:ascii="Arial" w:hAnsi="Arial" w:eastAsia="黑体"/>
      <w:sz w:val="24"/>
      <w:szCs w:val="24"/>
    </w:rPr>
  </w:style>
  <w:style w:type="character" w:customStyle="1" w:styleId="71">
    <w:name w:val="标题 9 Char"/>
    <w:link w:val="10"/>
    <w:qFormat/>
    <w:uiPriority w:val="0"/>
    <w:rPr>
      <w:rFonts w:ascii="Arial" w:hAnsi="Arial" w:eastAsia="黑体"/>
      <w:sz w:val="21"/>
      <w:szCs w:val="21"/>
    </w:rPr>
  </w:style>
  <w:style w:type="character" w:customStyle="1" w:styleId="72">
    <w:name w:val="正文文本 Char"/>
    <w:link w:val="18"/>
    <w:qFormat/>
    <w:uiPriority w:val="0"/>
    <w:rPr>
      <w:kern w:val="2"/>
      <w:sz w:val="21"/>
      <w:szCs w:val="24"/>
    </w:rPr>
  </w:style>
  <w:style w:type="character" w:customStyle="1" w:styleId="73">
    <w:name w:val="脚注文本 Char"/>
    <w:link w:val="39"/>
    <w:qFormat/>
    <w:uiPriority w:val="0"/>
    <w:rPr>
      <w:kern w:val="2"/>
      <w:sz w:val="18"/>
      <w:szCs w:val="18"/>
    </w:rPr>
  </w:style>
  <w:style w:type="paragraph" w:customStyle="1" w:styleId="7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75">
    <w:name w:val="正文文本 3 Char"/>
    <w:link w:val="17"/>
    <w:qFormat/>
    <w:uiPriority w:val="0"/>
    <w:rPr>
      <w:rFonts w:ascii="宋体"/>
      <w:kern w:val="2"/>
      <w:sz w:val="24"/>
    </w:rPr>
  </w:style>
  <w:style w:type="paragraph" w:customStyle="1" w:styleId="7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79">
    <w:name w:val="批注文字 Char"/>
    <w:link w:val="16"/>
    <w:qFormat/>
    <w:uiPriority w:val="0"/>
    <w:rPr>
      <w:kern w:val="2"/>
      <w:sz w:val="21"/>
      <w:szCs w:val="24"/>
    </w:rPr>
  </w:style>
  <w:style w:type="character" w:customStyle="1" w:styleId="80">
    <w:name w:val="标题 Char"/>
    <w:link w:val="50"/>
    <w:qFormat/>
    <w:uiPriority w:val="0"/>
    <w:rPr>
      <w:rFonts w:ascii="Arial" w:hAnsi="Arial"/>
      <w:b/>
      <w:sz w:val="32"/>
    </w:rPr>
  </w:style>
  <w:style w:type="character" w:customStyle="1" w:styleId="81">
    <w:name w:val="正文文本缩进 Char"/>
    <w:link w:val="19"/>
    <w:qFormat/>
    <w:uiPriority w:val="0"/>
    <w:rPr>
      <w:kern w:val="2"/>
      <w:sz w:val="21"/>
      <w:szCs w:val="24"/>
    </w:rPr>
  </w:style>
  <w:style w:type="character" w:customStyle="1" w:styleId="82">
    <w:name w:val="正文文本缩进 3 Char"/>
    <w:link w:val="42"/>
    <w:qFormat/>
    <w:uiPriority w:val="0"/>
    <w:rPr>
      <w:kern w:val="2"/>
      <w:sz w:val="16"/>
      <w:szCs w:val="16"/>
    </w:rPr>
  </w:style>
  <w:style w:type="paragraph" w:customStyle="1" w:styleId="83">
    <w:name w:val="1"/>
    <w:basedOn w:val="1"/>
    <w:qFormat/>
    <w:uiPriority w:val="0"/>
  </w:style>
  <w:style w:type="character" w:customStyle="1" w:styleId="84">
    <w:name w:val="font161"/>
    <w:qFormat/>
    <w:uiPriority w:val="0"/>
    <w:rPr>
      <w:b/>
      <w:bCs/>
      <w:sz w:val="32"/>
      <w:szCs w:val="32"/>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表格"/>
    <w:basedOn w:val="1"/>
    <w:qFormat/>
    <w:uiPriority w:val="0"/>
    <w:pPr>
      <w:jc w:val="center"/>
      <w:textAlignment w:val="center"/>
    </w:pPr>
    <w:rPr>
      <w:rFonts w:ascii="华文细黑" w:hAnsi="华文细黑"/>
      <w:kern w:val="0"/>
      <w:szCs w:val="20"/>
    </w:rPr>
  </w:style>
  <w:style w:type="paragraph" w:customStyle="1" w:styleId="87">
    <w:name w:val="表格文字"/>
    <w:basedOn w:val="1"/>
    <w:qFormat/>
    <w:uiPriority w:val="0"/>
    <w:pPr>
      <w:adjustRightInd w:val="0"/>
      <w:spacing w:line="420" w:lineRule="atLeast"/>
      <w:jc w:val="left"/>
      <w:textAlignment w:val="baseline"/>
    </w:pPr>
    <w:rPr>
      <w:kern w:val="0"/>
      <w:szCs w:val="20"/>
    </w:rPr>
  </w:style>
  <w:style w:type="character" w:customStyle="1" w:styleId="88">
    <w:name w:val="批注框文本 Char"/>
    <w:link w:val="31"/>
    <w:qFormat/>
    <w:uiPriority w:val="0"/>
    <w:rPr>
      <w:kern w:val="2"/>
      <w:sz w:val="18"/>
      <w:szCs w:val="18"/>
    </w:rPr>
  </w:style>
  <w:style w:type="character" w:customStyle="1" w:styleId="89">
    <w:name w:val="文档结构图 Char"/>
    <w:link w:val="15"/>
    <w:qFormat/>
    <w:uiPriority w:val="0"/>
    <w:rPr>
      <w:kern w:val="2"/>
      <w:sz w:val="21"/>
      <w:szCs w:val="24"/>
      <w:shd w:val="clear" w:color="auto" w:fill="000080"/>
    </w:rPr>
  </w:style>
  <w:style w:type="character" w:customStyle="1" w:styleId="90">
    <w:name w:val="正文文本缩进 2 Char"/>
    <w:link w:val="28"/>
    <w:qFormat/>
    <w:uiPriority w:val="0"/>
    <w:rPr>
      <w:rFonts w:ascii="仿宋_GB2312" w:eastAsia="仿宋_GB2312"/>
      <w:kern w:val="2"/>
      <w:sz w:val="28"/>
      <w:szCs w:val="24"/>
    </w:rPr>
  </w:style>
  <w:style w:type="character" w:customStyle="1" w:styleId="91">
    <w:name w:val="纯文本 Char"/>
    <w:link w:val="25"/>
    <w:qFormat/>
    <w:uiPriority w:val="0"/>
    <w:rPr>
      <w:rFonts w:ascii="宋体" w:hAnsi="Courier New"/>
      <w:color w:val="000000"/>
      <w:kern w:val="2"/>
      <w:sz w:val="21"/>
    </w:rPr>
  </w:style>
  <w:style w:type="character" w:customStyle="1" w:styleId="92">
    <w:name w:val="正文文本 2 Char"/>
    <w:link w:val="45"/>
    <w:qFormat/>
    <w:uiPriority w:val="0"/>
    <w:rPr>
      <w:rFonts w:ascii="宋体" w:hAnsi="宋体"/>
      <w:kern w:val="2"/>
      <w:sz w:val="28"/>
      <w:szCs w:val="24"/>
    </w:rPr>
  </w:style>
  <w:style w:type="paragraph" w:customStyle="1" w:styleId="9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94">
    <w:name w:val="尾注文本 Char"/>
    <w:link w:val="29"/>
    <w:qFormat/>
    <w:uiPriority w:val="0"/>
    <w:rPr>
      <w:kern w:val="2"/>
      <w:sz w:val="21"/>
      <w:szCs w:val="24"/>
    </w:rPr>
  </w:style>
  <w:style w:type="paragraph" w:customStyle="1" w:styleId="95">
    <w:name w:val="Char Char Char Char"/>
    <w:basedOn w:val="1"/>
    <w:qFormat/>
    <w:uiPriority w:val="0"/>
    <w:pPr>
      <w:spacing w:line="360" w:lineRule="auto"/>
      <w:ind w:firstLine="200" w:firstLineChars="200"/>
    </w:pPr>
    <w:rPr>
      <w:rFonts w:ascii="宋体" w:hAnsi="宋体" w:cs="宋体"/>
      <w:sz w:val="24"/>
    </w:rPr>
  </w:style>
  <w:style w:type="paragraph" w:styleId="96">
    <w:name w:val="List Paragraph"/>
    <w:basedOn w:val="1"/>
    <w:qFormat/>
    <w:uiPriority w:val="34"/>
    <w:pPr>
      <w:ind w:firstLine="420" w:firstLineChars="200"/>
    </w:pPr>
    <w:rPr>
      <w:rFonts w:ascii="Calibri" w:hAnsi="Calibri"/>
      <w:szCs w:val="22"/>
    </w:rPr>
  </w:style>
  <w:style w:type="character" w:customStyle="1" w:styleId="97">
    <w:name w:val="页脚 Char"/>
    <w:link w:val="32"/>
    <w:qFormat/>
    <w:uiPriority w:val="99"/>
    <w:rPr>
      <w:kern w:val="2"/>
      <w:sz w:val="18"/>
      <w:szCs w:val="18"/>
    </w:rPr>
  </w:style>
  <w:style w:type="character" w:customStyle="1" w:styleId="98">
    <w:name w:val="标题 5 Char"/>
    <w:link w:val="6"/>
    <w:qFormat/>
    <w:uiPriority w:val="0"/>
    <w:rPr>
      <w:b/>
      <w:bCs/>
      <w:kern w:val="2"/>
      <w:sz w:val="28"/>
      <w:szCs w:val="28"/>
    </w:rPr>
  </w:style>
  <w:style w:type="character" w:customStyle="1" w:styleId="99">
    <w:name w:val="标题 1 Char"/>
    <w:link w:val="2"/>
    <w:qFormat/>
    <w:uiPriority w:val="0"/>
    <w:rPr>
      <w:b/>
      <w:bCs/>
      <w:kern w:val="44"/>
      <w:sz w:val="44"/>
      <w:szCs w:val="44"/>
    </w:rPr>
  </w:style>
  <w:style w:type="character" w:customStyle="1" w:styleId="100">
    <w:name w:val="页眉 Char"/>
    <w:link w:val="33"/>
    <w:qFormat/>
    <w:uiPriority w:val="99"/>
    <w:rPr>
      <w:kern w:val="2"/>
      <w:sz w:val="18"/>
      <w:szCs w:val="18"/>
    </w:rPr>
  </w:style>
  <w:style w:type="character" w:customStyle="1" w:styleId="101">
    <w:name w:val="日期 Char"/>
    <w:link w:val="27"/>
    <w:qFormat/>
    <w:uiPriority w:val="0"/>
    <w:rPr>
      <w:kern w:val="2"/>
      <w:sz w:val="21"/>
      <w:szCs w:val="24"/>
    </w:rPr>
  </w:style>
  <w:style w:type="character" w:customStyle="1" w:styleId="102">
    <w:name w:val="批注主题 Char"/>
    <w:link w:val="51"/>
    <w:qFormat/>
    <w:uiPriority w:val="0"/>
    <w:rPr>
      <w:b/>
      <w:bCs/>
      <w:kern w:val="2"/>
      <w:sz w:val="21"/>
      <w:szCs w:val="24"/>
    </w:rPr>
  </w:style>
  <w:style w:type="character" w:customStyle="1" w:styleId="103">
    <w:name w:val="副标题 Char"/>
    <w:link w:val="37"/>
    <w:qFormat/>
    <w:uiPriority w:val="0"/>
    <w:rPr>
      <w:rFonts w:ascii="Cambria" w:hAnsi="Cambria"/>
      <w:b/>
      <w:bCs/>
      <w:kern w:val="28"/>
      <w:sz w:val="32"/>
      <w:szCs w:val="32"/>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Revision"/>
    <w:qFormat/>
    <w:uiPriority w:val="0"/>
    <w:rPr>
      <w:rFonts w:ascii="Times New Roman" w:hAnsi="Times New Roman" w:eastAsia="宋体" w:cs="Times New Roman"/>
      <w:kern w:val="2"/>
      <w:sz w:val="21"/>
      <w:szCs w:val="24"/>
      <w:lang w:val="en-US" w:eastAsia="zh-CN" w:bidi="ar-SA"/>
    </w:rPr>
  </w:style>
  <w:style w:type="paragraph" w:styleId="106">
    <w:name w:val="Quote"/>
    <w:basedOn w:val="1"/>
    <w:next w:val="1"/>
    <w:link w:val="107"/>
    <w:qFormat/>
    <w:uiPriority w:val="0"/>
    <w:rPr>
      <w:rFonts w:ascii="Calibri" w:hAnsi="Calibri"/>
      <w:i/>
      <w:iCs/>
      <w:color w:val="000000"/>
      <w:szCs w:val="22"/>
    </w:rPr>
  </w:style>
  <w:style w:type="character" w:customStyle="1" w:styleId="107">
    <w:name w:val="引用 Char"/>
    <w:link w:val="106"/>
    <w:qFormat/>
    <w:uiPriority w:val="0"/>
    <w:rPr>
      <w:rFonts w:ascii="Calibri" w:hAnsi="Calibri"/>
      <w:i/>
      <w:iCs/>
      <w:color w:val="000000"/>
      <w:kern w:val="2"/>
      <w:sz w:val="21"/>
      <w:szCs w:val="22"/>
    </w:rPr>
  </w:style>
  <w:style w:type="paragraph" w:styleId="108">
    <w:name w:val="Intense Quote"/>
    <w:basedOn w:val="1"/>
    <w:next w:val="1"/>
    <w:link w:val="10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09">
    <w:name w:val="明显引用 Char"/>
    <w:link w:val="108"/>
    <w:qFormat/>
    <w:uiPriority w:val="0"/>
    <w:rPr>
      <w:rFonts w:ascii="Calibri" w:hAnsi="Calibri"/>
      <w:b/>
      <w:bCs/>
      <w:i/>
      <w:iCs/>
      <w:color w:val="4F81BD"/>
      <w:kern w:val="2"/>
      <w:sz w:val="21"/>
      <w:szCs w:val="22"/>
    </w:rPr>
  </w:style>
  <w:style w:type="paragraph" w:customStyle="1" w:styleId="110">
    <w:name w:val="flNote"/>
    <w:basedOn w:val="1"/>
    <w:qFormat/>
    <w:uiPriority w:val="0"/>
    <w:pPr>
      <w:adjustRightInd w:val="0"/>
      <w:spacing w:before="320" w:after="160" w:line="360" w:lineRule="atLeast"/>
      <w:jc w:val="center"/>
    </w:pPr>
    <w:rPr>
      <w:rFonts w:ascii="Arial" w:eastAsia="黑体"/>
      <w:kern w:val="0"/>
      <w:sz w:val="30"/>
      <w:szCs w:val="20"/>
    </w:rPr>
  </w:style>
  <w:style w:type="character" w:customStyle="1" w:styleId="111">
    <w:name w:val="标题4 Char Char"/>
    <w:link w:val="112"/>
    <w:qFormat/>
    <w:locked/>
    <w:uiPriority w:val="0"/>
    <w:rPr>
      <w:rFonts w:ascii="Arial" w:hAnsi="Arial" w:cs="Arial"/>
      <w:b/>
      <w:bCs/>
      <w:sz w:val="24"/>
      <w:szCs w:val="32"/>
    </w:rPr>
  </w:style>
  <w:style w:type="paragraph" w:customStyle="1" w:styleId="112">
    <w:name w:val="标题4"/>
    <w:basedOn w:val="3"/>
    <w:next w:val="22"/>
    <w:link w:val="111"/>
    <w:qFormat/>
    <w:uiPriority w:val="0"/>
    <w:pPr>
      <w:spacing w:line="412" w:lineRule="auto"/>
    </w:pPr>
    <w:rPr>
      <w:rFonts w:eastAsia="宋体"/>
      <w:kern w:val="0"/>
      <w:sz w:val="24"/>
    </w:rPr>
  </w:style>
  <w:style w:type="character" w:customStyle="1" w:styleId="113">
    <w:name w:val="标题5 Char Char"/>
    <w:link w:val="114"/>
    <w:qFormat/>
    <w:locked/>
    <w:uiPriority w:val="0"/>
    <w:rPr>
      <w:rFonts w:ascii="Arial" w:hAnsi="Arial" w:cs="Arial"/>
      <w:b/>
      <w:bCs/>
      <w:sz w:val="24"/>
      <w:szCs w:val="32"/>
    </w:rPr>
  </w:style>
  <w:style w:type="paragraph" w:customStyle="1" w:styleId="114">
    <w:name w:val="标题5"/>
    <w:basedOn w:val="4"/>
    <w:link w:val="113"/>
    <w:qFormat/>
    <w:uiPriority w:val="0"/>
    <w:pPr>
      <w:spacing w:line="412" w:lineRule="auto"/>
    </w:pPr>
    <w:rPr>
      <w:rFonts w:ascii="Arial" w:hAnsi="Arial"/>
      <w:kern w:val="0"/>
      <w:sz w:val="24"/>
    </w:rPr>
  </w:style>
  <w:style w:type="paragraph" w:customStyle="1" w:styleId="115">
    <w:name w:val="空半行"/>
    <w:basedOn w:val="1"/>
    <w:qFormat/>
    <w:uiPriority w:val="0"/>
    <w:pPr>
      <w:adjustRightInd w:val="0"/>
      <w:spacing w:line="120" w:lineRule="exact"/>
    </w:pPr>
    <w:rPr>
      <w:rFonts w:eastAsia="仿宋_GB2312"/>
      <w:color w:val="FFFFFF"/>
      <w:kern w:val="0"/>
      <w:sz w:val="30"/>
      <w:szCs w:val="20"/>
    </w:rPr>
  </w:style>
  <w:style w:type="character" w:customStyle="1" w:styleId="116">
    <w:name w:val="Subtle Emphasis"/>
    <w:qFormat/>
    <w:uiPriority w:val="0"/>
    <w:rPr>
      <w:i/>
      <w:iCs/>
      <w:color w:val="808080"/>
    </w:rPr>
  </w:style>
  <w:style w:type="character" w:customStyle="1" w:styleId="117">
    <w:name w:val="Intense Emphasis"/>
    <w:qFormat/>
    <w:uiPriority w:val="0"/>
    <w:rPr>
      <w:b/>
      <w:bCs/>
      <w:i/>
      <w:iCs/>
      <w:color w:val="4F81BD"/>
    </w:rPr>
  </w:style>
  <w:style w:type="character" w:customStyle="1" w:styleId="118">
    <w:name w:val="Subtle Reference"/>
    <w:qFormat/>
    <w:uiPriority w:val="0"/>
    <w:rPr>
      <w:smallCaps/>
      <w:color w:val="C0504D"/>
      <w:u w:val="single"/>
    </w:rPr>
  </w:style>
  <w:style w:type="character" w:customStyle="1" w:styleId="119">
    <w:name w:val="Intense Reference"/>
    <w:qFormat/>
    <w:uiPriority w:val="0"/>
    <w:rPr>
      <w:b/>
      <w:bCs/>
      <w:smallCaps/>
      <w:color w:val="C0504D"/>
      <w:spacing w:val="5"/>
      <w:u w:val="single"/>
    </w:rPr>
  </w:style>
  <w:style w:type="character" w:customStyle="1" w:styleId="120">
    <w:name w:val="Book Title"/>
    <w:qFormat/>
    <w:uiPriority w:val="0"/>
    <w:rPr>
      <w:b/>
      <w:bCs/>
      <w:smallCaps/>
      <w:spacing w:val="5"/>
    </w:rPr>
  </w:style>
  <w:style w:type="character" w:customStyle="1" w:styleId="121">
    <w:name w:val="textcontents"/>
    <w:qFormat/>
    <w:uiPriority w:val="0"/>
    <w:rPr>
      <w:rFonts w:hint="default" w:ascii="Times New Roman" w:hAnsi="Times New Roman" w:cs="Times New Roman"/>
    </w:rPr>
  </w:style>
  <w:style w:type="character" w:customStyle="1" w:styleId="122">
    <w:name w:val="日期 Char1"/>
    <w:qFormat/>
    <w:uiPriority w:val="0"/>
    <w:rPr>
      <w:kern w:val="2"/>
      <w:sz w:val="21"/>
      <w:szCs w:val="22"/>
    </w:rPr>
  </w:style>
  <w:style w:type="character" w:customStyle="1" w:styleId="123">
    <w:name w:val="正文文本 Char1"/>
    <w:qFormat/>
    <w:uiPriority w:val="0"/>
    <w:rPr>
      <w:kern w:val="2"/>
      <w:sz w:val="21"/>
      <w:szCs w:val="22"/>
    </w:rPr>
  </w:style>
  <w:style w:type="character" w:customStyle="1" w:styleId="124">
    <w:name w:val="批注主题 Char1"/>
    <w:qFormat/>
    <w:uiPriority w:val="0"/>
    <w:rPr>
      <w:b/>
      <w:bCs/>
      <w:kern w:val="2"/>
      <w:sz w:val="21"/>
      <w:szCs w:val="22"/>
    </w:rPr>
  </w:style>
  <w:style w:type="character" w:customStyle="1" w:styleId="125">
    <w:name w:val="批注文字 Char Char"/>
    <w:qFormat/>
    <w:uiPriority w:val="0"/>
    <w:rPr>
      <w:rFonts w:hint="eastAsia" w:ascii="宋体" w:hAnsi="Times New Roman" w:eastAsia="宋体" w:cs="Times New Roman"/>
      <w:sz w:val="28"/>
      <w:szCs w:val="20"/>
    </w:rPr>
  </w:style>
  <w:style w:type="character" w:customStyle="1" w:styleId="126">
    <w:name w:val="批注框文本 Char1"/>
    <w:qFormat/>
    <w:uiPriority w:val="0"/>
    <w:rPr>
      <w:kern w:val="2"/>
      <w:sz w:val="18"/>
      <w:szCs w:val="18"/>
    </w:rPr>
  </w:style>
  <w:style w:type="character" w:customStyle="1" w:styleId="127">
    <w:name w:val="文档结构图 Char1"/>
    <w:qFormat/>
    <w:uiPriority w:val="0"/>
    <w:rPr>
      <w:rFonts w:hint="eastAsia" w:ascii="宋体" w:hAnsi="宋体" w:eastAsia="宋体"/>
      <w:kern w:val="2"/>
      <w:sz w:val="18"/>
      <w:szCs w:val="18"/>
    </w:rPr>
  </w:style>
  <w:style w:type="character" w:customStyle="1" w:styleId="128">
    <w:name w:val="批注文字 Char1"/>
    <w:qFormat/>
    <w:uiPriority w:val="0"/>
    <w:rPr>
      <w:kern w:val="2"/>
      <w:sz w:val="21"/>
      <w:szCs w:val="22"/>
    </w:rPr>
  </w:style>
  <w:style w:type="character" w:customStyle="1" w:styleId="129">
    <w:name w:val="副标题 Char1"/>
    <w:qFormat/>
    <w:uiPriority w:val="0"/>
    <w:rPr>
      <w:rFonts w:hint="default" w:ascii="Cambria" w:hAnsi="Cambria" w:cs="Times New Roman"/>
      <w:b/>
      <w:bCs/>
      <w:kern w:val="28"/>
      <w:sz w:val="32"/>
      <w:szCs w:val="32"/>
    </w:rPr>
  </w:style>
  <w:style w:type="character" w:customStyle="1" w:styleId="130">
    <w:name w:val="标题 Char1"/>
    <w:qFormat/>
    <w:uiPriority w:val="0"/>
    <w:rPr>
      <w:rFonts w:hint="default" w:ascii="Cambria" w:hAnsi="Cambria" w:cs="Times New Roman"/>
      <w:b/>
      <w:bCs/>
      <w:kern w:val="2"/>
      <w:sz w:val="32"/>
      <w:szCs w:val="32"/>
    </w:rPr>
  </w:style>
  <w:style w:type="character" w:customStyle="1" w:styleId="131">
    <w:name w:val="明显引用 Char1"/>
    <w:qFormat/>
    <w:uiPriority w:val="30"/>
    <w:rPr>
      <w:b/>
      <w:bCs/>
      <w:i/>
      <w:iCs/>
      <w:color w:val="4F81BD"/>
      <w:kern w:val="2"/>
      <w:sz w:val="21"/>
      <w:szCs w:val="22"/>
    </w:rPr>
  </w:style>
  <w:style w:type="character" w:customStyle="1" w:styleId="132">
    <w:name w:val="页眉 Char1"/>
    <w:semiHidden/>
    <w:qFormat/>
    <w:uiPriority w:val="99"/>
    <w:rPr>
      <w:kern w:val="2"/>
      <w:sz w:val="18"/>
      <w:szCs w:val="18"/>
    </w:rPr>
  </w:style>
  <w:style w:type="character" w:customStyle="1" w:styleId="133">
    <w:name w:val="文档结构图 Char2"/>
    <w:qFormat/>
    <w:uiPriority w:val="0"/>
    <w:rPr>
      <w:rFonts w:hint="eastAsia" w:ascii="宋体" w:hAnsi="宋体" w:eastAsia="宋体"/>
      <w:kern w:val="2"/>
      <w:sz w:val="18"/>
      <w:szCs w:val="18"/>
    </w:rPr>
  </w:style>
  <w:style w:type="character" w:customStyle="1" w:styleId="134">
    <w:name w:val="正文文本 Char2"/>
    <w:qFormat/>
    <w:uiPriority w:val="0"/>
    <w:rPr>
      <w:kern w:val="2"/>
      <w:sz w:val="21"/>
      <w:szCs w:val="22"/>
    </w:rPr>
  </w:style>
  <w:style w:type="character" w:customStyle="1" w:styleId="135">
    <w:name w:val="引用 Char1"/>
    <w:qFormat/>
    <w:uiPriority w:val="29"/>
    <w:rPr>
      <w:i/>
      <w:iCs/>
      <w:color w:val="000000"/>
      <w:kern w:val="2"/>
      <w:sz w:val="21"/>
      <w:szCs w:val="22"/>
    </w:rPr>
  </w:style>
  <w:style w:type="character" w:customStyle="1" w:styleId="136">
    <w:name w:val="页脚 Char1"/>
    <w:semiHidden/>
    <w:qFormat/>
    <w:uiPriority w:val="99"/>
    <w:rPr>
      <w:kern w:val="2"/>
      <w:sz w:val="18"/>
      <w:szCs w:val="18"/>
    </w:rPr>
  </w:style>
  <w:style w:type="character" w:customStyle="1" w:styleId="137">
    <w:name w:val="批注主题 Char2"/>
    <w:qFormat/>
    <w:uiPriority w:val="0"/>
    <w:rPr>
      <w:b/>
      <w:bCs/>
      <w:kern w:val="2"/>
      <w:sz w:val="21"/>
      <w:szCs w:val="22"/>
    </w:rPr>
  </w:style>
  <w:style w:type="character" w:customStyle="1" w:styleId="138">
    <w:name w:val="日期 Char2"/>
    <w:qFormat/>
    <w:uiPriority w:val="0"/>
    <w:rPr>
      <w:kern w:val="2"/>
      <w:sz w:val="21"/>
      <w:szCs w:val="22"/>
    </w:rPr>
  </w:style>
  <w:style w:type="character" w:customStyle="1" w:styleId="139">
    <w:name w:val="批注框文本 Char2"/>
    <w:qFormat/>
    <w:uiPriority w:val="0"/>
    <w:rPr>
      <w:kern w:val="2"/>
      <w:sz w:val="18"/>
      <w:szCs w:val="18"/>
    </w:rPr>
  </w:style>
  <w:style w:type="paragraph" w:customStyle="1" w:styleId="140">
    <w:name w:val="样式3"/>
    <w:basedOn w:val="1"/>
    <w:qFormat/>
    <w:uiPriority w:val="0"/>
    <w:pPr>
      <w:keepNext/>
      <w:keepLines/>
      <w:spacing w:line="400" w:lineRule="exact"/>
      <w:outlineLvl w:val="0"/>
    </w:pPr>
    <w:rPr>
      <w:b/>
      <w:bCs/>
      <w:kern w:val="44"/>
      <w:sz w:val="28"/>
      <w:szCs w:val="44"/>
    </w:rPr>
  </w:style>
  <w:style w:type="paragraph" w:customStyle="1" w:styleId="141">
    <w:name w:val="Char Char"/>
    <w:basedOn w:val="1"/>
    <w:qFormat/>
    <w:uiPriority w:val="0"/>
  </w:style>
  <w:style w:type="paragraph" w:customStyle="1" w:styleId="142">
    <w:name w:val="Char Char1"/>
    <w:basedOn w:val="1"/>
    <w:qFormat/>
    <w:uiPriority w:val="0"/>
    <w:rPr>
      <w:rFonts w:ascii="Tahoma" w:hAnsi="Tahoma"/>
      <w:sz w:val="24"/>
      <w:szCs w:val="20"/>
    </w:rPr>
  </w:style>
  <w:style w:type="paragraph" w:customStyle="1" w:styleId="14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5">
    <w:name w:val="CM1"/>
    <w:basedOn w:val="144"/>
    <w:next w:val="144"/>
    <w:qFormat/>
    <w:uiPriority w:val="99"/>
    <w:rPr>
      <w:rFonts w:cs="Times New Roman"/>
      <w:color w:val="auto"/>
    </w:rPr>
  </w:style>
  <w:style w:type="paragraph" w:customStyle="1" w:styleId="146">
    <w:name w:val="CM97"/>
    <w:basedOn w:val="144"/>
    <w:next w:val="144"/>
    <w:qFormat/>
    <w:uiPriority w:val="99"/>
    <w:rPr>
      <w:rFonts w:cs="Times New Roman"/>
      <w:color w:val="auto"/>
    </w:rPr>
  </w:style>
  <w:style w:type="paragraph" w:customStyle="1" w:styleId="147">
    <w:name w:val="CM98"/>
    <w:basedOn w:val="144"/>
    <w:next w:val="144"/>
    <w:qFormat/>
    <w:uiPriority w:val="99"/>
    <w:rPr>
      <w:rFonts w:cs="Times New Roman"/>
      <w:color w:val="auto"/>
    </w:rPr>
  </w:style>
  <w:style w:type="paragraph" w:customStyle="1" w:styleId="148">
    <w:name w:val="CM2"/>
    <w:basedOn w:val="144"/>
    <w:next w:val="144"/>
    <w:qFormat/>
    <w:uiPriority w:val="99"/>
    <w:pPr>
      <w:spacing w:line="500" w:lineRule="atLeast"/>
    </w:pPr>
    <w:rPr>
      <w:rFonts w:cs="Times New Roman"/>
      <w:color w:val="auto"/>
    </w:rPr>
  </w:style>
  <w:style w:type="paragraph" w:customStyle="1" w:styleId="149">
    <w:name w:val="CM3"/>
    <w:basedOn w:val="144"/>
    <w:next w:val="144"/>
    <w:qFormat/>
    <w:uiPriority w:val="99"/>
    <w:pPr>
      <w:spacing w:line="500" w:lineRule="atLeast"/>
    </w:pPr>
    <w:rPr>
      <w:rFonts w:cs="Times New Roman"/>
      <w:color w:val="auto"/>
    </w:rPr>
  </w:style>
  <w:style w:type="paragraph" w:customStyle="1" w:styleId="150">
    <w:name w:val="CM99"/>
    <w:basedOn w:val="144"/>
    <w:next w:val="144"/>
    <w:qFormat/>
    <w:uiPriority w:val="99"/>
    <w:rPr>
      <w:rFonts w:cs="Times New Roman"/>
      <w:color w:val="auto"/>
    </w:rPr>
  </w:style>
  <w:style w:type="paragraph" w:customStyle="1" w:styleId="151">
    <w:name w:val="CM4"/>
    <w:basedOn w:val="144"/>
    <w:next w:val="144"/>
    <w:qFormat/>
    <w:uiPriority w:val="99"/>
    <w:rPr>
      <w:rFonts w:cs="Times New Roman"/>
      <w:color w:val="auto"/>
    </w:rPr>
  </w:style>
  <w:style w:type="paragraph" w:customStyle="1" w:styleId="152">
    <w:name w:val="CM100"/>
    <w:basedOn w:val="144"/>
    <w:next w:val="144"/>
    <w:qFormat/>
    <w:uiPriority w:val="99"/>
    <w:rPr>
      <w:rFonts w:cs="Times New Roman"/>
      <w:color w:val="auto"/>
    </w:rPr>
  </w:style>
  <w:style w:type="paragraph" w:customStyle="1" w:styleId="153">
    <w:name w:val="CM5"/>
    <w:basedOn w:val="144"/>
    <w:next w:val="144"/>
    <w:qFormat/>
    <w:uiPriority w:val="99"/>
    <w:rPr>
      <w:rFonts w:cs="Times New Roman"/>
      <w:color w:val="auto"/>
    </w:rPr>
  </w:style>
  <w:style w:type="paragraph" w:customStyle="1" w:styleId="154">
    <w:name w:val="CM6"/>
    <w:basedOn w:val="144"/>
    <w:next w:val="144"/>
    <w:qFormat/>
    <w:uiPriority w:val="99"/>
    <w:pPr>
      <w:spacing w:line="318" w:lineRule="atLeast"/>
    </w:pPr>
    <w:rPr>
      <w:rFonts w:cs="Times New Roman"/>
      <w:color w:val="auto"/>
    </w:rPr>
  </w:style>
  <w:style w:type="paragraph" w:customStyle="1" w:styleId="155">
    <w:name w:val="CM7"/>
    <w:basedOn w:val="144"/>
    <w:next w:val="144"/>
    <w:qFormat/>
    <w:uiPriority w:val="99"/>
    <w:pPr>
      <w:spacing w:line="318" w:lineRule="atLeast"/>
    </w:pPr>
    <w:rPr>
      <w:rFonts w:cs="Times New Roman"/>
      <w:color w:val="auto"/>
    </w:rPr>
  </w:style>
  <w:style w:type="paragraph" w:customStyle="1" w:styleId="156">
    <w:name w:val="CM8"/>
    <w:basedOn w:val="144"/>
    <w:next w:val="144"/>
    <w:qFormat/>
    <w:uiPriority w:val="99"/>
    <w:pPr>
      <w:spacing w:line="318" w:lineRule="atLeast"/>
    </w:pPr>
    <w:rPr>
      <w:rFonts w:cs="Times New Roman"/>
      <w:color w:val="auto"/>
    </w:rPr>
  </w:style>
  <w:style w:type="paragraph" w:customStyle="1" w:styleId="157">
    <w:name w:val="CM9"/>
    <w:basedOn w:val="144"/>
    <w:next w:val="144"/>
    <w:qFormat/>
    <w:uiPriority w:val="99"/>
    <w:rPr>
      <w:rFonts w:cs="Times New Roman"/>
      <w:color w:val="auto"/>
    </w:rPr>
  </w:style>
  <w:style w:type="paragraph" w:customStyle="1" w:styleId="158">
    <w:name w:val="CM101"/>
    <w:basedOn w:val="144"/>
    <w:next w:val="144"/>
    <w:qFormat/>
    <w:uiPriority w:val="99"/>
    <w:rPr>
      <w:rFonts w:cs="Times New Roman"/>
      <w:color w:val="auto"/>
    </w:rPr>
  </w:style>
  <w:style w:type="paragraph" w:customStyle="1" w:styleId="159">
    <w:name w:val="CM10"/>
    <w:basedOn w:val="144"/>
    <w:next w:val="144"/>
    <w:qFormat/>
    <w:uiPriority w:val="99"/>
    <w:rPr>
      <w:rFonts w:cs="Times New Roman"/>
      <w:color w:val="auto"/>
    </w:rPr>
  </w:style>
  <w:style w:type="paragraph" w:customStyle="1" w:styleId="160">
    <w:name w:val="CM11"/>
    <w:basedOn w:val="144"/>
    <w:next w:val="144"/>
    <w:qFormat/>
    <w:uiPriority w:val="99"/>
    <w:pPr>
      <w:spacing w:line="313" w:lineRule="atLeast"/>
    </w:pPr>
    <w:rPr>
      <w:rFonts w:cs="Times New Roman"/>
      <w:color w:val="auto"/>
    </w:rPr>
  </w:style>
  <w:style w:type="paragraph" w:customStyle="1" w:styleId="161">
    <w:name w:val="CM12"/>
    <w:basedOn w:val="144"/>
    <w:next w:val="144"/>
    <w:qFormat/>
    <w:uiPriority w:val="99"/>
    <w:pPr>
      <w:spacing w:line="313" w:lineRule="atLeast"/>
    </w:pPr>
    <w:rPr>
      <w:rFonts w:cs="Times New Roman"/>
      <w:color w:val="auto"/>
    </w:rPr>
  </w:style>
  <w:style w:type="paragraph" w:customStyle="1" w:styleId="162">
    <w:name w:val="CM105"/>
    <w:basedOn w:val="144"/>
    <w:next w:val="144"/>
    <w:qFormat/>
    <w:uiPriority w:val="99"/>
    <w:rPr>
      <w:rFonts w:cs="Times New Roman"/>
      <w:color w:val="auto"/>
    </w:rPr>
  </w:style>
  <w:style w:type="paragraph" w:customStyle="1" w:styleId="163">
    <w:name w:val="CM17"/>
    <w:basedOn w:val="144"/>
    <w:next w:val="144"/>
    <w:qFormat/>
    <w:uiPriority w:val="99"/>
    <w:pPr>
      <w:spacing w:line="440" w:lineRule="atLeast"/>
    </w:pPr>
    <w:rPr>
      <w:rFonts w:cs="Times New Roman"/>
      <w:color w:val="auto"/>
    </w:rPr>
  </w:style>
  <w:style w:type="paragraph" w:customStyle="1" w:styleId="164">
    <w:name w:val="CM18"/>
    <w:basedOn w:val="144"/>
    <w:next w:val="144"/>
    <w:qFormat/>
    <w:uiPriority w:val="99"/>
    <w:pPr>
      <w:spacing w:line="440" w:lineRule="atLeast"/>
    </w:pPr>
    <w:rPr>
      <w:rFonts w:cs="Times New Roman"/>
      <w:color w:val="auto"/>
    </w:rPr>
  </w:style>
  <w:style w:type="paragraph" w:customStyle="1" w:styleId="165">
    <w:name w:val="CM19"/>
    <w:basedOn w:val="144"/>
    <w:next w:val="144"/>
    <w:qFormat/>
    <w:uiPriority w:val="99"/>
    <w:pPr>
      <w:spacing w:line="440" w:lineRule="atLeast"/>
    </w:pPr>
    <w:rPr>
      <w:rFonts w:cs="Times New Roman"/>
      <w:color w:val="auto"/>
    </w:rPr>
  </w:style>
  <w:style w:type="paragraph" w:customStyle="1" w:styleId="166">
    <w:name w:val="CM20"/>
    <w:basedOn w:val="144"/>
    <w:next w:val="144"/>
    <w:qFormat/>
    <w:uiPriority w:val="99"/>
    <w:pPr>
      <w:spacing w:line="400" w:lineRule="atLeast"/>
    </w:pPr>
    <w:rPr>
      <w:rFonts w:cs="Times New Roman"/>
      <w:color w:val="auto"/>
    </w:rPr>
  </w:style>
  <w:style w:type="paragraph" w:customStyle="1" w:styleId="167">
    <w:name w:val="CM24"/>
    <w:basedOn w:val="144"/>
    <w:next w:val="144"/>
    <w:qFormat/>
    <w:uiPriority w:val="99"/>
    <w:pPr>
      <w:spacing w:line="400" w:lineRule="atLeast"/>
    </w:pPr>
    <w:rPr>
      <w:rFonts w:cs="Times New Roman"/>
      <w:color w:val="auto"/>
    </w:rPr>
  </w:style>
  <w:style w:type="paragraph" w:customStyle="1" w:styleId="168">
    <w:name w:val="CM26"/>
    <w:basedOn w:val="144"/>
    <w:next w:val="144"/>
    <w:qFormat/>
    <w:uiPriority w:val="99"/>
    <w:pPr>
      <w:spacing w:line="400" w:lineRule="atLeast"/>
    </w:pPr>
    <w:rPr>
      <w:rFonts w:cs="Times New Roman"/>
      <w:color w:val="auto"/>
    </w:rPr>
  </w:style>
  <w:style w:type="paragraph" w:customStyle="1" w:styleId="169">
    <w:name w:val="CM29"/>
    <w:basedOn w:val="144"/>
    <w:next w:val="144"/>
    <w:qFormat/>
    <w:uiPriority w:val="99"/>
    <w:pPr>
      <w:spacing w:line="400" w:lineRule="atLeast"/>
    </w:pPr>
    <w:rPr>
      <w:rFonts w:cs="Times New Roman"/>
      <w:color w:val="auto"/>
    </w:rPr>
  </w:style>
  <w:style w:type="paragraph" w:customStyle="1" w:styleId="170">
    <w:name w:val="CM32"/>
    <w:basedOn w:val="144"/>
    <w:next w:val="144"/>
    <w:qFormat/>
    <w:uiPriority w:val="99"/>
    <w:pPr>
      <w:spacing w:line="400" w:lineRule="atLeast"/>
    </w:pPr>
    <w:rPr>
      <w:rFonts w:cs="Times New Roman"/>
      <w:color w:val="auto"/>
    </w:rPr>
  </w:style>
  <w:style w:type="paragraph" w:customStyle="1" w:styleId="171">
    <w:name w:val="CM28"/>
    <w:basedOn w:val="144"/>
    <w:next w:val="144"/>
    <w:qFormat/>
    <w:uiPriority w:val="99"/>
    <w:pPr>
      <w:spacing w:line="398" w:lineRule="atLeast"/>
    </w:pPr>
    <w:rPr>
      <w:rFonts w:cs="Times New Roman"/>
      <w:color w:val="auto"/>
    </w:rPr>
  </w:style>
  <w:style w:type="paragraph" w:customStyle="1" w:styleId="172">
    <w:name w:val="CM34"/>
    <w:basedOn w:val="144"/>
    <w:next w:val="144"/>
    <w:qFormat/>
    <w:uiPriority w:val="99"/>
    <w:rPr>
      <w:rFonts w:cs="Times New Roman"/>
      <w:color w:val="auto"/>
    </w:rPr>
  </w:style>
  <w:style w:type="paragraph" w:customStyle="1" w:styleId="173">
    <w:name w:val="CM35"/>
    <w:basedOn w:val="144"/>
    <w:next w:val="144"/>
    <w:qFormat/>
    <w:uiPriority w:val="99"/>
    <w:pPr>
      <w:spacing w:line="400" w:lineRule="atLeast"/>
    </w:pPr>
    <w:rPr>
      <w:rFonts w:cs="Times New Roman"/>
      <w:color w:val="auto"/>
    </w:rPr>
  </w:style>
  <w:style w:type="paragraph" w:customStyle="1" w:styleId="174">
    <w:name w:val="CM109"/>
    <w:basedOn w:val="144"/>
    <w:next w:val="144"/>
    <w:qFormat/>
    <w:uiPriority w:val="99"/>
    <w:rPr>
      <w:rFonts w:cs="Times New Roman"/>
      <w:color w:val="auto"/>
    </w:rPr>
  </w:style>
  <w:style w:type="paragraph" w:customStyle="1" w:styleId="175">
    <w:name w:val="CM43"/>
    <w:basedOn w:val="144"/>
    <w:next w:val="144"/>
    <w:qFormat/>
    <w:uiPriority w:val="99"/>
    <w:pPr>
      <w:spacing w:line="440" w:lineRule="atLeast"/>
    </w:pPr>
    <w:rPr>
      <w:rFonts w:cs="Times New Roman"/>
      <w:color w:val="auto"/>
    </w:rPr>
  </w:style>
  <w:style w:type="paragraph" w:customStyle="1" w:styleId="176">
    <w:name w:val="CM107"/>
    <w:basedOn w:val="144"/>
    <w:next w:val="144"/>
    <w:qFormat/>
    <w:uiPriority w:val="99"/>
    <w:rPr>
      <w:rFonts w:cs="Times New Roman"/>
      <w:color w:val="auto"/>
    </w:rPr>
  </w:style>
  <w:style w:type="paragraph" w:customStyle="1" w:styleId="177">
    <w:name w:val="CM104"/>
    <w:basedOn w:val="144"/>
    <w:next w:val="144"/>
    <w:qFormat/>
    <w:uiPriority w:val="99"/>
    <w:rPr>
      <w:rFonts w:cs="Times New Roman"/>
      <w:color w:val="auto"/>
    </w:rPr>
  </w:style>
  <w:style w:type="paragraph" w:customStyle="1" w:styleId="178">
    <w:name w:val="CM45"/>
    <w:basedOn w:val="144"/>
    <w:next w:val="144"/>
    <w:qFormat/>
    <w:uiPriority w:val="99"/>
    <w:rPr>
      <w:rFonts w:cs="Times New Roman"/>
      <w:color w:val="auto"/>
    </w:rPr>
  </w:style>
  <w:style w:type="paragraph" w:customStyle="1" w:styleId="179">
    <w:name w:val="CM46"/>
    <w:basedOn w:val="144"/>
    <w:next w:val="144"/>
    <w:qFormat/>
    <w:uiPriority w:val="99"/>
    <w:pPr>
      <w:spacing w:line="440" w:lineRule="atLeast"/>
    </w:pPr>
    <w:rPr>
      <w:rFonts w:cs="Times New Roman"/>
      <w:color w:val="auto"/>
    </w:rPr>
  </w:style>
  <w:style w:type="paragraph" w:customStyle="1" w:styleId="180">
    <w:name w:val="CM110"/>
    <w:basedOn w:val="144"/>
    <w:next w:val="144"/>
    <w:qFormat/>
    <w:uiPriority w:val="99"/>
    <w:rPr>
      <w:rFonts w:cs="Times New Roman"/>
      <w:color w:val="auto"/>
    </w:rPr>
  </w:style>
  <w:style w:type="paragraph" w:customStyle="1" w:styleId="181">
    <w:name w:val="CM47"/>
    <w:basedOn w:val="144"/>
    <w:next w:val="144"/>
    <w:qFormat/>
    <w:uiPriority w:val="99"/>
    <w:pPr>
      <w:spacing w:line="540" w:lineRule="atLeast"/>
    </w:pPr>
    <w:rPr>
      <w:rFonts w:cs="Times New Roman"/>
      <w:color w:val="auto"/>
    </w:rPr>
  </w:style>
  <w:style w:type="paragraph" w:customStyle="1" w:styleId="182">
    <w:name w:val="CM108"/>
    <w:basedOn w:val="144"/>
    <w:next w:val="144"/>
    <w:qFormat/>
    <w:uiPriority w:val="99"/>
    <w:rPr>
      <w:rFonts w:cs="Times New Roman"/>
      <w:color w:val="auto"/>
    </w:rPr>
  </w:style>
  <w:style w:type="paragraph" w:customStyle="1" w:styleId="183">
    <w:name w:val="CM48"/>
    <w:basedOn w:val="144"/>
    <w:next w:val="144"/>
    <w:qFormat/>
    <w:uiPriority w:val="99"/>
    <w:pPr>
      <w:spacing w:line="440" w:lineRule="atLeast"/>
    </w:pPr>
    <w:rPr>
      <w:rFonts w:cs="Times New Roman"/>
      <w:color w:val="auto"/>
    </w:rPr>
  </w:style>
  <w:style w:type="paragraph" w:customStyle="1" w:styleId="184">
    <w:name w:val="CM49"/>
    <w:basedOn w:val="144"/>
    <w:next w:val="144"/>
    <w:qFormat/>
    <w:uiPriority w:val="99"/>
    <w:pPr>
      <w:spacing w:line="1020" w:lineRule="atLeast"/>
    </w:pPr>
    <w:rPr>
      <w:rFonts w:cs="Times New Roman"/>
      <w:color w:val="auto"/>
    </w:rPr>
  </w:style>
  <w:style w:type="paragraph" w:customStyle="1" w:styleId="185">
    <w:name w:val="CM52"/>
    <w:basedOn w:val="144"/>
    <w:next w:val="144"/>
    <w:qFormat/>
    <w:uiPriority w:val="99"/>
    <w:pPr>
      <w:spacing w:line="400" w:lineRule="atLeast"/>
    </w:pPr>
    <w:rPr>
      <w:rFonts w:cs="Times New Roman"/>
      <w:color w:val="auto"/>
    </w:rPr>
  </w:style>
  <w:style w:type="paragraph" w:customStyle="1" w:styleId="186">
    <w:name w:val="CM102"/>
    <w:basedOn w:val="144"/>
    <w:next w:val="144"/>
    <w:qFormat/>
    <w:uiPriority w:val="99"/>
    <w:rPr>
      <w:rFonts w:cs="Times New Roman"/>
      <w:color w:val="auto"/>
    </w:rPr>
  </w:style>
  <w:style w:type="paragraph" w:customStyle="1" w:styleId="187">
    <w:name w:val="CM54"/>
    <w:basedOn w:val="144"/>
    <w:next w:val="144"/>
    <w:qFormat/>
    <w:uiPriority w:val="99"/>
    <w:rPr>
      <w:rFonts w:cs="Times New Roman"/>
      <w:color w:val="auto"/>
    </w:rPr>
  </w:style>
  <w:style w:type="paragraph" w:customStyle="1" w:styleId="188">
    <w:name w:val="CM57"/>
    <w:basedOn w:val="144"/>
    <w:next w:val="144"/>
    <w:qFormat/>
    <w:uiPriority w:val="99"/>
    <w:pPr>
      <w:spacing w:line="400" w:lineRule="atLeast"/>
    </w:pPr>
    <w:rPr>
      <w:rFonts w:cs="Times New Roman"/>
      <w:color w:val="auto"/>
    </w:rPr>
  </w:style>
  <w:style w:type="paragraph" w:customStyle="1" w:styleId="189">
    <w:name w:val="CM60"/>
    <w:basedOn w:val="144"/>
    <w:next w:val="144"/>
    <w:qFormat/>
    <w:uiPriority w:val="99"/>
    <w:pPr>
      <w:spacing w:line="400" w:lineRule="atLeast"/>
    </w:pPr>
    <w:rPr>
      <w:rFonts w:cs="Times New Roman"/>
      <w:color w:val="auto"/>
    </w:rPr>
  </w:style>
  <w:style w:type="paragraph" w:customStyle="1" w:styleId="190">
    <w:name w:val="CM41"/>
    <w:basedOn w:val="144"/>
    <w:next w:val="144"/>
    <w:qFormat/>
    <w:uiPriority w:val="99"/>
    <w:pPr>
      <w:spacing w:line="400" w:lineRule="atLeast"/>
    </w:pPr>
    <w:rPr>
      <w:rFonts w:cs="Times New Roman"/>
      <w:color w:val="auto"/>
    </w:rPr>
  </w:style>
  <w:style w:type="paragraph" w:customStyle="1" w:styleId="191">
    <w:name w:val="CM22"/>
    <w:basedOn w:val="144"/>
    <w:next w:val="144"/>
    <w:qFormat/>
    <w:uiPriority w:val="99"/>
    <w:rPr>
      <w:rFonts w:cs="Times New Roman"/>
      <w:color w:val="auto"/>
    </w:rPr>
  </w:style>
  <w:style w:type="paragraph" w:customStyle="1" w:styleId="192">
    <w:name w:val="CM40"/>
    <w:basedOn w:val="144"/>
    <w:next w:val="144"/>
    <w:qFormat/>
    <w:uiPriority w:val="99"/>
    <w:pPr>
      <w:spacing w:line="400" w:lineRule="atLeast"/>
    </w:pPr>
    <w:rPr>
      <w:rFonts w:cs="Times New Roman"/>
      <w:color w:val="auto"/>
    </w:rPr>
  </w:style>
  <w:style w:type="paragraph" w:customStyle="1" w:styleId="193">
    <w:name w:val="CM62"/>
    <w:basedOn w:val="144"/>
    <w:next w:val="144"/>
    <w:qFormat/>
    <w:uiPriority w:val="99"/>
    <w:rPr>
      <w:rFonts w:cs="Times New Roman"/>
      <w:color w:val="auto"/>
    </w:rPr>
  </w:style>
  <w:style w:type="paragraph" w:customStyle="1" w:styleId="194">
    <w:name w:val="CM64"/>
    <w:basedOn w:val="144"/>
    <w:next w:val="144"/>
    <w:qFormat/>
    <w:uiPriority w:val="99"/>
    <w:pPr>
      <w:spacing w:line="398" w:lineRule="atLeast"/>
    </w:pPr>
    <w:rPr>
      <w:rFonts w:cs="Times New Roman"/>
      <w:color w:val="auto"/>
    </w:rPr>
  </w:style>
  <w:style w:type="paragraph" w:customStyle="1" w:styleId="195">
    <w:name w:val="CM71"/>
    <w:basedOn w:val="144"/>
    <w:next w:val="144"/>
    <w:qFormat/>
    <w:uiPriority w:val="99"/>
    <w:rPr>
      <w:rFonts w:cs="Times New Roman"/>
      <w:color w:val="auto"/>
    </w:rPr>
  </w:style>
  <w:style w:type="paragraph" w:customStyle="1" w:styleId="196">
    <w:name w:val="CM114"/>
    <w:basedOn w:val="144"/>
    <w:next w:val="144"/>
    <w:qFormat/>
    <w:uiPriority w:val="99"/>
    <w:rPr>
      <w:rFonts w:cs="Times New Roman"/>
      <w:color w:val="auto"/>
    </w:rPr>
  </w:style>
  <w:style w:type="paragraph" w:customStyle="1" w:styleId="197">
    <w:name w:val="CM115"/>
    <w:basedOn w:val="144"/>
    <w:next w:val="144"/>
    <w:qFormat/>
    <w:uiPriority w:val="99"/>
    <w:rPr>
      <w:rFonts w:cs="Times New Roman"/>
      <w:color w:val="auto"/>
    </w:rPr>
  </w:style>
  <w:style w:type="paragraph" w:customStyle="1" w:styleId="198">
    <w:name w:val="CM70"/>
    <w:basedOn w:val="144"/>
    <w:next w:val="144"/>
    <w:qFormat/>
    <w:uiPriority w:val="99"/>
    <w:pPr>
      <w:spacing w:line="400" w:lineRule="atLeast"/>
    </w:pPr>
    <w:rPr>
      <w:rFonts w:cs="Times New Roman"/>
      <w:color w:val="auto"/>
    </w:rPr>
  </w:style>
  <w:style w:type="paragraph" w:customStyle="1" w:styleId="199">
    <w:name w:val="CM74"/>
    <w:basedOn w:val="144"/>
    <w:next w:val="144"/>
    <w:qFormat/>
    <w:uiPriority w:val="99"/>
    <w:pPr>
      <w:spacing w:line="400" w:lineRule="atLeast"/>
    </w:pPr>
    <w:rPr>
      <w:rFonts w:cs="Times New Roman"/>
      <w:color w:val="auto"/>
    </w:rPr>
  </w:style>
  <w:style w:type="paragraph" w:customStyle="1" w:styleId="200">
    <w:name w:val="CM78"/>
    <w:basedOn w:val="144"/>
    <w:next w:val="144"/>
    <w:qFormat/>
    <w:uiPriority w:val="99"/>
    <w:rPr>
      <w:rFonts w:cs="Times New Roman"/>
      <w:color w:val="auto"/>
    </w:rPr>
  </w:style>
  <w:style w:type="paragraph" w:customStyle="1" w:styleId="201">
    <w:name w:val="CM55"/>
    <w:basedOn w:val="144"/>
    <w:next w:val="144"/>
    <w:qFormat/>
    <w:uiPriority w:val="99"/>
    <w:pPr>
      <w:spacing w:line="400" w:lineRule="atLeast"/>
    </w:pPr>
    <w:rPr>
      <w:rFonts w:cs="Times New Roman"/>
      <w:color w:val="auto"/>
    </w:rPr>
  </w:style>
  <w:style w:type="paragraph" w:customStyle="1" w:styleId="202">
    <w:name w:val="CM25"/>
    <w:basedOn w:val="144"/>
    <w:next w:val="144"/>
    <w:qFormat/>
    <w:uiPriority w:val="99"/>
    <w:pPr>
      <w:spacing w:line="400" w:lineRule="atLeast"/>
    </w:pPr>
    <w:rPr>
      <w:rFonts w:cs="Times New Roman"/>
      <w:color w:val="auto"/>
    </w:rPr>
  </w:style>
  <w:style w:type="paragraph" w:customStyle="1" w:styleId="203">
    <w:name w:val="CM44"/>
    <w:basedOn w:val="144"/>
    <w:next w:val="144"/>
    <w:qFormat/>
    <w:uiPriority w:val="99"/>
    <w:rPr>
      <w:rFonts w:cs="Times New Roman"/>
      <w:color w:val="auto"/>
    </w:rPr>
  </w:style>
  <w:style w:type="paragraph" w:customStyle="1" w:styleId="204">
    <w:name w:val="CM83"/>
    <w:basedOn w:val="144"/>
    <w:next w:val="144"/>
    <w:qFormat/>
    <w:uiPriority w:val="99"/>
    <w:pPr>
      <w:spacing w:line="400" w:lineRule="atLeast"/>
    </w:pPr>
    <w:rPr>
      <w:rFonts w:cs="Times New Roman"/>
      <w:color w:val="auto"/>
    </w:rPr>
  </w:style>
  <w:style w:type="paragraph" w:customStyle="1" w:styleId="205">
    <w:name w:val="CM84"/>
    <w:basedOn w:val="144"/>
    <w:next w:val="144"/>
    <w:qFormat/>
    <w:uiPriority w:val="99"/>
    <w:pPr>
      <w:spacing w:line="400" w:lineRule="atLeast"/>
    </w:pPr>
    <w:rPr>
      <w:rFonts w:cs="Times New Roman"/>
      <w:color w:val="auto"/>
    </w:rPr>
  </w:style>
  <w:style w:type="paragraph" w:customStyle="1" w:styleId="206">
    <w:name w:val="CM87"/>
    <w:basedOn w:val="144"/>
    <w:next w:val="144"/>
    <w:qFormat/>
    <w:uiPriority w:val="99"/>
    <w:pPr>
      <w:spacing w:line="440" w:lineRule="atLeast"/>
    </w:pPr>
    <w:rPr>
      <w:rFonts w:cs="Times New Roman"/>
      <w:color w:val="auto"/>
    </w:rPr>
  </w:style>
  <w:style w:type="paragraph" w:customStyle="1" w:styleId="207">
    <w:name w:val="CM88"/>
    <w:basedOn w:val="144"/>
    <w:next w:val="144"/>
    <w:qFormat/>
    <w:uiPriority w:val="99"/>
    <w:pPr>
      <w:spacing w:line="440" w:lineRule="atLeast"/>
    </w:pPr>
    <w:rPr>
      <w:rFonts w:cs="Times New Roman"/>
      <w:color w:val="auto"/>
    </w:rPr>
  </w:style>
  <w:style w:type="paragraph" w:customStyle="1" w:styleId="208">
    <w:name w:val="CM90"/>
    <w:basedOn w:val="144"/>
    <w:next w:val="144"/>
    <w:qFormat/>
    <w:uiPriority w:val="99"/>
    <w:pPr>
      <w:spacing w:line="440" w:lineRule="atLeast"/>
    </w:pPr>
    <w:rPr>
      <w:rFonts w:cs="Times New Roman"/>
      <w:color w:val="auto"/>
    </w:rPr>
  </w:style>
  <w:style w:type="paragraph" w:customStyle="1" w:styleId="209">
    <w:name w:val="CM92"/>
    <w:basedOn w:val="144"/>
    <w:next w:val="144"/>
    <w:qFormat/>
    <w:uiPriority w:val="99"/>
    <w:pPr>
      <w:spacing w:line="443" w:lineRule="atLeast"/>
    </w:pPr>
    <w:rPr>
      <w:rFonts w:cs="Times New Roman"/>
      <w:color w:val="auto"/>
    </w:rPr>
  </w:style>
  <w:style w:type="paragraph" w:customStyle="1" w:styleId="210">
    <w:name w:val="CM13"/>
    <w:basedOn w:val="144"/>
    <w:next w:val="144"/>
    <w:qFormat/>
    <w:uiPriority w:val="99"/>
    <w:rPr>
      <w:rFonts w:cs="Times New Roman"/>
      <w:color w:val="auto"/>
    </w:rPr>
  </w:style>
  <w:style w:type="paragraph" w:customStyle="1" w:styleId="211">
    <w:name w:val="CM112"/>
    <w:basedOn w:val="144"/>
    <w:next w:val="144"/>
    <w:qFormat/>
    <w:uiPriority w:val="99"/>
    <w:rPr>
      <w:rFonts w:cs="Times New Roman"/>
      <w:color w:val="auto"/>
    </w:rPr>
  </w:style>
  <w:style w:type="paragraph" w:customStyle="1" w:styleId="212">
    <w:name w:val="CM103"/>
    <w:basedOn w:val="144"/>
    <w:next w:val="144"/>
    <w:qFormat/>
    <w:uiPriority w:val="99"/>
    <w:rPr>
      <w:rFonts w:cs="Times New Roman"/>
      <w:color w:val="auto"/>
    </w:rPr>
  </w:style>
  <w:style w:type="paragraph" w:customStyle="1" w:styleId="213">
    <w:name w:val="CM95"/>
    <w:basedOn w:val="144"/>
    <w:next w:val="144"/>
    <w:qFormat/>
    <w:uiPriority w:val="99"/>
    <w:pPr>
      <w:spacing w:line="440" w:lineRule="atLeast"/>
    </w:pPr>
    <w:rPr>
      <w:rFonts w:cs="Times New Roman"/>
      <w:color w:val="auto"/>
    </w:rPr>
  </w:style>
  <w:style w:type="paragraph" w:customStyle="1" w:styleId="214">
    <w:name w:val="CM94"/>
    <w:basedOn w:val="144"/>
    <w:next w:val="144"/>
    <w:qFormat/>
    <w:uiPriority w:val="99"/>
    <w:pPr>
      <w:spacing w:line="440" w:lineRule="atLeast"/>
    </w:pPr>
    <w:rPr>
      <w:rFonts w:cs="Times New Roman"/>
      <w:color w:val="auto"/>
    </w:rPr>
  </w:style>
  <w:style w:type="paragraph" w:customStyle="1" w:styleId="215">
    <w:name w:val="CM96"/>
    <w:basedOn w:val="144"/>
    <w:next w:val="144"/>
    <w:qFormat/>
    <w:uiPriority w:val="99"/>
    <w:rPr>
      <w:rFonts w:cs="Times New Roman"/>
      <w:color w:val="auto"/>
    </w:rPr>
  </w:style>
  <w:style w:type="paragraph" w:customStyle="1" w:styleId="2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217">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18">
    <w:name w:val="样式 标题 1 + 居中"/>
    <w:basedOn w:val="2"/>
    <w:qFormat/>
    <w:uiPriority w:val="0"/>
    <w:pPr>
      <w:spacing w:line="360" w:lineRule="auto"/>
      <w:jc w:val="center"/>
    </w:pPr>
    <w:rPr>
      <w:rFonts w:cs="宋体"/>
      <w:szCs w:val="20"/>
    </w:rPr>
  </w:style>
  <w:style w:type="paragraph" w:customStyle="1" w:styleId="219">
    <w:name w:val="样式 标题 1 + 居中1"/>
    <w:basedOn w:val="2"/>
    <w:qFormat/>
    <w:uiPriority w:val="0"/>
    <w:pPr>
      <w:spacing w:line="240" w:lineRule="auto"/>
      <w:jc w:val="center"/>
    </w:pPr>
    <w:rPr>
      <w:rFonts w:cs="宋体"/>
      <w:szCs w:val="20"/>
    </w:rPr>
  </w:style>
  <w:style w:type="paragraph" w:customStyle="1" w:styleId="220">
    <w:name w:val="样式 标题 3 + 字符缩放: 99%"/>
    <w:basedOn w:val="4"/>
    <w:qFormat/>
    <w:uiPriority w:val="0"/>
    <w:pPr>
      <w:spacing w:line="240" w:lineRule="auto"/>
    </w:pPr>
    <w:rPr>
      <w:w w:val="99"/>
      <w:kern w:val="0"/>
      <w:sz w:val="24"/>
    </w:rPr>
  </w:style>
  <w:style w:type="paragraph" w:customStyle="1" w:styleId="221">
    <w:name w:val="样式 标题 2 + 字符缩放: 99%"/>
    <w:basedOn w:val="3"/>
    <w:qFormat/>
    <w:uiPriority w:val="0"/>
    <w:pPr>
      <w:spacing w:line="240" w:lineRule="auto"/>
    </w:pPr>
    <w:rPr>
      <w:rFonts w:eastAsia="宋体"/>
      <w:w w:val="99"/>
      <w:kern w:val="0"/>
    </w:rPr>
  </w:style>
  <w:style w:type="paragraph" w:customStyle="1" w:styleId="222">
    <w:name w:val="样式 标题 2 + 字符缩放: 99%1"/>
    <w:basedOn w:val="3"/>
    <w:qFormat/>
    <w:uiPriority w:val="0"/>
    <w:pPr>
      <w:spacing w:line="240" w:lineRule="auto"/>
    </w:pPr>
    <w:rPr>
      <w:rFonts w:eastAsia="宋体"/>
      <w:w w:val="99"/>
      <w:kern w:val="0"/>
    </w:rPr>
  </w:style>
  <w:style w:type="paragraph" w:customStyle="1" w:styleId="223">
    <w:name w:val="样式 标题 2 + 字符缩放: 105%"/>
    <w:basedOn w:val="3"/>
    <w:qFormat/>
    <w:uiPriority w:val="0"/>
    <w:pPr>
      <w:spacing w:line="240" w:lineRule="auto"/>
    </w:pPr>
    <w:rPr>
      <w:rFonts w:eastAsia="宋体"/>
      <w:w w:val="105"/>
      <w:kern w:val="0"/>
    </w:rPr>
  </w:style>
  <w:style w:type="paragraph" w:customStyle="1" w:styleId="224">
    <w:name w:val="样式 标题 1 + 仿宋_GB2312"/>
    <w:basedOn w:val="2"/>
    <w:qFormat/>
    <w:uiPriority w:val="0"/>
    <w:rPr>
      <w:rFonts w:ascii="仿宋_GB2312" w:hAnsi="仿宋_GB2312" w:eastAsia="仿宋_GB2312"/>
    </w:rPr>
  </w:style>
  <w:style w:type="paragraph" w:customStyle="1" w:styleId="225">
    <w:name w:val="Char Char Char Char Char Char Char"/>
    <w:basedOn w:val="1"/>
    <w:qFormat/>
    <w:uiPriority w:val="0"/>
    <w:pPr>
      <w:adjustRightInd w:val="0"/>
      <w:spacing w:line="360" w:lineRule="auto"/>
    </w:pPr>
    <w:rPr>
      <w:kern w:val="0"/>
      <w:sz w:val="24"/>
      <w:szCs w:val="20"/>
    </w:rPr>
  </w:style>
  <w:style w:type="paragraph" w:customStyle="1" w:styleId="226">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eastAsia="宋体"/>
      <w:kern w:val="0"/>
      <w:sz w:val="24"/>
      <w:szCs w:val="20"/>
    </w:rPr>
  </w:style>
  <w:style w:type="paragraph" w:customStyle="1" w:styleId="227">
    <w:name w:val="样式2"/>
    <w:basedOn w:val="2"/>
    <w:qFormat/>
    <w:uiPriority w:val="0"/>
    <w:pPr>
      <w:adjustRightInd w:val="0"/>
      <w:spacing w:before="0" w:after="0" w:line="360" w:lineRule="auto"/>
      <w:jc w:val="center"/>
      <w:textAlignment w:val="baseline"/>
    </w:pPr>
    <w:rPr>
      <w:sz w:val="36"/>
      <w:szCs w:val="36"/>
    </w:rPr>
  </w:style>
  <w:style w:type="character" w:customStyle="1" w:styleId="228">
    <w:name w:val="正文首行缩进 Char"/>
    <w:basedOn w:val="72"/>
    <w:link w:val="52"/>
    <w:qFormat/>
    <w:uiPriority w:val="0"/>
    <w:rPr>
      <w:kern w:val="2"/>
      <w:sz w:val="21"/>
      <w:szCs w:val="24"/>
    </w:rPr>
  </w:style>
  <w:style w:type="character" w:customStyle="1" w:styleId="229">
    <w:name w:val="正文首行缩进 2 Char"/>
    <w:basedOn w:val="81"/>
    <w:link w:val="53"/>
    <w:qFormat/>
    <w:uiPriority w:val="0"/>
    <w:rPr>
      <w:kern w:val="2"/>
      <w:sz w:val="21"/>
      <w:szCs w:val="24"/>
    </w:rPr>
  </w:style>
  <w:style w:type="paragraph" w:customStyle="1" w:styleId="230">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231">
    <w:name w:val="Char"/>
    <w:basedOn w:val="1"/>
    <w:qFormat/>
    <w:uiPriority w:val="0"/>
    <w:pPr>
      <w:spacing w:line="360" w:lineRule="auto"/>
      <w:ind w:firstLine="200" w:firstLineChars="200"/>
    </w:pPr>
    <w:rPr>
      <w:rFonts w:ascii="宋体" w:hAnsi="宋体" w:cs="宋体"/>
      <w:sz w:val="24"/>
    </w:rPr>
  </w:style>
  <w:style w:type="character" w:customStyle="1" w:styleId="232">
    <w:name w:val="其他_"/>
    <w:link w:val="233"/>
    <w:qFormat/>
    <w:uiPriority w:val="0"/>
    <w:rPr>
      <w:rFonts w:ascii="宋体" w:hAnsi="宋体" w:cs="宋体"/>
      <w:shd w:val="clear" w:color="auto" w:fill="FFFFFF"/>
      <w:lang w:val="zh-CN" w:bidi="zh-CN"/>
    </w:rPr>
  </w:style>
  <w:style w:type="paragraph" w:customStyle="1" w:styleId="233">
    <w:name w:val="其他"/>
    <w:basedOn w:val="1"/>
    <w:link w:val="232"/>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234">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5">
    <w:name w:val="style61"/>
    <w:qFormat/>
    <w:uiPriority w:val="0"/>
    <w:rPr>
      <w:color w:val="333333"/>
    </w:rPr>
  </w:style>
  <w:style w:type="paragraph" w:customStyle="1" w:styleId="236">
    <w:name w:val="文档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 StyleName=""/>
</file>

<file path=customXml/itemProps1.xml><?xml version="1.0" encoding="utf-8"?>
<ds:datastoreItem xmlns:ds="http://schemas.openxmlformats.org/officeDocument/2006/customXml" ds:itemID="{7CEE87AA-2C3F-4020-9B15-3FE982EFA0E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30014</Words>
  <Characters>31631</Characters>
  <Lines>267</Lines>
  <Paragraphs>75</Paragraphs>
  <TotalTime>10</TotalTime>
  <ScaleCrop>false</ScaleCrop>
  <LinksUpToDate>false</LinksUpToDate>
  <CharactersWithSpaces>32999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2016-03-31T20:44:00Z</dcterms:created>
  <dc:creator>Administrator</dc:creator>
  <cp:lastModifiedBy>铭恬</cp:lastModifiedBy>
  <cp:lastPrinted>2024-06-21T15:40:00Z</cp:lastPrinted>
  <dcterms:modified xsi:type="dcterms:W3CDTF">2024-09-15T04:18:14Z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B78ED06262CB4B26B1620C216DB5340F_13</vt:lpwstr>
  </property>
</Properties>
</file>