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2963" w14:textId="2F1D877A" w:rsidR="00CB5C84" w:rsidRPr="000035E0" w:rsidRDefault="00FE4E15" w:rsidP="00FE4E15">
      <w:pPr>
        <w:adjustRightInd w:val="0"/>
        <w:snapToGrid w:val="0"/>
        <w:jc w:val="center"/>
        <w:rPr>
          <w:rFonts w:ascii="黑体" w:eastAsia="黑体" w:hAnsi="黑体" w:cs="Times New Roman"/>
          <w:bCs/>
          <w:sz w:val="26"/>
          <w:szCs w:val="26"/>
        </w:rPr>
      </w:pPr>
      <w:bookmarkStart w:id="0" w:name="_Toc258182503"/>
      <w:bookmarkStart w:id="1" w:name="_Toc530376653"/>
      <w:r w:rsidRPr="00FE4E15">
        <w:rPr>
          <w:rFonts w:ascii="黑体" w:eastAsia="黑体" w:hAnsi="黑体" w:cs="Times New Roman" w:hint="eastAsia"/>
          <w:bCs/>
          <w:sz w:val="26"/>
          <w:szCs w:val="26"/>
        </w:rPr>
        <w:t>吉林省高速公路集团有限公司</w:t>
      </w:r>
      <w:r w:rsidRPr="00FE4E15">
        <w:rPr>
          <w:rFonts w:ascii="黑体" w:eastAsia="黑体" w:hAnsi="黑体" w:cs="Times New Roman"/>
          <w:bCs/>
          <w:sz w:val="26"/>
          <w:szCs w:val="26"/>
        </w:rPr>
        <w:t>2021年冬至2022年春融雪剂采购项目招标</w:t>
      </w:r>
      <w:r w:rsidR="00CB5C84" w:rsidRPr="000035E0">
        <w:rPr>
          <w:rFonts w:ascii="黑体" w:eastAsia="黑体" w:hAnsi="黑体" w:cs="Times New Roman" w:hint="eastAsia"/>
          <w:bCs/>
          <w:sz w:val="26"/>
          <w:szCs w:val="26"/>
        </w:rPr>
        <w:t>文件关键内容</w:t>
      </w:r>
    </w:p>
    <w:p w14:paraId="578871BC" w14:textId="77777777" w:rsidR="00CB5C84" w:rsidRPr="000558A1" w:rsidRDefault="00CB5C84" w:rsidP="00FE4E15">
      <w:pPr>
        <w:adjustRightInd w:val="0"/>
        <w:snapToGrid w:val="0"/>
        <w:rPr>
          <w:rFonts w:ascii="宋体" w:eastAsia="宋体" w:hAnsi="宋体" w:cs="Times New Roman"/>
          <w:szCs w:val="21"/>
        </w:rPr>
      </w:pPr>
    </w:p>
    <w:p w14:paraId="28803109" w14:textId="3C93563D" w:rsidR="00CB5C84" w:rsidRDefault="00FE4E15" w:rsidP="00FE4E15">
      <w:pPr>
        <w:snapToGrid w:val="0"/>
        <w:rPr>
          <w:rFonts w:ascii="Calibri" w:eastAsia="黑体" w:hAnsi="Calibri" w:cs="Times New Roman"/>
          <w:sz w:val="24"/>
          <w:szCs w:val="24"/>
        </w:rPr>
      </w:pPr>
      <w:r>
        <w:rPr>
          <w:rFonts w:ascii="Calibri" w:eastAsia="黑体" w:hAnsi="Calibri" w:cs="Times New Roman" w:hint="eastAsia"/>
          <w:sz w:val="24"/>
          <w:szCs w:val="24"/>
        </w:rPr>
        <w:t>一、</w:t>
      </w:r>
      <w:r w:rsidR="00CB5C84" w:rsidRPr="009C13FD">
        <w:rPr>
          <w:rFonts w:ascii="Calibri" w:eastAsia="黑体" w:hAnsi="Calibri" w:cs="Times New Roman" w:hint="eastAsia"/>
          <w:sz w:val="24"/>
          <w:szCs w:val="24"/>
        </w:rPr>
        <w:t>项目概况详见本次招标项目招标公告第</w:t>
      </w:r>
      <w:r w:rsidR="00CB5C84" w:rsidRPr="009C13FD">
        <w:rPr>
          <w:rFonts w:ascii="Calibri" w:eastAsia="黑体" w:hAnsi="Calibri" w:cs="Times New Roman" w:hint="eastAsia"/>
          <w:sz w:val="24"/>
          <w:szCs w:val="24"/>
        </w:rPr>
        <w:t>1</w:t>
      </w:r>
      <w:r w:rsidR="00CB5C84" w:rsidRPr="009C13FD">
        <w:rPr>
          <w:rFonts w:ascii="Calibri" w:eastAsia="黑体" w:hAnsi="Calibri" w:cs="Times New Roman" w:hint="eastAsia"/>
          <w:sz w:val="24"/>
          <w:szCs w:val="24"/>
        </w:rPr>
        <w:t>条、第</w:t>
      </w:r>
      <w:r w:rsidR="00CB5C84" w:rsidRPr="009C13FD">
        <w:rPr>
          <w:rFonts w:ascii="Calibri" w:eastAsia="黑体" w:hAnsi="Calibri" w:cs="Times New Roman" w:hint="eastAsia"/>
          <w:sz w:val="24"/>
          <w:szCs w:val="24"/>
        </w:rPr>
        <w:t>2</w:t>
      </w:r>
      <w:r w:rsidR="00CB5C84" w:rsidRPr="009C13FD">
        <w:rPr>
          <w:rFonts w:ascii="Calibri" w:eastAsia="黑体" w:hAnsi="Calibri" w:cs="Times New Roman" w:hint="eastAsia"/>
          <w:sz w:val="24"/>
          <w:szCs w:val="24"/>
        </w:rPr>
        <w:t>条。</w:t>
      </w:r>
    </w:p>
    <w:p w14:paraId="5F6A143D" w14:textId="5391F101" w:rsidR="00FE4E15" w:rsidRPr="00FE4E15" w:rsidRDefault="00FE4E15" w:rsidP="00FE4E15">
      <w:pPr>
        <w:snapToGrid w:val="0"/>
        <w:rPr>
          <w:rFonts w:ascii="Calibri" w:eastAsia="黑体" w:hAnsi="Calibri" w:cs="Times New Roman"/>
          <w:sz w:val="24"/>
          <w:szCs w:val="24"/>
        </w:rPr>
      </w:pPr>
      <w:r>
        <w:rPr>
          <w:rFonts w:ascii="Calibri" w:eastAsia="黑体" w:hAnsi="Calibri" w:cs="Times New Roman" w:hint="eastAsia"/>
          <w:sz w:val="24"/>
          <w:szCs w:val="24"/>
        </w:rPr>
        <w:t>二、</w:t>
      </w:r>
      <w:r w:rsidRPr="00FE4E15">
        <w:rPr>
          <w:rFonts w:ascii="Calibri" w:eastAsia="黑体" w:hAnsi="Calibri" w:cs="Times New Roman" w:hint="eastAsia"/>
          <w:sz w:val="24"/>
          <w:szCs w:val="24"/>
        </w:rPr>
        <w:t>评标办法（综合评估法）</w:t>
      </w:r>
    </w:p>
    <w:p w14:paraId="03975F86" w14:textId="77777777" w:rsidR="00FE4E15" w:rsidRPr="00FE4E15" w:rsidRDefault="00FE4E15" w:rsidP="00FE4E15">
      <w:pPr>
        <w:keepNext/>
        <w:keepLines/>
        <w:snapToGrid w:val="0"/>
        <w:jc w:val="center"/>
        <w:outlineLvl w:val="2"/>
        <w:rPr>
          <w:rFonts w:ascii="宋体" w:eastAsia="宋体" w:hAnsi="宋体" w:cs="MS Sans Serif"/>
          <w:b/>
          <w:bCs/>
          <w:sz w:val="28"/>
          <w:szCs w:val="28"/>
          <w:lang w:val="zh-CN"/>
        </w:rPr>
      </w:pPr>
      <w:bookmarkStart w:id="2" w:name="_Toc19336"/>
      <w:r w:rsidRPr="00FE4E15">
        <w:rPr>
          <w:rFonts w:ascii="宋体" w:eastAsia="宋体" w:hAnsi="宋体" w:cs="MS Sans Serif" w:hint="eastAsia"/>
          <w:b/>
          <w:bCs/>
          <w:sz w:val="28"/>
          <w:szCs w:val="28"/>
          <w:lang w:val="zh-CN"/>
        </w:rPr>
        <w:t>评标办法前附表</w:t>
      </w:r>
      <w:bookmarkEnd w:id="2"/>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1134"/>
        <w:gridCol w:w="1559"/>
        <w:gridCol w:w="5725"/>
      </w:tblGrid>
      <w:tr w:rsidR="00FE4E15" w:rsidRPr="00FE4E15" w14:paraId="5DEAA815" w14:textId="77777777" w:rsidTr="00145475">
        <w:trPr>
          <w:cantSplit/>
          <w:trHeight w:val="567"/>
          <w:tblHeader/>
          <w:jc w:val="center"/>
        </w:trPr>
        <w:tc>
          <w:tcPr>
            <w:tcW w:w="1900" w:type="dxa"/>
            <w:gridSpan w:val="2"/>
            <w:tcBorders>
              <w:top w:val="single" w:sz="12" w:space="0" w:color="auto"/>
              <w:left w:val="single" w:sz="12" w:space="0" w:color="auto"/>
              <w:bottom w:val="single" w:sz="4" w:space="0" w:color="auto"/>
              <w:right w:val="single" w:sz="4" w:space="0" w:color="auto"/>
            </w:tcBorders>
            <w:vAlign w:val="center"/>
          </w:tcPr>
          <w:p w14:paraId="613858B7" w14:textId="77777777" w:rsidR="00FE4E15" w:rsidRPr="00FE4E15" w:rsidRDefault="00FE4E15" w:rsidP="00FE4E15">
            <w:pPr>
              <w:snapToGrid w:val="0"/>
              <w:jc w:val="center"/>
              <w:rPr>
                <w:rFonts w:ascii="宋体" w:eastAsia="宋体" w:hAnsi="宋体" w:cs="Times New Roman"/>
                <w:b/>
                <w:szCs w:val="21"/>
              </w:rPr>
            </w:pPr>
            <w:bookmarkStart w:id="3" w:name="_Hlk40961093"/>
            <w:r w:rsidRPr="00FE4E15">
              <w:rPr>
                <w:rFonts w:ascii="宋体" w:eastAsia="宋体" w:hAnsi="宋体" w:cs="Times New Roman"/>
                <w:b/>
                <w:szCs w:val="21"/>
              </w:rPr>
              <w:t>条款号</w:t>
            </w:r>
          </w:p>
        </w:tc>
        <w:tc>
          <w:tcPr>
            <w:tcW w:w="1559" w:type="dxa"/>
            <w:tcBorders>
              <w:top w:val="single" w:sz="12" w:space="0" w:color="auto"/>
              <w:left w:val="single" w:sz="4" w:space="0" w:color="auto"/>
              <w:bottom w:val="single" w:sz="4" w:space="0" w:color="auto"/>
              <w:right w:val="single" w:sz="4" w:space="0" w:color="auto"/>
            </w:tcBorders>
            <w:vAlign w:val="center"/>
          </w:tcPr>
          <w:p w14:paraId="49B057CB" w14:textId="77777777" w:rsidR="00FE4E15" w:rsidRPr="00FE4E15" w:rsidRDefault="00FE4E15" w:rsidP="00FE4E15">
            <w:pPr>
              <w:snapToGrid w:val="0"/>
              <w:jc w:val="center"/>
              <w:rPr>
                <w:rFonts w:ascii="宋体" w:eastAsia="宋体" w:hAnsi="宋体" w:cs="Times New Roman"/>
                <w:b/>
                <w:szCs w:val="21"/>
              </w:rPr>
            </w:pPr>
            <w:r w:rsidRPr="00FE4E15">
              <w:rPr>
                <w:rFonts w:ascii="宋体" w:eastAsia="宋体" w:hAnsi="宋体" w:cs="Times New Roman"/>
                <w:b/>
                <w:szCs w:val="21"/>
              </w:rPr>
              <w:t>评审因素</w:t>
            </w:r>
          </w:p>
        </w:tc>
        <w:tc>
          <w:tcPr>
            <w:tcW w:w="5725" w:type="dxa"/>
            <w:tcBorders>
              <w:top w:val="single" w:sz="12" w:space="0" w:color="auto"/>
              <w:left w:val="single" w:sz="4" w:space="0" w:color="auto"/>
              <w:bottom w:val="single" w:sz="4" w:space="0" w:color="auto"/>
              <w:right w:val="single" w:sz="12" w:space="0" w:color="auto"/>
            </w:tcBorders>
            <w:vAlign w:val="center"/>
          </w:tcPr>
          <w:p w14:paraId="0D24F57E" w14:textId="77777777" w:rsidR="00FE4E15" w:rsidRPr="00FE4E15" w:rsidRDefault="00FE4E15" w:rsidP="00FE4E15">
            <w:pPr>
              <w:snapToGrid w:val="0"/>
              <w:jc w:val="center"/>
              <w:rPr>
                <w:rFonts w:ascii="宋体" w:eastAsia="宋体" w:hAnsi="宋体" w:cs="Times New Roman"/>
                <w:b/>
                <w:szCs w:val="21"/>
              </w:rPr>
            </w:pPr>
            <w:r w:rsidRPr="00FE4E15">
              <w:rPr>
                <w:rFonts w:ascii="宋体" w:eastAsia="宋体" w:hAnsi="宋体" w:cs="Times New Roman"/>
                <w:b/>
                <w:szCs w:val="21"/>
              </w:rPr>
              <w:t>评审标准</w:t>
            </w:r>
          </w:p>
        </w:tc>
      </w:tr>
      <w:tr w:rsidR="00FE4E15" w:rsidRPr="00FE4E15" w14:paraId="6E5A5941" w14:textId="77777777" w:rsidTr="00145475">
        <w:trPr>
          <w:cantSplit/>
          <w:trHeight w:val="567"/>
          <w:jc w:val="center"/>
        </w:trPr>
        <w:tc>
          <w:tcPr>
            <w:tcW w:w="766" w:type="dxa"/>
            <w:tcBorders>
              <w:top w:val="single" w:sz="4" w:space="0" w:color="auto"/>
              <w:left w:val="single" w:sz="12" w:space="0" w:color="auto"/>
              <w:right w:val="single" w:sz="4" w:space="0" w:color="auto"/>
            </w:tcBorders>
            <w:vAlign w:val="center"/>
          </w:tcPr>
          <w:p w14:paraId="0E3F082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1</w:t>
            </w:r>
          </w:p>
        </w:tc>
        <w:tc>
          <w:tcPr>
            <w:tcW w:w="1134" w:type="dxa"/>
            <w:tcBorders>
              <w:top w:val="single" w:sz="4" w:space="0" w:color="auto"/>
              <w:left w:val="single" w:sz="4" w:space="0" w:color="auto"/>
              <w:right w:val="single" w:sz="4" w:space="0" w:color="auto"/>
            </w:tcBorders>
            <w:vAlign w:val="center"/>
          </w:tcPr>
          <w:p w14:paraId="2328371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评标方法</w:t>
            </w:r>
          </w:p>
        </w:tc>
        <w:tc>
          <w:tcPr>
            <w:tcW w:w="1559" w:type="dxa"/>
            <w:tcBorders>
              <w:top w:val="single" w:sz="4" w:space="0" w:color="auto"/>
              <w:left w:val="single" w:sz="4" w:space="0" w:color="auto"/>
              <w:bottom w:val="single" w:sz="4" w:space="0" w:color="auto"/>
              <w:right w:val="single" w:sz="4" w:space="0" w:color="auto"/>
            </w:tcBorders>
            <w:vAlign w:val="center"/>
          </w:tcPr>
          <w:p w14:paraId="58D6BB1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中标候选人</w:t>
            </w:r>
          </w:p>
          <w:p w14:paraId="40D4F2C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排序方法</w:t>
            </w:r>
          </w:p>
        </w:tc>
        <w:tc>
          <w:tcPr>
            <w:tcW w:w="5725" w:type="dxa"/>
            <w:tcBorders>
              <w:top w:val="single" w:sz="4" w:space="0" w:color="auto"/>
              <w:left w:val="single" w:sz="4" w:space="0" w:color="auto"/>
              <w:bottom w:val="single" w:sz="4" w:space="0" w:color="auto"/>
              <w:right w:val="single" w:sz="12" w:space="0" w:color="auto"/>
            </w:tcBorders>
          </w:tcPr>
          <w:p w14:paraId="447241FD" w14:textId="77777777" w:rsidR="00FE4E15" w:rsidRPr="00FE4E15" w:rsidRDefault="00FE4E15" w:rsidP="00FE4E15">
            <w:pPr>
              <w:snapToGrid w:val="0"/>
              <w:ind w:firstLineChars="100" w:firstLine="210"/>
              <w:jc w:val="left"/>
              <w:rPr>
                <w:rFonts w:ascii="宋体" w:eastAsia="宋体" w:hAnsi="宋体" w:cs="Times New Roman"/>
                <w:szCs w:val="21"/>
              </w:rPr>
            </w:pPr>
            <w:r w:rsidRPr="00FE4E15">
              <w:rPr>
                <w:rFonts w:ascii="宋体" w:eastAsia="宋体" w:hAnsi="宋体" w:cs="Times New Roman" w:hint="eastAsia"/>
                <w:szCs w:val="21"/>
              </w:rPr>
              <w:t>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以技术得分高的优先；如果技术得分也相等，由评标委员会投票表决确定。</w:t>
            </w:r>
          </w:p>
        </w:tc>
      </w:tr>
      <w:tr w:rsidR="00FE4E15" w:rsidRPr="00FE4E15" w14:paraId="273B0485" w14:textId="77777777" w:rsidTr="00145475">
        <w:trPr>
          <w:cantSplit/>
          <w:trHeight w:val="567"/>
          <w:jc w:val="center"/>
        </w:trPr>
        <w:tc>
          <w:tcPr>
            <w:tcW w:w="766" w:type="dxa"/>
            <w:vMerge w:val="restart"/>
            <w:tcBorders>
              <w:top w:val="single" w:sz="4" w:space="0" w:color="auto"/>
              <w:left w:val="single" w:sz="12" w:space="0" w:color="auto"/>
              <w:bottom w:val="single" w:sz="4" w:space="0" w:color="auto"/>
              <w:right w:val="single" w:sz="4" w:space="0" w:color="auto"/>
            </w:tcBorders>
            <w:vAlign w:val="center"/>
          </w:tcPr>
          <w:p w14:paraId="1B1F045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2.1.1</w:t>
            </w:r>
          </w:p>
        </w:tc>
        <w:tc>
          <w:tcPr>
            <w:tcW w:w="1134" w:type="dxa"/>
            <w:vMerge w:val="restart"/>
            <w:tcBorders>
              <w:top w:val="single" w:sz="4" w:space="0" w:color="auto"/>
              <w:right w:val="single" w:sz="4" w:space="0" w:color="auto"/>
            </w:tcBorders>
            <w:vAlign w:val="center"/>
          </w:tcPr>
          <w:p w14:paraId="0FF6E6B6"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形式评审</w:t>
            </w:r>
            <w:r w:rsidRPr="00FE4E15">
              <w:rPr>
                <w:rFonts w:ascii="宋体" w:eastAsia="宋体" w:hAnsi="宋体" w:cs="Times New Roman" w:hint="eastAsia"/>
                <w:szCs w:val="21"/>
              </w:rPr>
              <w:br/>
            </w:r>
            <w:r w:rsidRPr="00FE4E15">
              <w:rPr>
                <w:rFonts w:ascii="宋体" w:eastAsia="宋体" w:hAnsi="宋体" w:cs="Times New Roman"/>
                <w:szCs w:val="21"/>
              </w:rPr>
              <w:t>标准</w:t>
            </w:r>
          </w:p>
        </w:tc>
        <w:tc>
          <w:tcPr>
            <w:tcW w:w="1559" w:type="dxa"/>
            <w:tcBorders>
              <w:top w:val="single" w:sz="4" w:space="0" w:color="auto"/>
              <w:left w:val="single" w:sz="4" w:space="0" w:color="auto"/>
              <w:bottom w:val="single" w:sz="4" w:space="0" w:color="auto"/>
              <w:right w:val="single" w:sz="4" w:space="0" w:color="auto"/>
            </w:tcBorders>
            <w:vAlign w:val="center"/>
          </w:tcPr>
          <w:p w14:paraId="0DFD8AD1"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投标人名称</w:t>
            </w:r>
          </w:p>
        </w:tc>
        <w:tc>
          <w:tcPr>
            <w:tcW w:w="5725" w:type="dxa"/>
            <w:tcBorders>
              <w:top w:val="single" w:sz="4" w:space="0" w:color="auto"/>
              <w:left w:val="single" w:sz="4" w:space="0" w:color="auto"/>
              <w:bottom w:val="single" w:sz="4" w:space="0" w:color="auto"/>
              <w:right w:val="single" w:sz="12" w:space="0" w:color="auto"/>
            </w:tcBorders>
            <w:vAlign w:val="center"/>
          </w:tcPr>
          <w:p w14:paraId="52C33E54"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与营业执照一致</w:t>
            </w:r>
          </w:p>
        </w:tc>
      </w:tr>
      <w:tr w:rsidR="00FE4E15" w:rsidRPr="00FE4E15" w14:paraId="4857E453" w14:textId="77777777" w:rsidTr="00145475">
        <w:trPr>
          <w:cantSplit/>
          <w:trHeight w:val="567"/>
          <w:jc w:val="center"/>
        </w:trPr>
        <w:tc>
          <w:tcPr>
            <w:tcW w:w="766" w:type="dxa"/>
            <w:vMerge/>
            <w:tcBorders>
              <w:top w:val="nil"/>
              <w:left w:val="single" w:sz="12" w:space="0" w:color="auto"/>
              <w:bottom w:val="single" w:sz="4" w:space="0" w:color="auto"/>
              <w:right w:val="single" w:sz="4" w:space="0" w:color="auto"/>
            </w:tcBorders>
            <w:vAlign w:val="center"/>
          </w:tcPr>
          <w:p w14:paraId="1E291A4A" w14:textId="77777777" w:rsidR="00FE4E15" w:rsidRPr="00FE4E15" w:rsidRDefault="00FE4E15" w:rsidP="00FE4E15">
            <w:pPr>
              <w:snapToGrid w:val="0"/>
              <w:rPr>
                <w:rFonts w:ascii="宋体" w:eastAsia="宋体" w:hAnsi="宋体" w:cs="Times New Roman"/>
                <w:szCs w:val="21"/>
              </w:rPr>
            </w:pPr>
          </w:p>
        </w:tc>
        <w:tc>
          <w:tcPr>
            <w:tcW w:w="1134" w:type="dxa"/>
            <w:vMerge/>
            <w:tcBorders>
              <w:right w:val="single" w:sz="4" w:space="0" w:color="auto"/>
            </w:tcBorders>
            <w:vAlign w:val="center"/>
          </w:tcPr>
          <w:p w14:paraId="29E256A9"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B2359B3"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投标函</w:t>
            </w:r>
          </w:p>
          <w:p w14:paraId="46350CB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签字盖章</w:t>
            </w:r>
          </w:p>
        </w:tc>
        <w:tc>
          <w:tcPr>
            <w:tcW w:w="5725" w:type="dxa"/>
            <w:tcBorders>
              <w:top w:val="single" w:sz="4" w:space="0" w:color="auto"/>
              <w:left w:val="single" w:sz="4" w:space="0" w:color="auto"/>
              <w:bottom w:val="single" w:sz="4" w:space="0" w:color="auto"/>
              <w:right w:val="single" w:sz="12" w:space="0" w:color="auto"/>
            </w:tcBorders>
            <w:vAlign w:val="center"/>
          </w:tcPr>
          <w:p w14:paraId="7C364091"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rsidR="00FE4E15" w:rsidRPr="00FE4E15" w14:paraId="628C5673" w14:textId="77777777" w:rsidTr="00145475">
        <w:trPr>
          <w:cantSplit/>
          <w:trHeight w:val="567"/>
          <w:jc w:val="center"/>
        </w:trPr>
        <w:tc>
          <w:tcPr>
            <w:tcW w:w="766" w:type="dxa"/>
            <w:vMerge/>
            <w:tcBorders>
              <w:top w:val="nil"/>
              <w:left w:val="single" w:sz="12" w:space="0" w:color="auto"/>
              <w:bottom w:val="single" w:sz="4" w:space="0" w:color="auto"/>
              <w:right w:val="single" w:sz="4" w:space="0" w:color="auto"/>
            </w:tcBorders>
            <w:vAlign w:val="center"/>
          </w:tcPr>
          <w:p w14:paraId="6EDF227C" w14:textId="77777777" w:rsidR="00FE4E15" w:rsidRPr="00FE4E15" w:rsidRDefault="00FE4E15" w:rsidP="00FE4E15">
            <w:pPr>
              <w:snapToGrid w:val="0"/>
              <w:rPr>
                <w:rFonts w:ascii="宋体" w:eastAsia="宋体" w:hAnsi="宋体" w:cs="Times New Roman"/>
                <w:szCs w:val="21"/>
              </w:rPr>
            </w:pPr>
          </w:p>
        </w:tc>
        <w:tc>
          <w:tcPr>
            <w:tcW w:w="1134" w:type="dxa"/>
            <w:vMerge/>
            <w:tcBorders>
              <w:right w:val="single" w:sz="4" w:space="0" w:color="auto"/>
            </w:tcBorders>
            <w:vAlign w:val="center"/>
          </w:tcPr>
          <w:p w14:paraId="013AE331"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2A70E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投标文件格式</w:t>
            </w:r>
            <w:r w:rsidRPr="00FE4E15">
              <w:rPr>
                <w:rFonts w:ascii="宋体" w:eastAsia="宋体" w:hAnsi="宋体" w:cs="Times New Roman" w:hint="eastAsia"/>
                <w:szCs w:val="21"/>
              </w:rPr>
              <w:br/>
            </w:r>
            <w:r w:rsidRPr="00FE4E15">
              <w:rPr>
                <w:rFonts w:ascii="宋体" w:eastAsia="宋体" w:hAnsi="宋体" w:cs="Times New Roman"/>
                <w:szCs w:val="21"/>
              </w:rPr>
              <w:t>及证明材料</w:t>
            </w:r>
          </w:p>
        </w:tc>
        <w:tc>
          <w:tcPr>
            <w:tcW w:w="5725" w:type="dxa"/>
            <w:tcBorders>
              <w:top w:val="single" w:sz="4" w:space="0" w:color="auto"/>
              <w:left w:val="single" w:sz="4" w:space="0" w:color="auto"/>
              <w:bottom w:val="single" w:sz="4" w:space="0" w:color="auto"/>
              <w:right w:val="single" w:sz="12" w:space="0" w:color="auto"/>
            </w:tcBorders>
            <w:vAlign w:val="center"/>
          </w:tcPr>
          <w:p w14:paraId="3639CD78"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符合第六章“投标文件格式”的规定</w:t>
            </w:r>
            <w:r w:rsidRPr="00FE4E15">
              <w:rPr>
                <w:rFonts w:ascii="宋体" w:eastAsia="宋体" w:hAnsi="宋体" w:cs="Times New Roman" w:hint="eastAsia"/>
                <w:szCs w:val="21"/>
              </w:rPr>
              <w:t>，且提供了2020年1月1日以后由具有国家计量认证CMA资质的检验机构出具的投标产品合格的质量检验报告原件。</w:t>
            </w:r>
          </w:p>
        </w:tc>
      </w:tr>
      <w:tr w:rsidR="00FE4E15" w:rsidRPr="00FE4E15" w14:paraId="640A0CC1" w14:textId="77777777" w:rsidTr="00145475">
        <w:trPr>
          <w:cantSplit/>
          <w:trHeight w:val="567"/>
          <w:jc w:val="center"/>
        </w:trPr>
        <w:tc>
          <w:tcPr>
            <w:tcW w:w="766" w:type="dxa"/>
            <w:vMerge w:val="restart"/>
            <w:tcBorders>
              <w:top w:val="single" w:sz="4" w:space="0" w:color="auto"/>
              <w:left w:val="single" w:sz="12" w:space="0" w:color="auto"/>
              <w:right w:val="single" w:sz="4" w:space="0" w:color="auto"/>
            </w:tcBorders>
            <w:vAlign w:val="center"/>
          </w:tcPr>
          <w:p w14:paraId="3CDD5C29"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2.1.2</w:t>
            </w:r>
          </w:p>
        </w:tc>
        <w:tc>
          <w:tcPr>
            <w:tcW w:w="1134" w:type="dxa"/>
            <w:vMerge w:val="restart"/>
            <w:tcBorders>
              <w:top w:val="single" w:sz="4" w:space="0" w:color="auto"/>
              <w:left w:val="single" w:sz="4" w:space="0" w:color="auto"/>
              <w:right w:val="single" w:sz="4" w:space="0" w:color="auto"/>
            </w:tcBorders>
            <w:vAlign w:val="center"/>
          </w:tcPr>
          <w:p w14:paraId="1325575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资格评审</w:t>
            </w:r>
            <w:r w:rsidRPr="00FE4E15">
              <w:rPr>
                <w:rFonts w:ascii="宋体" w:eastAsia="宋体" w:hAnsi="宋体" w:cs="Times New Roman" w:hint="eastAsia"/>
                <w:szCs w:val="21"/>
              </w:rPr>
              <w:br/>
            </w:r>
            <w:r w:rsidRPr="00FE4E15">
              <w:rPr>
                <w:rFonts w:ascii="宋体" w:eastAsia="宋体" w:hAnsi="宋体" w:cs="Times New Roman"/>
                <w:szCs w:val="21"/>
              </w:rPr>
              <w:t>标准</w:t>
            </w:r>
          </w:p>
        </w:tc>
        <w:tc>
          <w:tcPr>
            <w:tcW w:w="1559" w:type="dxa"/>
            <w:tcBorders>
              <w:top w:val="single" w:sz="4" w:space="0" w:color="auto"/>
              <w:left w:val="single" w:sz="4" w:space="0" w:color="auto"/>
              <w:bottom w:val="single" w:sz="4" w:space="0" w:color="auto"/>
              <w:right w:val="single" w:sz="4" w:space="0" w:color="auto"/>
            </w:tcBorders>
            <w:vAlign w:val="center"/>
          </w:tcPr>
          <w:p w14:paraId="1A940177"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营业执照</w:t>
            </w:r>
          </w:p>
        </w:tc>
        <w:tc>
          <w:tcPr>
            <w:tcW w:w="5725" w:type="dxa"/>
            <w:tcBorders>
              <w:top w:val="single" w:sz="4" w:space="0" w:color="auto"/>
              <w:left w:val="single" w:sz="4" w:space="0" w:color="auto"/>
              <w:bottom w:val="single" w:sz="4" w:space="0" w:color="auto"/>
              <w:right w:val="single" w:sz="12" w:space="0" w:color="auto"/>
            </w:tcBorders>
            <w:vAlign w:val="center"/>
          </w:tcPr>
          <w:p w14:paraId="3B0904CD" w14:textId="77777777" w:rsidR="00FE4E15" w:rsidRPr="00FE4E15" w:rsidRDefault="00FE4E15" w:rsidP="00FE4E15">
            <w:pPr>
              <w:snapToGrid w:val="0"/>
              <w:ind w:firstLineChars="100" w:firstLine="210"/>
              <w:rPr>
                <w:rFonts w:ascii="宋体" w:eastAsia="宋体" w:hAnsi="宋体" w:cs="Times New Roman"/>
                <w:b/>
                <w:bCs/>
                <w:szCs w:val="21"/>
              </w:rPr>
            </w:pPr>
            <w:r w:rsidRPr="00FE4E15">
              <w:rPr>
                <w:rFonts w:ascii="Calibri" w:eastAsia="宋体" w:hAnsi="Calibri" w:cs="宋体" w:hint="eastAsia"/>
                <w:szCs w:val="21"/>
                <w:shd w:val="clear" w:color="auto" w:fill="FFFFFF"/>
              </w:rPr>
              <w:t>符合第二章“投标人须知”第</w:t>
            </w:r>
            <w:r w:rsidRPr="00FE4E15">
              <w:rPr>
                <w:rFonts w:ascii="宋体" w:eastAsia="宋体" w:hAnsi="宋体" w:cs="宋体" w:hint="eastAsia"/>
                <w:szCs w:val="21"/>
                <w:shd w:val="clear" w:color="auto" w:fill="FFFFFF"/>
              </w:rPr>
              <w:t>3.5.1</w:t>
            </w:r>
            <w:r w:rsidRPr="00FE4E15">
              <w:rPr>
                <w:rFonts w:ascii="Calibri" w:eastAsia="宋体" w:hAnsi="Calibri" w:cs="宋体" w:hint="eastAsia"/>
                <w:szCs w:val="21"/>
                <w:shd w:val="clear" w:color="auto" w:fill="FFFFFF"/>
              </w:rPr>
              <w:t>项规定，具备有效的营业执照。</w:t>
            </w:r>
          </w:p>
        </w:tc>
      </w:tr>
      <w:tr w:rsidR="00FE4E15" w:rsidRPr="00FE4E15" w14:paraId="324770EA" w14:textId="77777777" w:rsidTr="00145475">
        <w:trPr>
          <w:cantSplit/>
          <w:trHeight w:val="567"/>
          <w:jc w:val="center"/>
        </w:trPr>
        <w:tc>
          <w:tcPr>
            <w:tcW w:w="766" w:type="dxa"/>
            <w:vMerge/>
            <w:tcBorders>
              <w:left w:val="single" w:sz="12" w:space="0" w:color="auto"/>
              <w:right w:val="single" w:sz="4" w:space="0" w:color="auto"/>
            </w:tcBorders>
            <w:vAlign w:val="center"/>
          </w:tcPr>
          <w:p w14:paraId="7098319C" w14:textId="77777777" w:rsidR="00FE4E15" w:rsidRPr="00FE4E15" w:rsidRDefault="00FE4E15" w:rsidP="00FE4E15">
            <w:pPr>
              <w:snapToGrid w:val="0"/>
              <w:jc w:val="center"/>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19B42449" w14:textId="77777777" w:rsidR="00FE4E15" w:rsidRPr="00FE4E15" w:rsidRDefault="00FE4E15" w:rsidP="00FE4E15">
            <w:pPr>
              <w:snapToGrid w:val="0"/>
              <w:jc w:val="center"/>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EE0CCAD"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资质要求</w:t>
            </w:r>
          </w:p>
        </w:tc>
        <w:tc>
          <w:tcPr>
            <w:tcW w:w="5725" w:type="dxa"/>
            <w:tcBorders>
              <w:top w:val="single" w:sz="4" w:space="0" w:color="auto"/>
              <w:left w:val="single" w:sz="4" w:space="0" w:color="auto"/>
              <w:bottom w:val="single" w:sz="4" w:space="0" w:color="auto"/>
              <w:right w:val="single" w:sz="12" w:space="0" w:color="auto"/>
            </w:tcBorders>
            <w:vAlign w:val="center"/>
          </w:tcPr>
          <w:p w14:paraId="0118DF9E" w14:textId="77777777" w:rsidR="00FE4E15" w:rsidRPr="00FE4E15" w:rsidRDefault="00FE4E15" w:rsidP="00FE4E15">
            <w:pPr>
              <w:snapToGrid w:val="0"/>
              <w:ind w:firstLineChars="100" w:firstLine="210"/>
              <w:rPr>
                <w:rFonts w:ascii="宋体" w:eastAsia="宋体" w:hAnsi="宋体" w:cs="Times New Roman"/>
                <w:b/>
                <w:bCs/>
                <w:szCs w:val="21"/>
              </w:rPr>
            </w:pPr>
            <w:r w:rsidRPr="00FE4E15">
              <w:rPr>
                <w:rFonts w:ascii="宋体" w:eastAsia="宋体" w:hAnsi="宋体" w:cs="Times New Roman"/>
                <w:szCs w:val="21"/>
              </w:rPr>
              <w:t>符合第二章“投标人须知”第1.4.1项规定</w:t>
            </w:r>
          </w:p>
        </w:tc>
      </w:tr>
      <w:tr w:rsidR="00FE4E15" w:rsidRPr="00FE4E15" w14:paraId="2E391B10" w14:textId="77777777" w:rsidTr="00145475">
        <w:trPr>
          <w:cantSplit/>
          <w:trHeight w:val="567"/>
          <w:jc w:val="center"/>
        </w:trPr>
        <w:tc>
          <w:tcPr>
            <w:tcW w:w="766" w:type="dxa"/>
            <w:vMerge/>
            <w:tcBorders>
              <w:left w:val="single" w:sz="12" w:space="0" w:color="auto"/>
              <w:right w:val="single" w:sz="4" w:space="0" w:color="auto"/>
            </w:tcBorders>
            <w:vAlign w:val="center"/>
          </w:tcPr>
          <w:p w14:paraId="79C3838B" w14:textId="77777777" w:rsidR="00FE4E15" w:rsidRPr="00FE4E15" w:rsidRDefault="00FE4E15" w:rsidP="00FE4E15">
            <w:pPr>
              <w:snapToGrid w:val="0"/>
              <w:jc w:val="center"/>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5C9A5C39" w14:textId="77777777" w:rsidR="00FE4E15" w:rsidRPr="00FE4E15" w:rsidRDefault="00FE4E15" w:rsidP="00FE4E15">
            <w:pPr>
              <w:snapToGrid w:val="0"/>
              <w:jc w:val="center"/>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D0EE8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财务要求</w:t>
            </w:r>
          </w:p>
        </w:tc>
        <w:tc>
          <w:tcPr>
            <w:tcW w:w="5725" w:type="dxa"/>
            <w:tcBorders>
              <w:top w:val="single" w:sz="4" w:space="0" w:color="auto"/>
              <w:left w:val="single" w:sz="4" w:space="0" w:color="auto"/>
              <w:bottom w:val="single" w:sz="4" w:space="0" w:color="auto"/>
              <w:right w:val="single" w:sz="12" w:space="0" w:color="auto"/>
            </w:tcBorders>
            <w:vAlign w:val="center"/>
          </w:tcPr>
          <w:p w14:paraId="725B28CC" w14:textId="77777777" w:rsidR="00FE4E15" w:rsidRPr="00FE4E15" w:rsidRDefault="00FE4E15" w:rsidP="00FE4E15">
            <w:pPr>
              <w:snapToGrid w:val="0"/>
              <w:ind w:firstLineChars="100" w:firstLine="210"/>
              <w:rPr>
                <w:rFonts w:ascii="宋体" w:eastAsia="宋体" w:hAnsi="宋体" w:cs="Times New Roman"/>
                <w:b/>
                <w:bCs/>
                <w:szCs w:val="21"/>
              </w:rPr>
            </w:pPr>
            <w:r w:rsidRPr="00FE4E15">
              <w:rPr>
                <w:rFonts w:ascii="Calibri" w:eastAsia="宋体" w:hAnsi="Calibri" w:cs="宋体" w:hint="eastAsia"/>
                <w:szCs w:val="21"/>
                <w:shd w:val="clear" w:color="auto" w:fill="FFFFFF"/>
              </w:rPr>
              <w:t>符合第二章“投标人须知”第</w:t>
            </w:r>
            <w:r w:rsidRPr="00FE4E15">
              <w:rPr>
                <w:rFonts w:ascii="宋体" w:eastAsia="宋体" w:hAnsi="宋体" w:cs="宋体" w:hint="eastAsia"/>
                <w:szCs w:val="21"/>
                <w:shd w:val="clear" w:color="auto" w:fill="FFFFFF"/>
              </w:rPr>
              <w:t>1.4.1</w:t>
            </w:r>
            <w:r w:rsidRPr="00FE4E15">
              <w:rPr>
                <w:rFonts w:ascii="Calibri" w:eastAsia="宋体" w:hAnsi="Calibri" w:cs="宋体" w:hint="eastAsia"/>
                <w:szCs w:val="21"/>
                <w:shd w:val="clear" w:color="auto" w:fill="FFFFFF"/>
              </w:rPr>
              <w:t>项规定</w:t>
            </w:r>
          </w:p>
        </w:tc>
      </w:tr>
      <w:tr w:rsidR="00FE4E15" w:rsidRPr="00FE4E15" w14:paraId="248B8581" w14:textId="77777777" w:rsidTr="00145475">
        <w:trPr>
          <w:cantSplit/>
          <w:trHeight w:val="567"/>
          <w:jc w:val="center"/>
        </w:trPr>
        <w:tc>
          <w:tcPr>
            <w:tcW w:w="766" w:type="dxa"/>
            <w:vMerge/>
            <w:tcBorders>
              <w:left w:val="single" w:sz="12" w:space="0" w:color="auto"/>
              <w:right w:val="single" w:sz="4" w:space="0" w:color="auto"/>
            </w:tcBorders>
            <w:vAlign w:val="center"/>
          </w:tcPr>
          <w:p w14:paraId="5FCFFF84" w14:textId="77777777" w:rsidR="00FE4E15" w:rsidRPr="00FE4E15" w:rsidRDefault="00FE4E15" w:rsidP="00FE4E15">
            <w:pPr>
              <w:snapToGrid w:val="0"/>
              <w:jc w:val="center"/>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498A4877" w14:textId="77777777" w:rsidR="00FE4E15" w:rsidRPr="00FE4E15" w:rsidRDefault="00FE4E15" w:rsidP="00FE4E15">
            <w:pPr>
              <w:snapToGrid w:val="0"/>
              <w:jc w:val="center"/>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90ACB14"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业绩要求</w:t>
            </w:r>
          </w:p>
        </w:tc>
        <w:tc>
          <w:tcPr>
            <w:tcW w:w="5725" w:type="dxa"/>
            <w:tcBorders>
              <w:top w:val="single" w:sz="4" w:space="0" w:color="auto"/>
              <w:left w:val="single" w:sz="4" w:space="0" w:color="auto"/>
              <w:bottom w:val="single" w:sz="4" w:space="0" w:color="auto"/>
              <w:right w:val="single" w:sz="12" w:space="0" w:color="auto"/>
            </w:tcBorders>
            <w:vAlign w:val="center"/>
          </w:tcPr>
          <w:p w14:paraId="0E1DB3E8" w14:textId="77777777" w:rsidR="00FE4E15" w:rsidRPr="00FE4E15" w:rsidRDefault="00FE4E15" w:rsidP="00FE4E15">
            <w:pPr>
              <w:snapToGrid w:val="0"/>
              <w:ind w:firstLineChars="100" w:firstLine="210"/>
              <w:rPr>
                <w:rFonts w:ascii="Calibri" w:eastAsia="宋体" w:hAnsi="Calibri" w:cs="宋体"/>
                <w:szCs w:val="21"/>
                <w:shd w:val="clear" w:color="auto" w:fill="FFFFFF"/>
              </w:rPr>
            </w:pPr>
            <w:r w:rsidRPr="00FE4E15">
              <w:rPr>
                <w:rFonts w:ascii="Calibri" w:eastAsia="宋体" w:hAnsi="Calibri" w:cs="宋体" w:hint="eastAsia"/>
                <w:szCs w:val="21"/>
                <w:shd w:val="clear" w:color="auto" w:fill="FFFFFF"/>
              </w:rPr>
              <w:t>符合第二章“投标人须知”第</w:t>
            </w:r>
            <w:r w:rsidRPr="00FE4E15">
              <w:rPr>
                <w:rFonts w:ascii="宋体" w:eastAsia="宋体" w:hAnsi="宋体" w:cs="宋体" w:hint="eastAsia"/>
                <w:szCs w:val="21"/>
                <w:shd w:val="clear" w:color="auto" w:fill="FFFFFF"/>
              </w:rPr>
              <w:t>1.4.1</w:t>
            </w:r>
            <w:r w:rsidRPr="00FE4E15">
              <w:rPr>
                <w:rFonts w:ascii="Calibri" w:eastAsia="宋体" w:hAnsi="Calibri" w:cs="宋体" w:hint="eastAsia"/>
                <w:szCs w:val="21"/>
                <w:shd w:val="clear" w:color="auto" w:fill="FFFFFF"/>
              </w:rPr>
              <w:t>项规定</w:t>
            </w:r>
          </w:p>
        </w:tc>
      </w:tr>
      <w:tr w:rsidR="00FE4E15" w:rsidRPr="00FE4E15" w14:paraId="01664C31" w14:textId="77777777" w:rsidTr="00145475">
        <w:trPr>
          <w:cantSplit/>
          <w:trHeight w:val="567"/>
          <w:jc w:val="center"/>
        </w:trPr>
        <w:tc>
          <w:tcPr>
            <w:tcW w:w="766" w:type="dxa"/>
            <w:vMerge/>
            <w:tcBorders>
              <w:left w:val="single" w:sz="12" w:space="0" w:color="auto"/>
              <w:right w:val="single" w:sz="4" w:space="0" w:color="auto"/>
            </w:tcBorders>
            <w:vAlign w:val="center"/>
          </w:tcPr>
          <w:p w14:paraId="178D5E83"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256F875B"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right w:val="single" w:sz="4" w:space="0" w:color="auto"/>
            </w:tcBorders>
            <w:vAlign w:val="center"/>
          </w:tcPr>
          <w:p w14:paraId="42A877A3"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信誉要求</w:t>
            </w:r>
          </w:p>
        </w:tc>
        <w:tc>
          <w:tcPr>
            <w:tcW w:w="5725" w:type="dxa"/>
            <w:tcBorders>
              <w:top w:val="single" w:sz="4" w:space="0" w:color="auto"/>
              <w:left w:val="single" w:sz="4" w:space="0" w:color="auto"/>
              <w:bottom w:val="single" w:sz="4" w:space="0" w:color="auto"/>
              <w:right w:val="single" w:sz="12" w:space="0" w:color="auto"/>
            </w:tcBorders>
            <w:vAlign w:val="center"/>
          </w:tcPr>
          <w:p w14:paraId="5402904A" w14:textId="77777777" w:rsidR="00FE4E15" w:rsidRPr="00FE4E15" w:rsidRDefault="00FE4E15" w:rsidP="00FE4E15">
            <w:pPr>
              <w:snapToGrid w:val="0"/>
              <w:ind w:firstLineChars="100" w:firstLine="210"/>
              <w:rPr>
                <w:rFonts w:ascii="宋体" w:eastAsia="宋体" w:hAnsi="宋体" w:cs="Times New Roman"/>
                <w:b/>
                <w:bCs/>
                <w:szCs w:val="21"/>
              </w:rPr>
            </w:pPr>
            <w:r w:rsidRPr="00FE4E15">
              <w:rPr>
                <w:rFonts w:ascii="宋体" w:eastAsia="宋体" w:hAnsi="宋体" w:cs="Times New Roman"/>
                <w:szCs w:val="21"/>
              </w:rPr>
              <w:t>符合第二章“投标人须知”第1.4.1项规定</w:t>
            </w:r>
          </w:p>
        </w:tc>
      </w:tr>
      <w:tr w:rsidR="00FE4E15" w:rsidRPr="00FE4E15" w14:paraId="647F023B" w14:textId="77777777" w:rsidTr="00145475">
        <w:trPr>
          <w:cantSplit/>
          <w:trHeight w:val="567"/>
          <w:jc w:val="center"/>
        </w:trPr>
        <w:tc>
          <w:tcPr>
            <w:tcW w:w="766" w:type="dxa"/>
            <w:vMerge/>
            <w:tcBorders>
              <w:left w:val="single" w:sz="12" w:space="0" w:color="auto"/>
              <w:right w:val="single" w:sz="4" w:space="0" w:color="auto"/>
            </w:tcBorders>
            <w:vAlign w:val="center"/>
          </w:tcPr>
          <w:p w14:paraId="4C859717"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3C023C67"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right w:val="single" w:sz="4" w:space="0" w:color="auto"/>
            </w:tcBorders>
            <w:vAlign w:val="center"/>
          </w:tcPr>
          <w:p w14:paraId="3CD401B4"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其他要求</w:t>
            </w:r>
          </w:p>
        </w:tc>
        <w:tc>
          <w:tcPr>
            <w:tcW w:w="5725" w:type="dxa"/>
            <w:tcBorders>
              <w:top w:val="single" w:sz="4" w:space="0" w:color="auto"/>
              <w:left w:val="single" w:sz="4" w:space="0" w:color="auto"/>
              <w:bottom w:val="single" w:sz="4" w:space="0" w:color="auto"/>
              <w:right w:val="single" w:sz="12" w:space="0" w:color="auto"/>
            </w:tcBorders>
            <w:vAlign w:val="center"/>
          </w:tcPr>
          <w:p w14:paraId="2C521867" w14:textId="77777777" w:rsidR="00FE4E15" w:rsidRPr="00FE4E15" w:rsidRDefault="00FE4E15" w:rsidP="00FE4E15">
            <w:pPr>
              <w:snapToGrid w:val="0"/>
              <w:ind w:firstLineChars="100" w:firstLine="210"/>
              <w:rPr>
                <w:rFonts w:ascii="Calibri" w:eastAsia="宋体" w:hAnsi="Calibri" w:cs="Times New Roman"/>
              </w:rPr>
            </w:pPr>
            <w:r w:rsidRPr="00FE4E15">
              <w:rPr>
                <w:rFonts w:ascii="Calibri" w:eastAsia="宋体" w:hAnsi="Calibri" w:cs="宋体" w:hint="eastAsia"/>
                <w:szCs w:val="21"/>
                <w:shd w:val="clear" w:color="auto" w:fill="FFFFFF"/>
              </w:rPr>
              <w:t>符合第二章“投标人须知”第</w:t>
            </w:r>
            <w:r w:rsidRPr="00FE4E15">
              <w:rPr>
                <w:rFonts w:ascii="宋体" w:eastAsia="宋体" w:hAnsi="宋体" w:cs="宋体" w:hint="eastAsia"/>
                <w:szCs w:val="21"/>
                <w:shd w:val="clear" w:color="auto" w:fill="FFFFFF"/>
              </w:rPr>
              <w:t>1.4.1</w:t>
            </w:r>
            <w:r w:rsidRPr="00FE4E15">
              <w:rPr>
                <w:rFonts w:ascii="Calibri" w:eastAsia="宋体" w:hAnsi="Calibri" w:cs="宋体" w:hint="eastAsia"/>
                <w:szCs w:val="21"/>
                <w:shd w:val="clear" w:color="auto" w:fill="FFFFFF"/>
              </w:rPr>
              <w:t>项规定</w:t>
            </w:r>
          </w:p>
        </w:tc>
      </w:tr>
      <w:tr w:rsidR="00FE4E15" w:rsidRPr="00FE4E15" w14:paraId="33302A1B" w14:textId="77777777" w:rsidTr="00145475">
        <w:trPr>
          <w:cantSplit/>
          <w:trHeight w:val="567"/>
          <w:jc w:val="center"/>
        </w:trPr>
        <w:tc>
          <w:tcPr>
            <w:tcW w:w="766" w:type="dxa"/>
            <w:vMerge/>
            <w:tcBorders>
              <w:left w:val="single" w:sz="12" w:space="0" w:color="auto"/>
              <w:right w:val="single" w:sz="4" w:space="0" w:color="auto"/>
            </w:tcBorders>
            <w:vAlign w:val="center"/>
          </w:tcPr>
          <w:p w14:paraId="778570F7"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554BA446"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1E9E4AD"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不存在禁止</w:t>
            </w:r>
          </w:p>
          <w:p w14:paraId="14F6931F"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投标的情形</w:t>
            </w:r>
          </w:p>
        </w:tc>
        <w:tc>
          <w:tcPr>
            <w:tcW w:w="5725" w:type="dxa"/>
            <w:tcBorders>
              <w:top w:val="single" w:sz="4" w:space="0" w:color="auto"/>
              <w:left w:val="single" w:sz="4" w:space="0" w:color="auto"/>
              <w:bottom w:val="single" w:sz="4" w:space="0" w:color="auto"/>
              <w:right w:val="single" w:sz="12" w:space="0" w:color="auto"/>
            </w:tcBorders>
            <w:vAlign w:val="center"/>
          </w:tcPr>
          <w:p w14:paraId="5276D0AC"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不存在第二章“投标人须知”第1.4.3项规定的任何一种情形</w:t>
            </w:r>
          </w:p>
        </w:tc>
      </w:tr>
      <w:tr w:rsidR="00FE4E15" w:rsidRPr="00FE4E15" w14:paraId="16B7F49D" w14:textId="77777777" w:rsidTr="00145475">
        <w:trPr>
          <w:cantSplit/>
          <w:trHeight w:val="567"/>
          <w:jc w:val="center"/>
        </w:trPr>
        <w:tc>
          <w:tcPr>
            <w:tcW w:w="766" w:type="dxa"/>
            <w:vMerge/>
            <w:tcBorders>
              <w:left w:val="single" w:sz="12" w:space="0" w:color="auto"/>
              <w:bottom w:val="single" w:sz="12" w:space="0" w:color="auto"/>
              <w:right w:val="single" w:sz="4" w:space="0" w:color="auto"/>
            </w:tcBorders>
            <w:vAlign w:val="center"/>
          </w:tcPr>
          <w:p w14:paraId="59CC1C8F"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bottom w:val="single" w:sz="12" w:space="0" w:color="auto"/>
              <w:right w:val="single" w:sz="4" w:space="0" w:color="auto"/>
            </w:tcBorders>
            <w:vAlign w:val="center"/>
          </w:tcPr>
          <w:p w14:paraId="0670701F"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228A0465" w14:textId="77777777" w:rsidR="00FE4E15" w:rsidRPr="00FE4E15" w:rsidRDefault="00FE4E15" w:rsidP="00FE4E15">
            <w:pPr>
              <w:snapToGrid w:val="0"/>
              <w:jc w:val="center"/>
              <w:rPr>
                <w:rFonts w:ascii="宋体" w:eastAsia="宋体" w:hAnsi="宋体" w:cs="Times New Roman"/>
                <w:szCs w:val="21"/>
              </w:rPr>
            </w:pPr>
            <w:r w:rsidRPr="00FE4E15">
              <w:rPr>
                <w:rFonts w:ascii="Calibri" w:eastAsia="宋体" w:hAnsi="Calibri" w:cs="Times New Roman" w:hint="eastAsia"/>
              </w:rPr>
              <w:t>制造商授权书（适用于代理经销商投标的情形）</w:t>
            </w:r>
          </w:p>
        </w:tc>
        <w:tc>
          <w:tcPr>
            <w:tcW w:w="5725" w:type="dxa"/>
            <w:tcBorders>
              <w:top w:val="single" w:sz="4" w:space="0" w:color="auto"/>
              <w:left w:val="single" w:sz="4" w:space="0" w:color="auto"/>
              <w:bottom w:val="single" w:sz="12" w:space="0" w:color="auto"/>
              <w:right w:val="single" w:sz="12" w:space="0" w:color="auto"/>
            </w:tcBorders>
            <w:vAlign w:val="center"/>
          </w:tcPr>
          <w:p w14:paraId="23D753D6"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制造商、投标人按照招标文件提供的格式签订了制造商授权书，明确投标材料和各方责任，并提供了制造商授权书原件。</w:t>
            </w:r>
          </w:p>
        </w:tc>
      </w:tr>
    </w:tbl>
    <w:p w14:paraId="2A2FE388" w14:textId="77777777" w:rsidR="00FE4E15" w:rsidRPr="00FE4E15" w:rsidRDefault="00FE4E15" w:rsidP="00FE4E15">
      <w:pPr>
        <w:snapToGrid w:val="0"/>
        <w:rPr>
          <w:rFonts w:ascii="Calibri" w:eastAsia="宋体" w:hAnsi="Calibri" w:cs="Times New Roman"/>
        </w:rPr>
      </w:pPr>
      <w:r w:rsidRPr="00FE4E15">
        <w:rPr>
          <w:rFonts w:ascii="Calibri" w:eastAsia="宋体" w:hAnsi="Calibri" w:cs="Times New Roman"/>
        </w:rPr>
        <w:br w:type="page"/>
      </w:r>
    </w:p>
    <w:tbl>
      <w:tblPr>
        <w:tblW w:w="9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66"/>
        <w:gridCol w:w="1134"/>
        <w:gridCol w:w="1559"/>
        <w:gridCol w:w="5725"/>
      </w:tblGrid>
      <w:tr w:rsidR="00FE4E15" w:rsidRPr="00FE4E15" w14:paraId="69E80A5E" w14:textId="77777777" w:rsidTr="00145475">
        <w:trPr>
          <w:cantSplit/>
          <w:trHeight w:val="510"/>
          <w:tblHeader/>
          <w:jc w:val="center"/>
        </w:trPr>
        <w:tc>
          <w:tcPr>
            <w:tcW w:w="1900" w:type="dxa"/>
            <w:gridSpan w:val="2"/>
            <w:vAlign w:val="center"/>
          </w:tcPr>
          <w:p w14:paraId="0A38B09A" w14:textId="77777777" w:rsidR="00FE4E15" w:rsidRPr="00FE4E15" w:rsidRDefault="00FE4E15" w:rsidP="00FE4E15">
            <w:pPr>
              <w:snapToGrid w:val="0"/>
              <w:jc w:val="center"/>
              <w:rPr>
                <w:rFonts w:ascii="宋体" w:eastAsia="宋体" w:hAnsi="宋体" w:cs="Times New Roman"/>
                <w:b/>
                <w:szCs w:val="21"/>
              </w:rPr>
            </w:pPr>
            <w:r w:rsidRPr="00FE4E15">
              <w:rPr>
                <w:rFonts w:ascii="宋体" w:eastAsia="宋体" w:hAnsi="宋体" w:cs="Times New Roman"/>
                <w:b/>
                <w:szCs w:val="21"/>
              </w:rPr>
              <w:lastRenderedPageBreak/>
              <w:t>条款号</w:t>
            </w:r>
          </w:p>
        </w:tc>
        <w:tc>
          <w:tcPr>
            <w:tcW w:w="1559" w:type="dxa"/>
            <w:vAlign w:val="center"/>
          </w:tcPr>
          <w:p w14:paraId="3BDBAF68" w14:textId="77777777" w:rsidR="00FE4E15" w:rsidRPr="00FE4E15" w:rsidRDefault="00FE4E15" w:rsidP="00FE4E15">
            <w:pPr>
              <w:snapToGrid w:val="0"/>
              <w:jc w:val="center"/>
              <w:rPr>
                <w:rFonts w:ascii="宋体" w:eastAsia="宋体" w:hAnsi="宋体" w:cs="Times New Roman"/>
                <w:b/>
                <w:szCs w:val="21"/>
              </w:rPr>
            </w:pPr>
            <w:r w:rsidRPr="00FE4E15">
              <w:rPr>
                <w:rFonts w:ascii="宋体" w:eastAsia="宋体" w:hAnsi="宋体" w:cs="Times New Roman"/>
                <w:b/>
                <w:szCs w:val="21"/>
              </w:rPr>
              <w:t>评审因素</w:t>
            </w:r>
          </w:p>
        </w:tc>
        <w:tc>
          <w:tcPr>
            <w:tcW w:w="5725" w:type="dxa"/>
            <w:vAlign w:val="center"/>
          </w:tcPr>
          <w:p w14:paraId="75E4E9BE" w14:textId="77777777" w:rsidR="00FE4E15" w:rsidRPr="00FE4E15" w:rsidRDefault="00FE4E15" w:rsidP="00FE4E15">
            <w:pPr>
              <w:snapToGrid w:val="0"/>
              <w:jc w:val="center"/>
              <w:rPr>
                <w:rFonts w:ascii="宋体" w:eastAsia="宋体" w:hAnsi="宋体" w:cs="Times New Roman"/>
                <w:b/>
                <w:szCs w:val="21"/>
              </w:rPr>
            </w:pPr>
            <w:r w:rsidRPr="00FE4E15">
              <w:rPr>
                <w:rFonts w:ascii="宋体" w:eastAsia="宋体" w:hAnsi="宋体" w:cs="Times New Roman"/>
                <w:b/>
                <w:szCs w:val="21"/>
              </w:rPr>
              <w:t>评审标准</w:t>
            </w:r>
          </w:p>
        </w:tc>
      </w:tr>
      <w:tr w:rsidR="00FE4E15" w:rsidRPr="00FE4E15" w14:paraId="3080B8DE" w14:textId="77777777" w:rsidTr="00145475">
        <w:trPr>
          <w:cantSplit/>
          <w:trHeight w:val="510"/>
          <w:jc w:val="center"/>
        </w:trPr>
        <w:tc>
          <w:tcPr>
            <w:tcW w:w="766" w:type="dxa"/>
            <w:vMerge w:val="restart"/>
            <w:vAlign w:val="center"/>
          </w:tcPr>
          <w:p w14:paraId="05E2AB2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2.1.3</w:t>
            </w:r>
          </w:p>
        </w:tc>
        <w:tc>
          <w:tcPr>
            <w:tcW w:w="1134" w:type="dxa"/>
            <w:vMerge w:val="restart"/>
            <w:vAlign w:val="center"/>
          </w:tcPr>
          <w:p w14:paraId="63CD3D20"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响应性</w:t>
            </w:r>
          </w:p>
          <w:p w14:paraId="53AEF0C8"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评审标准</w:t>
            </w:r>
          </w:p>
        </w:tc>
        <w:tc>
          <w:tcPr>
            <w:tcW w:w="1559" w:type="dxa"/>
            <w:vAlign w:val="center"/>
          </w:tcPr>
          <w:p w14:paraId="795801A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投标报价</w:t>
            </w:r>
          </w:p>
        </w:tc>
        <w:tc>
          <w:tcPr>
            <w:tcW w:w="5725" w:type="dxa"/>
            <w:vAlign w:val="center"/>
          </w:tcPr>
          <w:p w14:paraId="4044F53B"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符合第二章“投标人须知”第3.2款规定</w:t>
            </w:r>
          </w:p>
        </w:tc>
      </w:tr>
      <w:tr w:rsidR="00FE4E15" w:rsidRPr="00FE4E15" w14:paraId="1C276794" w14:textId="77777777" w:rsidTr="00145475">
        <w:trPr>
          <w:cantSplit/>
          <w:trHeight w:val="510"/>
          <w:jc w:val="center"/>
        </w:trPr>
        <w:tc>
          <w:tcPr>
            <w:tcW w:w="766" w:type="dxa"/>
            <w:vMerge/>
            <w:vAlign w:val="center"/>
          </w:tcPr>
          <w:p w14:paraId="5540EDB8" w14:textId="77777777" w:rsidR="00FE4E15" w:rsidRPr="00FE4E15" w:rsidRDefault="00FE4E15" w:rsidP="00FE4E15">
            <w:pPr>
              <w:snapToGrid w:val="0"/>
              <w:jc w:val="center"/>
              <w:rPr>
                <w:rFonts w:ascii="宋体" w:eastAsia="宋体" w:hAnsi="宋体" w:cs="Times New Roman"/>
                <w:szCs w:val="21"/>
              </w:rPr>
            </w:pPr>
          </w:p>
        </w:tc>
        <w:tc>
          <w:tcPr>
            <w:tcW w:w="1134" w:type="dxa"/>
            <w:vMerge/>
            <w:vAlign w:val="center"/>
          </w:tcPr>
          <w:p w14:paraId="36EC9A37" w14:textId="77777777" w:rsidR="00FE4E15" w:rsidRPr="00FE4E15" w:rsidRDefault="00FE4E15" w:rsidP="00FE4E15">
            <w:pPr>
              <w:snapToGrid w:val="0"/>
              <w:jc w:val="center"/>
              <w:rPr>
                <w:rFonts w:ascii="宋体" w:eastAsia="宋体" w:hAnsi="宋体" w:cs="Times New Roman"/>
                <w:szCs w:val="21"/>
              </w:rPr>
            </w:pPr>
          </w:p>
        </w:tc>
        <w:tc>
          <w:tcPr>
            <w:tcW w:w="1559" w:type="dxa"/>
            <w:vAlign w:val="center"/>
          </w:tcPr>
          <w:p w14:paraId="2DE4F8D0"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投标内容</w:t>
            </w:r>
          </w:p>
        </w:tc>
        <w:tc>
          <w:tcPr>
            <w:tcW w:w="5725" w:type="dxa"/>
            <w:vAlign w:val="center"/>
          </w:tcPr>
          <w:p w14:paraId="442A0C51" w14:textId="77777777" w:rsidR="00FE4E15" w:rsidRPr="00FE4E15" w:rsidRDefault="00FE4E15" w:rsidP="00FE4E15">
            <w:pPr>
              <w:snapToGrid w:val="0"/>
              <w:ind w:firstLineChars="100" w:firstLine="210"/>
              <w:jc w:val="left"/>
              <w:rPr>
                <w:rFonts w:ascii="宋体" w:eastAsia="宋体" w:hAnsi="宋体" w:cs="Times New Roman"/>
                <w:szCs w:val="21"/>
              </w:rPr>
            </w:pPr>
            <w:r w:rsidRPr="00FE4E15">
              <w:rPr>
                <w:rFonts w:ascii="宋体" w:eastAsia="宋体" w:hAnsi="宋体" w:cs="Times New Roman"/>
                <w:szCs w:val="21"/>
              </w:rPr>
              <w:t>符合第二章“投标人须知”第1.3.1项规定</w:t>
            </w:r>
          </w:p>
        </w:tc>
      </w:tr>
      <w:tr w:rsidR="00FE4E15" w:rsidRPr="00FE4E15" w14:paraId="47DB7416" w14:textId="77777777" w:rsidTr="00145475">
        <w:trPr>
          <w:cantSplit/>
          <w:trHeight w:val="510"/>
          <w:jc w:val="center"/>
        </w:trPr>
        <w:tc>
          <w:tcPr>
            <w:tcW w:w="766" w:type="dxa"/>
            <w:vMerge/>
            <w:vAlign w:val="center"/>
          </w:tcPr>
          <w:p w14:paraId="2EBD5EAD" w14:textId="77777777" w:rsidR="00FE4E15" w:rsidRPr="00FE4E15" w:rsidRDefault="00FE4E15" w:rsidP="00FE4E15">
            <w:pPr>
              <w:snapToGrid w:val="0"/>
              <w:jc w:val="center"/>
              <w:rPr>
                <w:rFonts w:ascii="宋体" w:eastAsia="宋体" w:hAnsi="宋体" w:cs="Times New Roman"/>
                <w:szCs w:val="21"/>
              </w:rPr>
            </w:pPr>
          </w:p>
        </w:tc>
        <w:tc>
          <w:tcPr>
            <w:tcW w:w="1134" w:type="dxa"/>
            <w:vMerge/>
            <w:vAlign w:val="center"/>
          </w:tcPr>
          <w:p w14:paraId="31E5D862" w14:textId="77777777" w:rsidR="00FE4E15" w:rsidRPr="00FE4E15" w:rsidRDefault="00FE4E15" w:rsidP="00FE4E15">
            <w:pPr>
              <w:snapToGrid w:val="0"/>
              <w:jc w:val="center"/>
              <w:rPr>
                <w:rFonts w:ascii="宋体" w:eastAsia="宋体" w:hAnsi="宋体" w:cs="Times New Roman"/>
                <w:szCs w:val="21"/>
              </w:rPr>
            </w:pPr>
          </w:p>
        </w:tc>
        <w:tc>
          <w:tcPr>
            <w:tcW w:w="1559" w:type="dxa"/>
            <w:vAlign w:val="center"/>
          </w:tcPr>
          <w:p w14:paraId="59AAF0A8"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交货期</w:t>
            </w:r>
          </w:p>
        </w:tc>
        <w:tc>
          <w:tcPr>
            <w:tcW w:w="5725" w:type="dxa"/>
            <w:vAlign w:val="center"/>
          </w:tcPr>
          <w:p w14:paraId="0DDF3AB2"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符合第二章“投标人须知”第1.3.2项规定</w:t>
            </w:r>
          </w:p>
        </w:tc>
      </w:tr>
      <w:tr w:rsidR="00FE4E15" w:rsidRPr="00FE4E15" w14:paraId="1E31DBE7" w14:textId="77777777" w:rsidTr="00145475">
        <w:trPr>
          <w:cantSplit/>
          <w:trHeight w:val="510"/>
          <w:jc w:val="center"/>
        </w:trPr>
        <w:tc>
          <w:tcPr>
            <w:tcW w:w="766" w:type="dxa"/>
            <w:vMerge/>
            <w:vAlign w:val="center"/>
          </w:tcPr>
          <w:p w14:paraId="49015D63" w14:textId="77777777" w:rsidR="00FE4E15" w:rsidRPr="00FE4E15" w:rsidRDefault="00FE4E15" w:rsidP="00FE4E15">
            <w:pPr>
              <w:snapToGrid w:val="0"/>
              <w:jc w:val="center"/>
              <w:rPr>
                <w:rFonts w:ascii="宋体" w:eastAsia="宋体" w:hAnsi="宋体" w:cs="Times New Roman"/>
                <w:szCs w:val="21"/>
              </w:rPr>
            </w:pPr>
          </w:p>
        </w:tc>
        <w:tc>
          <w:tcPr>
            <w:tcW w:w="1134" w:type="dxa"/>
            <w:vMerge/>
            <w:vAlign w:val="center"/>
          </w:tcPr>
          <w:p w14:paraId="5468804C" w14:textId="77777777" w:rsidR="00FE4E15" w:rsidRPr="00FE4E15" w:rsidRDefault="00FE4E15" w:rsidP="00FE4E15">
            <w:pPr>
              <w:snapToGrid w:val="0"/>
              <w:jc w:val="center"/>
              <w:rPr>
                <w:rFonts w:ascii="宋体" w:eastAsia="宋体" w:hAnsi="宋体" w:cs="Times New Roman"/>
                <w:szCs w:val="21"/>
              </w:rPr>
            </w:pPr>
          </w:p>
        </w:tc>
        <w:tc>
          <w:tcPr>
            <w:tcW w:w="1559" w:type="dxa"/>
            <w:vAlign w:val="center"/>
          </w:tcPr>
          <w:p w14:paraId="480EBB93"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交货地点</w:t>
            </w:r>
          </w:p>
        </w:tc>
        <w:tc>
          <w:tcPr>
            <w:tcW w:w="5725" w:type="dxa"/>
            <w:vAlign w:val="center"/>
          </w:tcPr>
          <w:p w14:paraId="783ED9AE"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符合第二章“投标人须知”第1.3.3项规定</w:t>
            </w:r>
          </w:p>
        </w:tc>
      </w:tr>
      <w:tr w:rsidR="00FE4E15" w:rsidRPr="00FE4E15" w14:paraId="7C240569" w14:textId="77777777" w:rsidTr="00145475">
        <w:trPr>
          <w:cantSplit/>
          <w:trHeight w:val="510"/>
          <w:jc w:val="center"/>
        </w:trPr>
        <w:tc>
          <w:tcPr>
            <w:tcW w:w="766" w:type="dxa"/>
            <w:vMerge/>
            <w:vAlign w:val="center"/>
          </w:tcPr>
          <w:p w14:paraId="79CDF1C6" w14:textId="77777777" w:rsidR="00FE4E15" w:rsidRPr="00FE4E15" w:rsidRDefault="00FE4E15" w:rsidP="00FE4E15">
            <w:pPr>
              <w:snapToGrid w:val="0"/>
              <w:jc w:val="center"/>
              <w:rPr>
                <w:rFonts w:ascii="宋体" w:eastAsia="宋体" w:hAnsi="宋体" w:cs="Times New Roman"/>
                <w:szCs w:val="21"/>
              </w:rPr>
            </w:pPr>
          </w:p>
        </w:tc>
        <w:tc>
          <w:tcPr>
            <w:tcW w:w="1134" w:type="dxa"/>
            <w:vMerge/>
            <w:vAlign w:val="center"/>
          </w:tcPr>
          <w:p w14:paraId="6CC1365B" w14:textId="77777777" w:rsidR="00FE4E15" w:rsidRPr="00FE4E15" w:rsidRDefault="00FE4E15" w:rsidP="00FE4E15">
            <w:pPr>
              <w:snapToGrid w:val="0"/>
              <w:jc w:val="center"/>
              <w:rPr>
                <w:rFonts w:ascii="宋体" w:eastAsia="宋体" w:hAnsi="宋体" w:cs="Times New Roman"/>
                <w:szCs w:val="21"/>
              </w:rPr>
            </w:pPr>
          </w:p>
        </w:tc>
        <w:tc>
          <w:tcPr>
            <w:tcW w:w="1559" w:type="dxa"/>
            <w:vAlign w:val="center"/>
          </w:tcPr>
          <w:p w14:paraId="4B4F43F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质量要求</w:t>
            </w:r>
          </w:p>
        </w:tc>
        <w:tc>
          <w:tcPr>
            <w:tcW w:w="5725" w:type="dxa"/>
            <w:vAlign w:val="center"/>
          </w:tcPr>
          <w:p w14:paraId="3AEEF46E"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符合第二章“投标人须知”第1.3.4项规定</w:t>
            </w:r>
          </w:p>
        </w:tc>
      </w:tr>
      <w:tr w:rsidR="00FE4E15" w:rsidRPr="00FE4E15" w14:paraId="65A9AD7E" w14:textId="77777777" w:rsidTr="00145475">
        <w:trPr>
          <w:cantSplit/>
          <w:trHeight w:val="510"/>
          <w:jc w:val="center"/>
        </w:trPr>
        <w:tc>
          <w:tcPr>
            <w:tcW w:w="766" w:type="dxa"/>
            <w:vMerge/>
            <w:vAlign w:val="center"/>
          </w:tcPr>
          <w:p w14:paraId="0CF08B1A" w14:textId="77777777" w:rsidR="00FE4E15" w:rsidRPr="00FE4E15" w:rsidRDefault="00FE4E15" w:rsidP="00FE4E15">
            <w:pPr>
              <w:snapToGrid w:val="0"/>
              <w:rPr>
                <w:rFonts w:ascii="宋体" w:eastAsia="宋体" w:hAnsi="宋体" w:cs="Times New Roman"/>
                <w:szCs w:val="21"/>
              </w:rPr>
            </w:pPr>
          </w:p>
        </w:tc>
        <w:tc>
          <w:tcPr>
            <w:tcW w:w="1134" w:type="dxa"/>
            <w:vMerge/>
            <w:vAlign w:val="center"/>
          </w:tcPr>
          <w:p w14:paraId="031524F6" w14:textId="77777777" w:rsidR="00FE4E15" w:rsidRPr="00FE4E15" w:rsidRDefault="00FE4E15" w:rsidP="00FE4E15">
            <w:pPr>
              <w:snapToGrid w:val="0"/>
              <w:rPr>
                <w:rFonts w:ascii="宋体" w:eastAsia="宋体" w:hAnsi="宋体" w:cs="Times New Roman"/>
                <w:szCs w:val="21"/>
              </w:rPr>
            </w:pPr>
          </w:p>
        </w:tc>
        <w:tc>
          <w:tcPr>
            <w:tcW w:w="1559" w:type="dxa"/>
            <w:vAlign w:val="center"/>
          </w:tcPr>
          <w:p w14:paraId="5D37B3E7"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投标有效期</w:t>
            </w:r>
          </w:p>
        </w:tc>
        <w:tc>
          <w:tcPr>
            <w:tcW w:w="5725" w:type="dxa"/>
            <w:vAlign w:val="center"/>
          </w:tcPr>
          <w:p w14:paraId="3CFD8A26"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符合第二章“投标人须知”第3.3.1项规定</w:t>
            </w:r>
          </w:p>
        </w:tc>
      </w:tr>
      <w:tr w:rsidR="00FE4E15" w:rsidRPr="00FE4E15" w14:paraId="71505CF1" w14:textId="77777777" w:rsidTr="00145475">
        <w:trPr>
          <w:cantSplit/>
          <w:trHeight w:val="510"/>
          <w:jc w:val="center"/>
        </w:trPr>
        <w:tc>
          <w:tcPr>
            <w:tcW w:w="766" w:type="dxa"/>
            <w:vMerge/>
            <w:vAlign w:val="center"/>
          </w:tcPr>
          <w:p w14:paraId="3971A4DF" w14:textId="77777777" w:rsidR="00FE4E15" w:rsidRPr="00FE4E15" w:rsidRDefault="00FE4E15" w:rsidP="00FE4E15">
            <w:pPr>
              <w:snapToGrid w:val="0"/>
              <w:rPr>
                <w:rFonts w:ascii="宋体" w:eastAsia="宋体" w:hAnsi="宋体" w:cs="Times New Roman"/>
                <w:szCs w:val="21"/>
              </w:rPr>
            </w:pPr>
          </w:p>
        </w:tc>
        <w:tc>
          <w:tcPr>
            <w:tcW w:w="1134" w:type="dxa"/>
            <w:vMerge/>
            <w:vAlign w:val="center"/>
          </w:tcPr>
          <w:p w14:paraId="57CEE0A4" w14:textId="77777777" w:rsidR="00FE4E15" w:rsidRPr="00FE4E15" w:rsidRDefault="00FE4E15" w:rsidP="00FE4E15">
            <w:pPr>
              <w:snapToGrid w:val="0"/>
              <w:rPr>
                <w:rFonts w:ascii="宋体" w:eastAsia="宋体" w:hAnsi="宋体" w:cs="Times New Roman"/>
                <w:szCs w:val="21"/>
              </w:rPr>
            </w:pPr>
          </w:p>
        </w:tc>
        <w:tc>
          <w:tcPr>
            <w:tcW w:w="1559" w:type="dxa"/>
            <w:vAlign w:val="center"/>
          </w:tcPr>
          <w:p w14:paraId="368CE76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投标保证金</w:t>
            </w:r>
          </w:p>
        </w:tc>
        <w:tc>
          <w:tcPr>
            <w:tcW w:w="5725" w:type="dxa"/>
            <w:vAlign w:val="center"/>
          </w:tcPr>
          <w:p w14:paraId="5696C6AA"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符合第二章“投标人须知”第3.4款规定</w:t>
            </w:r>
          </w:p>
        </w:tc>
      </w:tr>
      <w:tr w:rsidR="00FE4E15" w:rsidRPr="00FE4E15" w14:paraId="60ECC0B3" w14:textId="77777777" w:rsidTr="00145475">
        <w:trPr>
          <w:cantSplit/>
          <w:trHeight w:val="510"/>
          <w:jc w:val="center"/>
        </w:trPr>
        <w:tc>
          <w:tcPr>
            <w:tcW w:w="766" w:type="dxa"/>
            <w:vMerge/>
            <w:vAlign w:val="center"/>
          </w:tcPr>
          <w:p w14:paraId="330A8D0D" w14:textId="77777777" w:rsidR="00FE4E15" w:rsidRPr="00FE4E15" w:rsidRDefault="00FE4E15" w:rsidP="00FE4E15">
            <w:pPr>
              <w:snapToGrid w:val="0"/>
              <w:rPr>
                <w:rFonts w:ascii="宋体" w:eastAsia="宋体" w:hAnsi="宋体" w:cs="Times New Roman"/>
                <w:szCs w:val="21"/>
              </w:rPr>
            </w:pPr>
          </w:p>
        </w:tc>
        <w:tc>
          <w:tcPr>
            <w:tcW w:w="1134" w:type="dxa"/>
            <w:vMerge/>
            <w:vAlign w:val="center"/>
          </w:tcPr>
          <w:p w14:paraId="36D1FD2C" w14:textId="77777777" w:rsidR="00FE4E15" w:rsidRPr="00FE4E15" w:rsidRDefault="00FE4E15" w:rsidP="00FE4E15">
            <w:pPr>
              <w:snapToGrid w:val="0"/>
              <w:rPr>
                <w:rFonts w:ascii="宋体" w:eastAsia="宋体" w:hAnsi="宋体" w:cs="Times New Roman"/>
                <w:szCs w:val="21"/>
              </w:rPr>
            </w:pPr>
          </w:p>
        </w:tc>
        <w:tc>
          <w:tcPr>
            <w:tcW w:w="1559" w:type="dxa"/>
            <w:vAlign w:val="center"/>
          </w:tcPr>
          <w:p w14:paraId="30EA4578"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权利义务</w:t>
            </w:r>
          </w:p>
        </w:tc>
        <w:tc>
          <w:tcPr>
            <w:tcW w:w="5725" w:type="dxa"/>
            <w:vAlign w:val="center"/>
          </w:tcPr>
          <w:p w14:paraId="2677E72F"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符合第四章“合同条款及格式”中的实质性要求和条件</w:t>
            </w:r>
          </w:p>
        </w:tc>
      </w:tr>
      <w:tr w:rsidR="00FE4E15" w:rsidRPr="00FE4E15" w14:paraId="759D76E3" w14:textId="77777777" w:rsidTr="00145475">
        <w:trPr>
          <w:cantSplit/>
          <w:trHeight w:val="510"/>
          <w:jc w:val="center"/>
        </w:trPr>
        <w:tc>
          <w:tcPr>
            <w:tcW w:w="766" w:type="dxa"/>
            <w:vMerge/>
            <w:vAlign w:val="center"/>
          </w:tcPr>
          <w:p w14:paraId="75A98FEE" w14:textId="77777777" w:rsidR="00FE4E15" w:rsidRPr="00FE4E15" w:rsidRDefault="00FE4E15" w:rsidP="00FE4E15">
            <w:pPr>
              <w:snapToGrid w:val="0"/>
              <w:rPr>
                <w:rFonts w:ascii="宋体" w:eastAsia="宋体" w:hAnsi="宋体" w:cs="Times New Roman"/>
                <w:szCs w:val="21"/>
              </w:rPr>
            </w:pPr>
          </w:p>
        </w:tc>
        <w:tc>
          <w:tcPr>
            <w:tcW w:w="1134" w:type="dxa"/>
            <w:vMerge/>
            <w:vAlign w:val="center"/>
          </w:tcPr>
          <w:p w14:paraId="050395CD" w14:textId="77777777" w:rsidR="00FE4E15" w:rsidRPr="00FE4E15" w:rsidRDefault="00FE4E15" w:rsidP="00FE4E15">
            <w:pPr>
              <w:snapToGrid w:val="0"/>
              <w:rPr>
                <w:rFonts w:ascii="宋体" w:eastAsia="宋体" w:hAnsi="宋体" w:cs="Times New Roman"/>
                <w:szCs w:val="21"/>
              </w:rPr>
            </w:pPr>
          </w:p>
        </w:tc>
        <w:tc>
          <w:tcPr>
            <w:tcW w:w="1559" w:type="dxa"/>
            <w:vAlign w:val="center"/>
          </w:tcPr>
          <w:p w14:paraId="75968228"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投标材料及</w:t>
            </w:r>
          </w:p>
          <w:p w14:paraId="2A0C2A93"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相关服务</w:t>
            </w:r>
          </w:p>
        </w:tc>
        <w:tc>
          <w:tcPr>
            <w:tcW w:w="5725" w:type="dxa"/>
            <w:vAlign w:val="center"/>
          </w:tcPr>
          <w:p w14:paraId="2FCA0E90"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szCs w:val="21"/>
              </w:rPr>
              <w:t>符合第五章“供货要求”中的实质性要求和条件</w:t>
            </w:r>
          </w:p>
        </w:tc>
      </w:tr>
    </w:tbl>
    <w:p w14:paraId="34E6D4BB" w14:textId="77777777" w:rsidR="00FE4E15" w:rsidRPr="00FE4E15" w:rsidRDefault="00FE4E15" w:rsidP="00FE4E15">
      <w:pPr>
        <w:snapToGrid w:val="0"/>
        <w:rPr>
          <w:rFonts w:ascii="Calibri" w:eastAsia="宋体" w:hAnsi="Calibri" w:cs="Times New Roman"/>
        </w:rPr>
      </w:pPr>
    </w:p>
    <w:tbl>
      <w:tblPr>
        <w:tblW w:w="91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1134"/>
        <w:gridCol w:w="1559"/>
        <w:gridCol w:w="5725"/>
      </w:tblGrid>
      <w:tr w:rsidR="00FE4E15" w:rsidRPr="00FE4E15" w14:paraId="1B55FEE0" w14:textId="77777777" w:rsidTr="00145475">
        <w:trPr>
          <w:cantSplit/>
          <w:trHeight w:val="567"/>
          <w:tblHeader/>
          <w:jc w:val="center"/>
        </w:trPr>
        <w:tc>
          <w:tcPr>
            <w:tcW w:w="1900" w:type="dxa"/>
            <w:gridSpan w:val="2"/>
            <w:tcBorders>
              <w:top w:val="single" w:sz="12" w:space="0" w:color="auto"/>
              <w:left w:val="single" w:sz="12" w:space="0" w:color="auto"/>
              <w:bottom w:val="single" w:sz="4" w:space="0" w:color="auto"/>
              <w:right w:val="single" w:sz="4" w:space="0" w:color="auto"/>
            </w:tcBorders>
            <w:vAlign w:val="center"/>
          </w:tcPr>
          <w:bookmarkEnd w:id="3"/>
          <w:p w14:paraId="167BE3ED"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宋体"/>
                <w:b/>
                <w:bCs/>
                <w:w w:val="98"/>
                <w:szCs w:val="21"/>
              </w:rPr>
              <w:t>条款号</w:t>
            </w:r>
          </w:p>
        </w:tc>
        <w:tc>
          <w:tcPr>
            <w:tcW w:w="1559" w:type="dxa"/>
            <w:tcBorders>
              <w:top w:val="single" w:sz="12" w:space="0" w:color="auto"/>
              <w:left w:val="single" w:sz="4" w:space="0" w:color="auto"/>
              <w:bottom w:val="single" w:sz="4" w:space="0" w:color="auto"/>
              <w:right w:val="single" w:sz="4" w:space="0" w:color="auto"/>
            </w:tcBorders>
            <w:vAlign w:val="center"/>
          </w:tcPr>
          <w:p w14:paraId="29E3B458"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宋体"/>
                <w:b/>
                <w:bCs/>
                <w:w w:val="99"/>
                <w:szCs w:val="21"/>
              </w:rPr>
              <w:t>条款内容</w:t>
            </w:r>
          </w:p>
        </w:tc>
        <w:tc>
          <w:tcPr>
            <w:tcW w:w="5725" w:type="dxa"/>
            <w:tcBorders>
              <w:top w:val="single" w:sz="12" w:space="0" w:color="auto"/>
              <w:left w:val="single" w:sz="4" w:space="0" w:color="auto"/>
              <w:bottom w:val="single" w:sz="4" w:space="0" w:color="auto"/>
              <w:right w:val="single" w:sz="12" w:space="0" w:color="auto"/>
            </w:tcBorders>
            <w:vAlign w:val="center"/>
          </w:tcPr>
          <w:p w14:paraId="1F8A651E" w14:textId="77777777" w:rsidR="00FE4E15" w:rsidRPr="00FE4E15" w:rsidRDefault="00FE4E15" w:rsidP="00FE4E15">
            <w:pPr>
              <w:snapToGrid w:val="0"/>
              <w:ind w:firstLineChars="100" w:firstLine="209"/>
              <w:jc w:val="center"/>
              <w:rPr>
                <w:rFonts w:ascii="宋体" w:eastAsia="宋体" w:hAnsi="宋体" w:cs="Times New Roman"/>
                <w:szCs w:val="21"/>
              </w:rPr>
            </w:pPr>
            <w:r w:rsidRPr="00FE4E15">
              <w:rPr>
                <w:rFonts w:ascii="宋体" w:eastAsia="宋体" w:hAnsi="宋体" w:cs="宋体"/>
                <w:b/>
                <w:bCs/>
                <w:w w:val="99"/>
                <w:szCs w:val="21"/>
              </w:rPr>
              <w:t>编列内容</w:t>
            </w:r>
          </w:p>
        </w:tc>
      </w:tr>
      <w:tr w:rsidR="00FE4E15" w:rsidRPr="00FE4E15" w14:paraId="449F5B0F" w14:textId="77777777" w:rsidTr="00145475">
        <w:trPr>
          <w:cantSplit/>
          <w:trHeight w:val="567"/>
          <w:jc w:val="center"/>
        </w:trPr>
        <w:tc>
          <w:tcPr>
            <w:tcW w:w="1900" w:type="dxa"/>
            <w:gridSpan w:val="2"/>
            <w:tcBorders>
              <w:top w:val="single" w:sz="4" w:space="0" w:color="auto"/>
              <w:left w:val="single" w:sz="12" w:space="0" w:color="auto"/>
              <w:bottom w:val="single" w:sz="4" w:space="0" w:color="auto"/>
              <w:right w:val="single" w:sz="4" w:space="0" w:color="auto"/>
            </w:tcBorders>
            <w:vAlign w:val="center"/>
          </w:tcPr>
          <w:p w14:paraId="4D1F9C1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2.2.1</w:t>
            </w:r>
          </w:p>
        </w:tc>
        <w:tc>
          <w:tcPr>
            <w:tcW w:w="1559" w:type="dxa"/>
            <w:tcBorders>
              <w:top w:val="single" w:sz="4" w:space="0" w:color="auto"/>
              <w:left w:val="single" w:sz="4" w:space="0" w:color="auto"/>
              <w:bottom w:val="single" w:sz="4" w:space="0" w:color="auto"/>
              <w:right w:val="single" w:sz="4" w:space="0" w:color="auto"/>
            </w:tcBorders>
            <w:vAlign w:val="center"/>
          </w:tcPr>
          <w:p w14:paraId="50B3C11F"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分值构成</w:t>
            </w:r>
          </w:p>
          <w:p w14:paraId="1B04A6E5"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(总分100分)</w:t>
            </w:r>
          </w:p>
        </w:tc>
        <w:tc>
          <w:tcPr>
            <w:tcW w:w="5725" w:type="dxa"/>
            <w:tcBorders>
              <w:top w:val="single" w:sz="4" w:space="0" w:color="auto"/>
              <w:left w:val="single" w:sz="4" w:space="0" w:color="auto"/>
              <w:bottom w:val="single" w:sz="4" w:space="0" w:color="auto"/>
              <w:right w:val="single" w:sz="12" w:space="0" w:color="auto"/>
            </w:tcBorders>
            <w:vAlign w:val="center"/>
          </w:tcPr>
          <w:p w14:paraId="1C83507F"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商务部分：</w:t>
            </w:r>
            <w:r w:rsidRPr="00FE4E15">
              <w:rPr>
                <w:rFonts w:ascii="宋体" w:eastAsia="宋体" w:hAnsi="宋体" w:cs="Times New Roman"/>
                <w:szCs w:val="21"/>
              </w:rPr>
              <w:t>30</w:t>
            </w:r>
            <w:r w:rsidRPr="00FE4E15">
              <w:rPr>
                <w:rFonts w:ascii="宋体" w:eastAsia="宋体" w:hAnsi="宋体" w:cs="Times New Roman" w:hint="eastAsia"/>
                <w:szCs w:val="21"/>
              </w:rPr>
              <w:t>分</w:t>
            </w:r>
          </w:p>
          <w:p w14:paraId="74B3DF8A"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技术部分：</w:t>
            </w:r>
            <w:r w:rsidRPr="00FE4E15">
              <w:rPr>
                <w:rFonts w:ascii="宋体" w:eastAsia="宋体" w:hAnsi="宋体" w:cs="Times New Roman"/>
                <w:szCs w:val="21"/>
              </w:rPr>
              <w:t>40</w:t>
            </w:r>
            <w:r w:rsidRPr="00FE4E15">
              <w:rPr>
                <w:rFonts w:ascii="宋体" w:eastAsia="宋体" w:hAnsi="宋体" w:cs="Times New Roman" w:hint="eastAsia"/>
                <w:szCs w:val="21"/>
              </w:rPr>
              <w:t>分</w:t>
            </w:r>
          </w:p>
          <w:p w14:paraId="3393B54F"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投标报价：</w:t>
            </w:r>
            <w:r w:rsidRPr="00FE4E15">
              <w:rPr>
                <w:rFonts w:ascii="宋体" w:eastAsia="宋体" w:hAnsi="宋体" w:cs="Times New Roman"/>
                <w:szCs w:val="21"/>
              </w:rPr>
              <w:t>3</w:t>
            </w:r>
            <w:r w:rsidRPr="00FE4E15">
              <w:rPr>
                <w:rFonts w:ascii="宋体" w:eastAsia="宋体" w:hAnsi="宋体" w:cs="Times New Roman" w:hint="eastAsia"/>
                <w:szCs w:val="21"/>
              </w:rPr>
              <w:t>0分</w:t>
            </w:r>
          </w:p>
        </w:tc>
      </w:tr>
      <w:tr w:rsidR="00FE4E15" w:rsidRPr="00FE4E15" w14:paraId="222A3E02" w14:textId="77777777" w:rsidTr="00145475">
        <w:trPr>
          <w:cantSplit/>
          <w:trHeight w:val="567"/>
          <w:jc w:val="center"/>
        </w:trPr>
        <w:tc>
          <w:tcPr>
            <w:tcW w:w="1900" w:type="dxa"/>
            <w:gridSpan w:val="2"/>
            <w:tcBorders>
              <w:top w:val="single" w:sz="4" w:space="0" w:color="auto"/>
              <w:left w:val="single" w:sz="12" w:space="0" w:color="auto"/>
              <w:bottom w:val="single" w:sz="4" w:space="0" w:color="auto"/>
              <w:right w:val="single" w:sz="4" w:space="0" w:color="auto"/>
            </w:tcBorders>
            <w:vAlign w:val="center"/>
          </w:tcPr>
          <w:p w14:paraId="3075339B"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2.2.</w:t>
            </w:r>
            <w:r w:rsidRPr="00FE4E15">
              <w:rPr>
                <w:rFonts w:ascii="宋体" w:eastAsia="宋体" w:hAnsi="宋体" w:cs="Times New Roman" w:hint="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1B497D07"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宋体"/>
                <w:szCs w:val="21"/>
              </w:rPr>
              <w:t>评标基准价计算方法</w:t>
            </w:r>
          </w:p>
        </w:tc>
        <w:tc>
          <w:tcPr>
            <w:tcW w:w="5725" w:type="dxa"/>
            <w:tcBorders>
              <w:top w:val="single" w:sz="4" w:space="0" w:color="auto"/>
              <w:left w:val="single" w:sz="4" w:space="0" w:color="auto"/>
              <w:bottom w:val="single" w:sz="4" w:space="0" w:color="auto"/>
              <w:right w:val="single" w:sz="12" w:space="0" w:color="auto"/>
            </w:tcBorders>
            <w:vAlign w:val="center"/>
          </w:tcPr>
          <w:p w14:paraId="6D4E4677"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评标基准价的计算：</w:t>
            </w:r>
          </w:p>
          <w:p w14:paraId="6EF223A9"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（1）评标价的确定：</w:t>
            </w:r>
          </w:p>
          <w:p w14:paraId="5A4F01E7"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评标价=投标</w:t>
            </w:r>
            <w:proofErr w:type="gramStart"/>
            <w:r w:rsidRPr="00FE4E15">
              <w:rPr>
                <w:rFonts w:ascii="宋体" w:eastAsia="宋体" w:hAnsi="宋体" w:cs="宋体" w:hint="eastAsia"/>
                <w:szCs w:val="21"/>
              </w:rPr>
              <w:t>函文字</w:t>
            </w:r>
            <w:proofErr w:type="gramEnd"/>
            <w:r w:rsidRPr="00FE4E15">
              <w:rPr>
                <w:rFonts w:ascii="宋体" w:eastAsia="宋体" w:hAnsi="宋体" w:cs="宋体" w:hint="eastAsia"/>
                <w:szCs w:val="21"/>
              </w:rPr>
              <w:t>报价</w:t>
            </w:r>
          </w:p>
          <w:p w14:paraId="2408F055"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（2）评标基准价的确定：</w:t>
            </w:r>
          </w:p>
          <w:p w14:paraId="05F8B88F"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p w14:paraId="31CD0AF6" w14:textId="77777777" w:rsidR="00FE4E15" w:rsidRPr="00FE4E15" w:rsidRDefault="00FE4E15" w:rsidP="00FE4E15">
            <w:pPr>
              <w:snapToGrid w:val="0"/>
              <w:ind w:firstLineChars="100" w:firstLine="210"/>
              <w:rPr>
                <w:rFonts w:ascii="宋体" w:eastAsia="宋体" w:hAnsi="宋体" w:cs="宋体"/>
                <w:szCs w:val="21"/>
              </w:rPr>
            </w:pPr>
            <w:r w:rsidRPr="00FE4E15">
              <w:rPr>
                <w:rFonts w:ascii="宋体" w:eastAsia="宋体" w:hAnsi="宋体" w:cs="宋体" w:hint="eastAsia"/>
                <w:szCs w:val="21"/>
              </w:rPr>
              <w:t>评标基准价四舍五入精确至个位</w:t>
            </w:r>
          </w:p>
        </w:tc>
      </w:tr>
      <w:tr w:rsidR="00FE4E15" w:rsidRPr="00FE4E15" w14:paraId="788D565A" w14:textId="77777777" w:rsidTr="00145475">
        <w:trPr>
          <w:cantSplit/>
          <w:trHeight w:val="567"/>
          <w:jc w:val="center"/>
        </w:trPr>
        <w:tc>
          <w:tcPr>
            <w:tcW w:w="1900" w:type="dxa"/>
            <w:gridSpan w:val="2"/>
            <w:tcBorders>
              <w:top w:val="single" w:sz="4" w:space="0" w:color="auto"/>
              <w:left w:val="single" w:sz="12" w:space="0" w:color="auto"/>
              <w:bottom w:val="single" w:sz="4" w:space="0" w:color="auto"/>
              <w:right w:val="single" w:sz="4" w:space="0" w:color="auto"/>
            </w:tcBorders>
            <w:vAlign w:val="center"/>
          </w:tcPr>
          <w:p w14:paraId="4999A6DF" w14:textId="77777777" w:rsidR="00FE4E15" w:rsidRPr="00FE4E15" w:rsidRDefault="00FE4E15" w:rsidP="00FE4E15">
            <w:pPr>
              <w:snapToGrid w:val="0"/>
              <w:jc w:val="center"/>
              <w:rPr>
                <w:rFonts w:ascii="Calibri" w:eastAsia="Times New Roman" w:hAnsi="Calibri" w:cs="Times New Roman"/>
                <w:w w:val="99"/>
                <w:szCs w:val="21"/>
              </w:rPr>
            </w:pPr>
            <w:r w:rsidRPr="00FE4E15">
              <w:rPr>
                <w:rFonts w:ascii="宋体" w:eastAsia="宋体" w:hAnsi="宋体" w:cs="Times New Roman"/>
                <w:szCs w:val="21"/>
              </w:rPr>
              <w:t>2.2.</w:t>
            </w:r>
            <w:r w:rsidRPr="00FE4E15">
              <w:rPr>
                <w:rFonts w:ascii="宋体" w:eastAsia="宋体" w:hAnsi="宋体" w:cs="Times New Roman" w:hint="eastAsia"/>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A3922E" w14:textId="77777777" w:rsidR="00FE4E15" w:rsidRPr="00FE4E15" w:rsidRDefault="00FE4E15" w:rsidP="00FE4E15">
            <w:pPr>
              <w:snapToGrid w:val="0"/>
              <w:jc w:val="center"/>
              <w:rPr>
                <w:rFonts w:ascii="Calibri" w:eastAsia="宋体" w:hAnsi="Calibri" w:cs="Times New Roman"/>
              </w:rPr>
            </w:pPr>
            <w:r w:rsidRPr="00FE4E15">
              <w:rPr>
                <w:rFonts w:ascii="Calibri" w:eastAsia="宋体" w:hAnsi="Calibri" w:cs="Times New Roman" w:hint="eastAsia"/>
              </w:rPr>
              <w:t>投标报价的偏差率</w:t>
            </w:r>
          </w:p>
          <w:p w14:paraId="6C2BA807" w14:textId="77777777" w:rsidR="00FE4E15" w:rsidRPr="00FE4E15" w:rsidRDefault="00FE4E15" w:rsidP="00FE4E15">
            <w:pPr>
              <w:snapToGrid w:val="0"/>
              <w:jc w:val="center"/>
              <w:rPr>
                <w:rFonts w:ascii="Calibri" w:eastAsia="宋体" w:hAnsi="Calibri" w:cs="Times New Roman"/>
              </w:rPr>
            </w:pPr>
            <w:r w:rsidRPr="00FE4E15">
              <w:rPr>
                <w:rFonts w:ascii="Calibri" w:eastAsia="宋体" w:hAnsi="Calibri" w:cs="Times New Roman" w:hint="eastAsia"/>
              </w:rPr>
              <w:t>计算公式</w:t>
            </w:r>
          </w:p>
        </w:tc>
        <w:tc>
          <w:tcPr>
            <w:tcW w:w="5725" w:type="dxa"/>
            <w:tcBorders>
              <w:top w:val="single" w:sz="4" w:space="0" w:color="auto"/>
              <w:left w:val="single" w:sz="4" w:space="0" w:color="auto"/>
              <w:bottom w:val="single" w:sz="4" w:space="0" w:color="auto"/>
              <w:right w:val="single" w:sz="12" w:space="0" w:color="auto"/>
            </w:tcBorders>
            <w:vAlign w:val="center"/>
          </w:tcPr>
          <w:p w14:paraId="61DA1305"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偏差率=100%×（投标人评标价-评标基准价）/评标基准价</w:t>
            </w:r>
          </w:p>
          <w:p w14:paraId="06189809" w14:textId="77777777" w:rsidR="00FE4E15" w:rsidRPr="00FE4E15" w:rsidRDefault="00FE4E15" w:rsidP="00FE4E15">
            <w:pPr>
              <w:snapToGrid w:val="0"/>
              <w:ind w:firstLineChars="100" w:firstLine="210"/>
              <w:rPr>
                <w:rFonts w:ascii="宋体" w:eastAsia="宋体" w:hAnsi="宋体" w:cs="Times New Roman"/>
                <w:szCs w:val="21"/>
              </w:rPr>
            </w:pPr>
            <w:r w:rsidRPr="00FE4E15">
              <w:rPr>
                <w:rFonts w:ascii="宋体" w:eastAsia="宋体" w:hAnsi="宋体" w:cs="Times New Roman" w:hint="eastAsia"/>
                <w:szCs w:val="21"/>
              </w:rPr>
              <w:t>（偏差率以百分数形式表示，保留两位小数，如**.**%）</w:t>
            </w:r>
          </w:p>
        </w:tc>
      </w:tr>
      <w:tr w:rsidR="00FE4E15" w:rsidRPr="00FE4E15" w14:paraId="2C33AEA9" w14:textId="77777777" w:rsidTr="00145475">
        <w:trPr>
          <w:cantSplit/>
          <w:trHeight w:val="567"/>
          <w:jc w:val="center"/>
        </w:trPr>
        <w:tc>
          <w:tcPr>
            <w:tcW w:w="766" w:type="dxa"/>
            <w:vMerge w:val="restart"/>
            <w:tcBorders>
              <w:top w:val="single" w:sz="4" w:space="0" w:color="auto"/>
              <w:left w:val="single" w:sz="12" w:space="0" w:color="auto"/>
              <w:right w:val="single" w:sz="4" w:space="0" w:color="auto"/>
            </w:tcBorders>
            <w:vAlign w:val="center"/>
          </w:tcPr>
          <w:p w14:paraId="6136A6AA" w14:textId="77777777" w:rsidR="00FE4E15" w:rsidRPr="00FE4E15" w:rsidRDefault="00FE4E15" w:rsidP="00FE4E15">
            <w:pPr>
              <w:snapToGrid w:val="0"/>
              <w:rPr>
                <w:rFonts w:ascii="宋体" w:eastAsia="宋体" w:hAnsi="宋体" w:cs="Times New Roman"/>
                <w:szCs w:val="21"/>
              </w:rPr>
            </w:pPr>
            <w:r w:rsidRPr="00FE4E15">
              <w:rPr>
                <w:rFonts w:ascii="宋体" w:eastAsia="宋体" w:hAnsi="宋体" w:cs="Times New Roman"/>
                <w:szCs w:val="21"/>
              </w:rPr>
              <w:t>2.2.</w:t>
            </w:r>
            <w:r w:rsidRPr="00FE4E15">
              <w:rPr>
                <w:rFonts w:ascii="宋体" w:eastAsia="宋体" w:hAnsi="宋体" w:cs="Times New Roman" w:hint="eastAsia"/>
                <w:szCs w:val="21"/>
              </w:rPr>
              <w:t>4（</w:t>
            </w:r>
            <w:r w:rsidRPr="00FE4E15">
              <w:rPr>
                <w:rFonts w:ascii="宋体" w:eastAsia="宋体" w:hAnsi="宋体" w:cs="Times New Roman"/>
                <w:szCs w:val="21"/>
              </w:rPr>
              <w:t>1</w:t>
            </w:r>
            <w:r w:rsidRPr="00FE4E15">
              <w:rPr>
                <w:rFonts w:ascii="宋体" w:eastAsia="宋体" w:hAnsi="宋体" w:cs="Times New Roman" w:hint="eastAsia"/>
                <w:szCs w:val="21"/>
              </w:rPr>
              <w:t>）</w:t>
            </w:r>
          </w:p>
        </w:tc>
        <w:tc>
          <w:tcPr>
            <w:tcW w:w="1134" w:type="dxa"/>
            <w:vMerge w:val="restart"/>
            <w:tcBorders>
              <w:top w:val="single" w:sz="4" w:space="0" w:color="auto"/>
              <w:left w:val="single" w:sz="4" w:space="0" w:color="auto"/>
              <w:right w:val="single" w:sz="4" w:space="0" w:color="auto"/>
            </w:tcBorders>
            <w:vAlign w:val="center"/>
          </w:tcPr>
          <w:p w14:paraId="08A4BE39"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商务</w:t>
            </w:r>
          </w:p>
          <w:p w14:paraId="33224ADA"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评分标准</w:t>
            </w:r>
          </w:p>
          <w:p w14:paraId="459E653C"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w:t>
            </w:r>
            <w:r w:rsidRPr="00FE4E15">
              <w:rPr>
                <w:rFonts w:ascii="宋体" w:eastAsia="宋体" w:hAnsi="宋体" w:cs="宋体"/>
                <w:szCs w:val="21"/>
              </w:rPr>
              <w:t>30</w:t>
            </w:r>
            <w:r w:rsidRPr="00FE4E15">
              <w:rPr>
                <w:rFonts w:ascii="宋体" w:eastAsia="宋体" w:hAnsi="宋体" w:cs="宋体" w:hint="eastAsia"/>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14:paraId="689E990B"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对投标人</w:t>
            </w:r>
          </w:p>
          <w:p w14:paraId="27622A91"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履约能力评价</w:t>
            </w:r>
          </w:p>
          <w:p w14:paraId="7C07C1E8"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（1</w:t>
            </w:r>
            <w:r w:rsidRPr="00FE4E15">
              <w:rPr>
                <w:rFonts w:ascii="宋体" w:eastAsia="宋体" w:hAnsi="宋体" w:cs="宋体"/>
                <w:szCs w:val="21"/>
              </w:rPr>
              <w:t>5</w:t>
            </w:r>
            <w:r w:rsidRPr="00FE4E15">
              <w:rPr>
                <w:rFonts w:ascii="宋体" w:eastAsia="宋体" w:hAnsi="宋体" w:cs="宋体" w:hint="eastAsia"/>
                <w:szCs w:val="21"/>
              </w:rPr>
              <w:t>分）</w:t>
            </w:r>
          </w:p>
        </w:tc>
        <w:tc>
          <w:tcPr>
            <w:tcW w:w="5725" w:type="dxa"/>
            <w:tcBorders>
              <w:top w:val="single" w:sz="4" w:space="0" w:color="auto"/>
              <w:left w:val="single" w:sz="4" w:space="0" w:color="auto"/>
              <w:bottom w:val="single" w:sz="4" w:space="0" w:color="auto"/>
              <w:right w:val="single" w:sz="12" w:space="0" w:color="auto"/>
            </w:tcBorders>
            <w:vAlign w:val="center"/>
          </w:tcPr>
          <w:p w14:paraId="50A6DB30"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根据投标人提供的证明企业实力和履约能力的证明材料进行比较：优良得</w:t>
            </w:r>
            <w:r w:rsidRPr="00FE4E15">
              <w:rPr>
                <w:rFonts w:ascii="宋体" w:eastAsia="宋体" w:hAnsi="宋体" w:cs="宋体"/>
                <w:szCs w:val="21"/>
              </w:rPr>
              <w:t>12</w:t>
            </w:r>
            <w:r w:rsidRPr="00FE4E15">
              <w:rPr>
                <w:rFonts w:ascii="宋体" w:eastAsia="宋体" w:hAnsi="宋体" w:cs="宋体" w:hint="eastAsia"/>
                <w:szCs w:val="21"/>
              </w:rPr>
              <w:t>～</w:t>
            </w:r>
            <w:r w:rsidRPr="00FE4E15">
              <w:rPr>
                <w:rFonts w:ascii="宋体" w:eastAsia="宋体" w:hAnsi="宋体" w:cs="宋体"/>
                <w:szCs w:val="21"/>
              </w:rPr>
              <w:t>15</w:t>
            </w:r>
            <w:r w:rsidRPr="00FE4E15">
              <w:rPr>
                <w:rFonts w:ascii="宋体" w:eastAsia="宋体" w:hAnsi="宋体" w:cs="宋体" w:hint="eastAsia"/>
                <w:szCs w:val="21"/>
              </w:rPr>
              <w:t>分，一般</w:t>
            </w:r>
            <w:r w:rsidRPr="00FE4E15">
              <w:rPr>
                <w:rFonts w:ascii="宋体" w:eastAsia="宋体" w:hAnsi="宋体" w:cs="宋体"/>
                <w:szCs w:val="21"/>
              </w:rPr>
              <w:t>9</w:t>
            </w:r>
            <w:r w:rsidRPr="00FE4E15">
              <w:rPr>
                <w:rFonts w:ascii="宋体" w:eastAsia="宋体" w:hAnsi="宋体" w:cs="宋体" w:hint="eastAsia"/>
                <w:szCs w:val="21"/>
              </w:rPr>
              <w:t>～</w:t>
            </w:r>
            <w:r w:rsidRPr="00FE4E15">
              <w:rPr>
                <w:rFonts w:ascii="宋体" w:eastAsia="宋体" w:hAnsi="宋体" w:cs="宋体"/>
                <w:szCs w:val="21"/>
              </w:rPr>
              <w:t>12</w:t>
            </w:r>
            <w:r w:rsidRPr="00FE4E15">
              <w:rPr>
                <w:rFonts w:ascii="宋体" w:eastAsia="宋体" w:hAnsi="宋体" w:cs="宋体" w:hint="eastAsia"/>
                <w:szCs w:val="21"/>
              </w:rPr>
              <w:t>分。</w:t>
            </w:r>
          </w:p>
        </w:tc>
      </w:tr>
      <w:tr w:rsidR="00FE4E15" w:rsidRPr="00FE4E15" w14:paraId="279F8DF8" w14:textId="77777777" w:rsidTr="00145475">
        <w:trPr>
          <w:cantSplit/>
          <w:trHeight w:val="567"/>
          <w:jc w:val="center"/>
        </w:trPr>
        <w:tc>
          <w:tcPr>
            <w:tcW w:w="766" w:type="dxa"/>
            <w:vMerge/>
            <w:tcBorders>
              <w:left w:val="single" w:sz="12" w:space="0" w:color="auto"/>
              <w:bottom w:val="single" w:sz="4" w:space="0" w:color="auto"/>
              <w:right w:val="single" w:sz="4" w:space="0" w:color="auto"/>
            </w:tcBorders>
            <w:vAlign w:val="center"/>
          </w:tcPr>
          <w:p w14:paraId="55C0444A"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bottom w:val="single" w:sz="4" w:space="0" w:color="auto"/>
              <w:right w:val="single" w:sz="4" w:space="0" w:color="auto"/>
            </w:tcBorders>
            <w:vAlign w:val="center"/>
          </w:tcPr>
          <w:p w14:paraId="4C089BE1" w14:textId="77777777" w:rsidR="00FE4E15" w:rsidRPr="00FE4E15" w:rsidRDefault="00FE4E15" w:rsidP="00FE4E15">
            <w:pPr>
              <w:snapToGrid w:val="0"/>
              <w:rPr>
                <w:rFonts w:ascii="宋体" w:eastAsia="宋体" w:hAnsi="宋体" w:cs="Times New Roman"/>
                <w:szCs w:val="21"/>
              </w:rPr>
            </w:pPr>
          </w:p>
        </w:tc>
        <w:tc>
          <w:tcPr>
            <w:tcW w:w="1559" w:type="dxa"/>
            <w:tcBorders>
              <w:top w:val="single" w:sz="4" w:space="0" w:color="auto"/>
              <w:left w:val="single" w:sz="4" w:space="0" w:color="auto"/>
              <w:right w:val="single" w:sz="4" w:space="0" w:color="auto"/>
            </w:tcBorders>
            <w:vAlign w:val="center"/>
          </w:tcPr>
          <w:p w14:paraId="0150EE25"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投标人投标产品的供货业绩</w:t>
            </w:r>
          </w:p>
          <w:p w14:paraId="18CCA808"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w:t>
            </w:r>
            <w:r w:rsidRPr="00FE4E15">
              <w:rPr>
                <w:rFonts w:ascii="宋体" w:eastAsia="宋体" w:hAnsi="宋体" w:cs="宋体"/>
                <w:szCs w:val="21"/>
              </w:rPr>
              <w:t>15</w:t>
            </w:r>
            <w:r w:rsidRPr="00FE4E15">
              <w:rPr>
                <w:rFonts w:ascii="宋体" w:eastAsia="宋体" w:hAnsi="宋体" w:cs="宋体" w:hint="eastAsia"/>
                <w:szCs w:val="21"/>
              </w:rPr>
              <w:t>分）</w:t>
            </w:r>
          </w:p>
        </w:tc>
        <w:tc>
          <w:tcPr>
            <w:tcW w:w="5725" w:type="dxa"/>
            <w:tcBorders>
              <w:top w:val="single" w:sz="4" w:space="0" w:color="auto"/>
              <w:left w:val="single" w:sz="4" w:space="0" w:color="auto"/>
              <w:bottom w:val="single" w:sz="4" w:space="0" w:color="auto"/>
              <w:right w:val="single" w:sz="12" w:space="0" w:color="auto"/>
            </w:tcBorders>
            <w:vAlign w:val="center"/>
          </w:tcPr>
          <w:p w14:paraId="7E570349"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投标人2018年1月1日至今（以合同协议书签订日期为准）的融雪剂供货业绩：</w:t>
            </w:r>
          </w:p>
          <w:p w14:paraId="6B25FEB1"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达到6</w:t>
            </w:r>
            <w:r w:rsidRPr="00FE4E15">
              <w:rPr>
                <w:rFonts w:ascii="宋体" w:eastAsia="宋体" w:hAnsi="宋体" w:cs="宋体"/>
                <w:szCs w:val="21"/>
              </w:rPr>
              <w:t>0000</w:t>
            </w:r>
            <w:r w:rsidRPr="00FE4E15">
              <w:rPr>
                <w:rFonts w:ascii="宋体" w:eastAsia="宋体" w:hAnsi="宋体" w:cs="宋体" w:hint="eastAsia"/>
                <w:szCs w:val="21"/>
              </w:rPr>
              <w:t>吨及以上的，得</w:t>
            </w:r>
            <w:r w:rsidRPr="00FE4E15">
              <w:rPr>
                <w:rFonts w:ascii="宋体" w:eastAsia="宋体" w:hAnsi="宋体" w:cs="宋体"/>
                <w:szCs w:val="21"/>
              </w:rPr>
              <w:t>15</w:t>
            </w:r>
            <w:r w:rsidRPr="00FE4E15">
              <w:rPr>
                <w:rFonts w:ascii="宋体" w:eastAsia="宋体" w:hAnsi="宋体" w:cs="宋体" w:hint="eastAsia"/>
                <w:szCs w:val="21"/>
              </w:rPr>
              <w:t>分；</w:t>
            </w:r>
          </w:p>
          <w:p w14:paraId="2BA8B594"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满足最低要求（3</w:t>
            </w:r>
            <w:r w:rsidRPr="00FE4E15">
              <w:rPr>
                <w:rFonts w:ascii="宋体" w:eastAsia="宋体" w:hAnsi="宋体" w:cs="宋体"/>
                <w:szCs w:val="21"/>
              </w:rPr>
              <w:t>0000</w:t>
            </w:r>
            <w:r w:rsidRPr="00FE4E15">
              <w:rPr>
                <w:rFonts w:ascii="宋体" w:eastAsia="宋体" w:hAnsi="宋体" w:cs="宋体" w:hint="eastAsia"/>
                <w:szCs w:val="21"/>
              </w:rPr>
              <w:t>吨）的，得</w:t>
            </w:r>
            <w:r w:rsidRPr="00FE4E15">
              <w:rPr>
                <w:rFonts w:ascii="宋体" w:eastAsia="宋体" w:hAnsi="宋体" w:cs="宋体"/>
                <w:szCs w:val="21"/>
              </w:rPr>
              <w:t>9</w:t>
            </w:r>
            <w:r w:rsidRPr="00FE4E15">
              <w:rPr>
                <w:rFonts w:ascii="宋体" w:eastAsia="宋体" w:hAnsi="宋体" w:cs="宋体" w:hint="eastAsia"/>
                <w:szCs w:val="21"/>
              </w:rPr>
              <w:t>分；</w:t>
            </w:r>
          </w:p>
          <w:p w14:paraId="024AAA30" w14:textId="77777777" w:rsidR="00FE4E15" w:rsidRPr="00FE4E15" w:rsidRDefault="00FE4E15" w:rsidP="00FE4E15">
            <w:pPr>
              <w:snapToGrid w:val="0"/>
              <w:ind w:firstLineChars="100" w:firstLine="210"/>
              <w:rPr>
                <w:rFonts w:asciiTheme="minorEastAsia" w:hAnsi="宋体" w:cs="宋体"/>
                <w:szCs w:val="21"/>
              </w:rPr>
            </w:pPr>
            <w:r w:rsidRPr="00FE4E15">
              <w:rPr>
                <w:rFonts w:asciiTheme="minorEastAsia" w:hAnsi="宋体" w:cs="宋体" w:hint="eastAsia"/>
                <w:szCs w:val="21"/>
              </w:rPr>
              <w:t>中间值按比例内插。</w:t>
            </w:r>
          </w:p>
          <w:p w14:paraId="056FA87E" w14:textId="42CACA0D" w:rsidR="00FE4E15" w:rsidRPr="00FE4E15" w:rsidRDefault="00863504" w:rsidP="00FE4E15">
            <w:pPr>
              <w:snapToGrid w:val="0"/>
              <w:ind w:firstLineChars="100" w:firstLine="210"/>
              <w:jc w:val="left"/>
              <w:rPr>
                <w:rFonts w:ascii="宋体" w:eastAsia="宋体" w:hAnsi="宋体" w:cs="宋体"/>
                <w:szCs w:val="21"/>
              </w:rPr>
            </w:pPr>
            <w:r>
              <w:rPr>
                <w:rFonts w:ascii="宋体" w:eastAsia="宋体" w:hAnsi="宋体" w:cs="宋体" w:hint="eastAsia"/>
                <w:szCs w:val="21"/>
              </w:rPr>
              <w:t>代理经销商</w:t>
            </w:r>
            <w:r w:rsidR="00FE4E15" w:rsidRPr="00FE4E15">
              <w:rPr>
                <w:rFonts w:ascii="宋体" w:eastAsia="宋体" w:hAnsi="宋体" w:cs="宋体" w:hint="eastAsia"/>
                <w:szCs w:val="21"/>
              </w:rPr>
              <w:t>与</w:t>
            </w:r>
            <w:r>
              <w:rPr>
                <w:rFonts w:ascii="宋体" w:eastAsia="宋体" w:hAnsi="宋体" w:cs="宋体" w:hint="eastAsia"/>
                <w:szCs w:val="21"/>
              </w:rPr>
              <w:t>代理经销商</w:t>
            </w:r>
            <w:r w:rsidR="00FE4E15" w:rsidRPr="00FE4E15">
              <w:rPr>
                <w:rFonts w:ascii="宋体" w:eastAsia="宋体" w:hAnsi="宋体" w:cs="宋体" w:hint="eastAsia"/>
                <w:szCs w:val="21"/>
              </w:rPr>
              <w:t>之间签订的供货业绩不予认可。</w:t>
            </w:r>
          </w:p>
        </w:tc>
      </w:tr>
      <w:tr w:rsidR="00FE4E15" w:rsidRPr="00FE4E15" w14:paraId="0E8A391A" w14:textId="77777777" w:rsidTr="00145475">
        <w:trPr>
          <w:cantSplit/>
          <w:trHeight w:val="567"/>
          <w:jc w:val="center"/>
        </w:trPr>
        <w:tc>
          <w:tcPr>
            <w:tcW w:w="766" w:type="dxa"/>
            <w:vMerge w:val="restart"/>
            <w:tcBorders>
              <w:top w:val="single" w:sz="4" w:space="0" w:color="auto"/>
              <w:left w:val="single" w:sz="12" w:space="0" w:color="auto"/>
              <w:right w:val="single" w:sz="4" w:space="0" w:color="auto"/>
            </w:tcBorders>
            <w:vAlign w:val="center"/>
          </w:tcPr>
          <w:p w14:paraId="2F16234D" w14:textId="77777777" w:rsidR="00FE4E15" w:rsidRPr="00FE4E15" w:rsidRDefault="00FE4E15" w:rsidP="00FE4E15">
            <w:pPr>
              <w:snapToGrid w:val="0"/>
              <w:rPr>
                <w:rFonts w:ascii="宋体" w:eastAsia="宋体" w:hAnsi="宋体" w:cs="Times New Roman"/>
                <w:szCs w:val="21"/>
              </w:rPr>
            </w:pPr>
            <w:r w:rsidRPr="00FE4E15">
              <w:rPr>
                <w:rFonts w:ascii="宋体" w:eastAsia="宋体" w:hAnsi="宋体" w:cs="Times New Roman"/>
                <w:szCs w:val="21"/>
              </w:rPr>
              <w:t>2.2.</w:t>
            </w:r>
            <w:r w:rsidRPr="00FE4E15">
              <w:rPr>
                <w:rFonts w:ascii="宋体" w:eastAsia="宋体" w:hAnsi="宋体" w:cs="Times New Roman" w:hint="eastAsia"/>
                <w:szCs w:val="21"/>
              </w:rPr>
              <w:t>4（</w:t>
            </w:r>
            <w:r w:rsidRPr="00FE4E15">
              <w:rPr>
                <w:rFonts w:ascii="宋体" w:eastAsia="宋体" w:hAnsi="宋体" w:cs="Times New Roman"/>
                <w:szCs w:val="21"/>
              </w:rPr>
              <w:t>2</w:t>
            </w:r>
            <w:r w:rsidRPr="00FE4E15">
              <w:rPr>
                <w:rFonts w:ascii="宋体" w:eastAsia="宋体" w:hAnsi="宋体" w:cs="Times New Roman" w:hint="eastAsia"/>
                <w:szCs w:val="21"/>
              </w:rPr>
              <w:t>）</w:t>
            </w:r>
          </w:p>
        </w:tc>
        <w:tc>
          <w:tcPr>
            <w:tcW w:w="1134" w:type="dxa"/>
            <w:vMerge w:val="restart"/>
            <w:tcBorders>
              <w:top w:val="single" w:sz="4" w:space="0" w:color="auto"/>
              <w:left w:val="single" w:sz="4" w:space="0" w:color="auto"/>
              <w:right w:val="single" w:sz="4" w:space="0" w:color="auto"/>
            </w:tcBorders>
            <w:vAlign w:val="center"/>
          </w:tcPr>
          <w:p w14:paraId="7F54FEBF"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技术</w:t>
            </w:r>
          </w:p>
          <w:p w14:paraId="7ABDEFAA"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评分标准</w:t>
            </w:r>
          </w:p>
          <w:p w14:paraId="63A0422B" w14:textId="77777777" w:rsidR="00FE4E15" w:rsidRPr="00FE4E15" w:rsidRDefault="00FE4E15" w:rsidP="00FE4E15">
            <w:pPr>
              <w:snapToGrid w:val="0"/>
              <w:jc w:val="center"/>
              <w:rPr>
                <w:rFonts w:ascii="宋体" w:eastAsia="楷体_GB2312" w:hAnsi="宋体" w:cs="Times New Roman"/>
                <w:szCs w:val="21"/>
              </w:rPr>
            </w:pPr>
            <w:r w:rsidRPr="00FE4E15">
              <w:rPr>
                <w:rFonts w:ascii="宋体" w:eastAsia="宋体" w:hAnsi="宋体" w:cs="宋体" w:hint="eastAsia"/>
                <w:szCs w:val="21"/>
              </w:rPr>
              <w:t>（</w:t>
            </w:r>
            <w:r w:rsidRPr="00FE4E15">
              <w:rPr>
                <w:rFonts w:ascii="宋体" w:eastAsia="宋体" w:hAnsi="宋体" w:cs="宋体"/>
                <w:szCs w:val="21"/>
              </w:rPr>
              <w:t>40</w:t>
            </w:r>
            <w:r w:rsidRPr="00FE4E15">
              <w:rPr>
                <w:rFonts w:ascii="宋体" w:eastAsia="宋体" w:hAnsi="宋体" w:cs="宋体" w:hint="eastAsia"/>
                <w:szCs w:val="21"/>
              </w:rPr>
              <w:t>分）</w:t>
            </w:r>
          </w:p>
        </w:tc>
        <w:tc>
          <w:tcPr>
            <w:tcW w:w="1559" w:type="dxa"/>
            <w:tcBorders>
              <w:top w:val="single" w:sz="4" w:space="0" w:color="auto"/>
              <w:left w:val="single" w:sz="4" w:space="0" w:color="auto"/>
              <w:right w:val="single" w:sz="4" w:space="0" w:color="auto"/>
            </w:tcBorders>
            <w:vAlign w:val="center"/>
          </w:tcPr>
          <w:p w14:paraId="16175DBD"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对投标材料整体评价（</w:t>
            </w:r>
            <w:r w:rsidRPr="00FE4E15">
              <w:rPr>
                <w:rFonts w:ascii="宋体" w:eastAsia="宋体" w:hAnsi="宋体" w:cs="宋体"/>
                <w:szCs w:val="21"/>
              </w:rPr>
              <w:t>15</w:t>
            </w:r>
            <w:r w:rsidRPr="00FE4E15">
              <w:rPr>
                <w:rFonts w:ascii="宋体" w:eastAsia="宋体" w:hAnsi="宋体" w:cs="宋体" w:hint="eastAsia"/>
                <w:szCs w:val="21"/>
              </w:rPr>
              <w:t>分）</w:t>
            </w:r>
          </w:p>
        </w:tc>
        <w:tc>
          <w:tcPr>
            <w:tcW w:w="5725" w:type="dxa"/>
            <w:tcBorders>
              <w:top w:val="single" w:sz="4" w:space="0" w:color="auto"/>
              <w:left w:val="single" w:sz="4" w:space="0" w:color="auto"/>
              <w:bottom w:val="single" w:sz="4" w:space="0" w:color="auto"/>
              <w:right w:val="single" w:sz="12" w:space="0" w:color="auto"/>
            </w:tcBorders>
            <w:vAlign w:val="center"/>
          </w:tcPr>
          <w:p w14:paraId="1973E7A4"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综合比较投标材料的品牌、质量、行业内口碑、成熟应用等情况：优良得</w:t>
            </w:r>
            <w:r w:rsidRPr="00FE4E15">
              <w:rPr>
                <w:rFonts w:ascii="宋体" w:eastAsia="宋体" w:hAnsi="宋体" w:cs="宋体"/>
                <w:szCs w:val="21"/>
              </w:rPr>
              <w:t>12</w:t>
            </w:r>
            <w:r w:rsidRPr="00FE4E15">
              <w:rPr>
                <w:rFonts w:ascii="宋体" w:eastAsia="宋体" w:hAnsi="宋体" w:cs="宋体" w:hint="eastAsia"/>
                <w:szCs w:val="21"/>
              </w:rPr>
              <w:t>～1</w:t>
            </w:r>
            <w:r w:rsidRPr="00FE4E15">
              <w:rPr>
                <w:rFonts w:ascii="宋体" w:eastAsia="宋体" w:hAnsi="宋体" w:cs="宋体"/>
                <w:szCs w:val="21"/>
              </w:rPr>
              <w:t>5</w:t>
            </w:r>
            <w:r w:rsidRPr="00FE4E15">
              <w:rPr>
                <w:rFonts w:ascii="宋体" w:eastAsia="宋体" w:hAnsi="宋体" w:cs="宋体" w:hint="eastAsia"/>
                <w:szCs w:val="21"/>
              </w:rPr>
              <w:t>分，一般</w:t>
            </w:r>
            <w:r w:rsidRPr="00FE4E15">
              <w:rPr>
                <w:rFonts w:ascii="宋体" w:eastAsia="宋体" w:hAnsi="宋体" w:cs="宋体"/>
                <w:szCs w:val="21"/>
              </w:rPr>
              <w:t>9</w:t>
            </w:r>
            <w:r w:rsidRPr="00FE4E15">
              <w:rPr>
                <w:rFonts w:ascii="宋体" w:eastAsia="宋体" w:hAnsi="宋体" w:cs="宋体" w:hint="eastAsia"/>
                <w:szCs w:val="21"/>
              </w:rPr>
              <w:t>～</w:t>
            </w:r>
            <w:r w:rsidRPr="00FE4E15">
              <w:rPr>
                <w:rFonts w:ascii="宋体" w:eastAsia="宋体" w:hAnsi="宋体" w:cs="宋体"/>
                <w:szCs w:val="21"/>
              </w:rPr>
              <w:t>12</w:t>
            </w:r>
            <w:r w:rsidRPr="00FE4E15">
              <w:rPr>
                <w:rFonts w:ascii="宋体" w:eastAsia="宋体" w:hAnsi="宋体" w:cs="宋体" w:hint="eastAsia"/>
                <w:szCs w:val="21"/>
              </w:rPr>
              <w:t>分。</w:t>
            </w:r>
          </w:p>
        </w:tc>
      </w:tr>
      <w:tr w:rsidR="00FE4E15" w:rsidRPr="00FE4E15" w14:paraId="3AE1DA22" w14:textId="77777777" w:rsidTr="00145475">
        <w:trPr>
          <w:cantSplit/>
          <w:trHeight w:val="567"/>
          <w:jc w:val="center"/>
        </w:trPr>
        <w:tc>
          <w:tcPr>
            <w:tcW w:w="766" w:type="dxa"/>
            <w:vMerge/>
            <w:tcBorders>
              <w:left w:val="single" w:sz="12" w:space="0" w:color="auto"/>
              <w:right w:val="single" w:sz="4" w:space="0" w:color="auto"/>
            </w:tcBorders>
            <w:vAlign w:val="center"/>
          </w:tcPr>
          <w:p w14:paraId="67BD4899"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right w:val="single" w:sz="4" w:space="0" w:color="auto"/>
            </w:tcBorders>
            <w:vAlign w:val="center"/>
          </w:tcPr>
          <w:p w14:paraId="63971196" w14:textId="77777777" w:rsidR="00FE4E15" w:rsidRPr="00FE4E15" w:rsidRDefault="00FE4E15" w:rsidP="00FE4E15">
            <w:pPr>
              <w:snapToGrid w:val="0"/>
              <w:jc w:val="center"/>
              <w:rPr>
                <w:rFonts w:ascii="宋体" w:eastAsia="宋体" w:hAnsi="宋体" w:cs="Times New Roman"/>
                <w:szCs w:val="21"/>
              </w:rPr>
            </w:pPr>
          </w:p>
        </w:tc>
        <w:tc>
          <w:tcPr>
            <w:tcW w:w="1559" w:type="dxa"/>
            <w:tcBorders>
              <w:top w:val="single" w:sz="4" w:space="0" w:color="auto"/>
              <w:left w:val="single" w:sz="4" w:space="0" w:color="auto"/>
              <w:right w:val="single" w:sz="4" w:space="0" w:color="auto"/>
            </w:tcBorders>
            <w:vAlign w:val="center"/>
          </w:tcPr>
          <w:p w14:paraId="358A98EF"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投标材料质量标准的响应程度（</w:t>
            </w:r>
            <w:r w:rsidRPr="00FE4E15">
              <w:rPr>
                <w:rFonts w:ascii="宋体" w:eastAsia="宋体" w:hAnsi="宋体" w:cs="宋体"/>
                <w:szCs w:val="21"/>
              </w:rPr>
              <w:t>15</w:t>
            </w:r>
            <w:r w:rsidRPr="00FE4E15">
              <w:rPr>
                <w:rFonts w:ascii="宋体" w:eastAsia="宋体" w:hAnsi="宋体" w:cs="宋体" w:hint="eastAsia"/>
                <w:szCs w:val="21"/>
              </w:rPr>
              <w:t>分）</w:t>
            </w:r>
          </w:p>
        </w:tc>
        <w:tc>
          <w:tcPr>
            <w:tcW w:w="5725" w:type="dxa"/>
            <w:tcBorders>
              <w:top w:val="single" w:sz="4" w:space="0" w:color="auto"/>
              <w:left w:val="single" w:sz="4" w:space="0" w:color="auto"/>
              <w:bottom w:val="single" w:sz="4" w:space="0" w:color="auto"/>
              <w:right w:val="single" w:sz="12" w:space="0" w:color="auto"/>
            </w:tcBorders>
            <w:vAlign w:val="center"/>
          </w:tcPr>
          <w:p w14:paraId="2119E2D1"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投标材料质量检验标准满足招标文件技术要求得</w:t>
            </w:r>
            <w:r w:rsidRPr="00FE4E15">
              <w:rPr>
                <w:rFonts w:ascii="宋体" w:eastAsia="宋体" w:hAnsi="宋体" w:cs="宋体"/>
                <w:szCs w:val="21"/>
              </w:rPr>
              <w:t>9</w:t>
            </w:r>
            <w:r w:rsidRPr="00FE4E15">
              <w:rPr>
                <w:rFonts w:ascii="宋体" w:eastAsia="宋体" w:hAnsi="宋体" w:cs="宋体" w:hint="eastAsia"/>
                <w:szCs w:val="21"/>
              </w:rPr>
              <w:t>分；</w:t>
            </w:r>
          </w:p>
          <w:p w14:paraId="791F252B"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投标材料质量检验标准优于招标文件技术要求得</w:t>
            </w:r>
            <w:r w:rsidRPr="00FE4E15">
              <w:rPr>
                <w:rFonts w:ascii="宋体" w:eastAsia="宋体" w:hAnsi="宋体" w:cs="宋体"/>
                <w:szCs w:val="21"/>
              </w:rPr>
              <w:t>9</w:t>
            </w:r>
            <w:r w:rsidRPr="00FE4E15">
              <w:rPr>
                <w:rFonts w:ascii="宋体" w:eastAsia="宋体" w:hAnsi="宋体" w:cs="宋体" w:hint="eastAsia"/>
                <w:szCs w:val="21"/>
              </w:rPr>
              <w:t>～1</w:t>
            </w:r>
            <w:r w:rsidRPr="00FE4E15">
              <w:rPr>
                <w:rFonts w:ascii="宋体" w:eastAsia="宋体" w:hAnsi="宋体" w:cs="宋体"/>
                <w:szCs w:val="21"/>
              </w:rPr>
              <w:t>5</w:t>
            </w:r>
            <w:r w:rsidRPr="00FE4E15">
              <w:rPr>
                <w:rFonts w:ascii="宋体" w:eastAsia="宋体" w:hAnsi="宋体" w:cs="宋体" w:hint="eastAsia"/>
                <w:szCs w:val="21"/>
              </w:rPr>
              <w:t>分。</w:t>
            </w:r>
          </w:p>
        </w:tc>
      </w:tr>
      <w:tr w:rsidR="00FE4E15" w:rsidRPr="00FE4E15" w14:paraId="72CBCFD6" w14:textId="77777777" w:rsidTr="00145475">
        <w:trPr>
          <w:cantSplit/>
          <w:trHeight w:val="567"/>
          <w:jc w:val="center"/>
        </w:trPr>
        <w:tc>
          <w:tcPr>
            <w:tcW w:w="766" w:type="dxa"/>
            <w:vMerge/>
            <w:tcBorders>
              <w:left w:val="single" w:sz="12" w:space="0" w:color="auto"/>
              <w:bottom w:val="single" w:sz="4" w:space="0" w:color="auto"/>
              <w:right w:val="single" w:sz="4" w:space="0" w:color="auto"/>
            </w:tcBorders>
            <w:vAlign w:val="center"/>
          </w:tcPr>
          <w:p w14:paraId="057A1968" w14:textId="77777777" w:rsidR="00FE4E15" w:rsidRPr="00FE4E15" w:rsidRDefault="00FE4E15" w:rsidP="00FE4E15">
            <w:pPr>
              <w:snapToGrid w:val="0"/>
              <w:rPr>
                <w:rFonts w:ascii="宋体" w:eastAsia="宋体" w:hAnsi="宋体" w:cs="Times New Roman"/>
                <w:szCs w:val="21"/>
              </w:rPr>
            </w:pPr>
          </w:p>
        </w:tc>
        <w:tc>
          <w:tcPr>
            <w:tcW w:w="1134" w:type="dxa"/>
            <w:vMerge/>
            <w:tcBorders>
              <w:left w:val="single" w:sz="4" w:space="0" w:color="auto"/>
              <w:bottom w:val="single" w:sz="4" w:space="0" w:color="auto"/>
              <w:right w:val="single" w:sz="4" w:space="0" w:color="auto"/>
            </w:tcBorders>
            <w:vAlign w:val="center"/>
          </w:tcPr>
          <w:p w14:paraId="382D5019" w14:textId="77777777" w:rsidR="00FE4E15" w:rsidRPr="00FE4E15" w:rsidRDefault="00FE4E15" w:rsidP="00FE4E15">
            <w:pPr>
              <w:snapToGrid w:val="0"/>
              <w:jc w:val="center"/>
              <w:rPr>
                <w:rFonts w:ascii="宋体" w:eastAsia="宋体" w:hAnsi="宋体" w:cs="Times New Roman"/>
                <w:szCs w:val="21"/>
              </w:rPr>
            </w:pPr>
          </w:p>
        </w:tc>
        <w:tc>
          <w:tcPr>
            <w:tcW w:w="1559" w:type="dxa"/>
            <w:tcBorders>
              <w:top w:val="single" w:sz="4" w:space="0" w:color="auto"/>
              <w:left w:val="single" w:sz="4" w:space="0" w:color="auto"/>
              <w:right w:val="single" w:sz="4" w:space="0" w:color="auto"/>
            </w:tcBorders>
            <w:vAlign w:val="center"/>
          </w:tcPr>
          <w:p w14:paraId="3D669417"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对</w:t>
            </w:r>
            <w:bookmarkStart w:id="4" w:name="_Hlk51315906"/>
            <w:r w:rsidRPr="00FE4E15">
              <w:rPr>
                <w:rFonts w:ascii="宋体" w:eastAsia="宋体" w:hAnsi="宋体" w:cs="宋体" w:hint="eastAsia"/>
                <w:szCs w:val="21"/>
              </w:rPr>
              <w:t>投标人相关服务能力</w:t>
            </w:r>
            <w:bookmarkEnd w:id="4"/>
            <w:r w:rsidRPr="00FE4E15">
              <w:rPr>
                <w:rFonts w:ascii="宋体" w:eastAsia="宋体" w:hAnsi="宋体" w:cs="宋体" w:hint="eastAsia"/>
                <w:szCs w:val="21"/>
              </w:rPr>
              <w:t>的评价（</w:t>
            </w:r>
            <w:r w:rsidRPr="00FE4E15">
              <w:rPr>
                <w:rFonts w:ascii="宋体" w:eastAsia="宋体" w:hAnsi="宋体" w:cs="宋体"/>
                <w:szCs w:val="21"/>
              </w:rPr>
              <w:t>10</w:t>
            </w:r>
            <w:r w:rsidRPr="00FE4E15">
              <w:rPr>
                <w:rFonts w:ascii="宋体" w:eastAsia="宋体" w:hAnsi="宋体" w:cs="宋体" w:hint="eastAsia"/>
                <w:szCs w:val="21"/>
              </w:rPr>
              <w:t>分）</w:t>
            </w:r>
          </w:p>
        </w:tc>
        <w:tc>
          <w:tcPr>
            <w:tcW w:w="5725" w:type="dxa"/>
            <w:tcBorders>
              <w:top w:val="single" w:sz="4" w:space="0" w:color="auto"/>
              <w:left w:val="single" w:sz="4" w:space="0" w:color="auto"/>
              <w:bottom w:val="single" w:sz="4" w:space="0" w:color="auto"/>
              <w:right w:val="single" w:sz="12" w:space="0" w:color="auto"/>
            </w:tcBorders>
            <w:vAlign w:val="center"/>
          </w:tcPr>
          <w:p w14:paraId="234C1B5C"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根据投标人的交货时间、供货方案、招标人认可的实质性服务承诺，满足招标人的程度：</w:t>
            </w:r>
          </w:p>
          <w:p w14:paraId="39C26C91" w14:textId="77777777" w:rsidR="00FE4E15" w:rsidRPr="00FE4E15" w:rsidRDefault="00FE4E15" w:rsidP="00FE4E15">
            <w:pPr>
              <w:snapToGrid w:val="0"/>
              <w:ind w:firstLineChars="100" w:firstLine="210"/>
              <w:jc w:val="left"/>
              <w:rPr>
                <w:rFonts w:ascii="宋体" w:eastAsia="宋体" w:hAnsi="宋体" w:cs="宋体"/>
                <w:szCs w:val="21"/>
              </w:rPr>
            </w:pPr>
            <w:r w:rsidRPr="00FE4E15">
              <w:rPr>
                <w:rFonts w:ascii="宋体" w:eastAsia="宋体" w:hAnsi="宋体" w:cs="宋体" w:hint="eastAsia"/>
                <w:szCs w:val="21"/>
              </w:rPr>
              <w:t>优良得</w:t>
            </w:r>
            <w:r w:rsidRPr="00FE4E15">
              <w:rPr>
                <w:rFonts w:ascii="宋体" w:eastAsia="宋体" w:hAnsi="宋体" w:cs="宋体"/>
                <w:szCs w:val="21"/>
              </w:rPr>
              <w:t>8</w:t>
            </w:r>
            <w:r w:rsidRPr="00FE4E15">
              <w:rPr>
                <w:rFonts w:ascii="宋体" w:eastAsia="宋体" w:hAnsi="宋体" w:cs="宋体" w:hint="eastAsia"/>
                <w:szCs w:val="21"/>
              </w:rPr>
              <w:t>～</w:t>
            </w:r>
            <w:r w:rsidRPr="00FE4E15">
              <w:rPr>
                <w:rFonts w:ascii="宋体" w:eastAsia="宋体" w:hAnsi="宋体" w:cs="宋体"/>
                <w:szCs w:val="21"/>
              </w:rPr>
              <w:t>10</w:t>
            </w:r>
            <w:r w:rsidRPr="00FE4E15">
              <w:rPr>
                <w:rFonts w:ascii="宋体" w:eastAsia="宋体" w:hAnsi="宋体" w:cs="宋体" w:hint="eastAsia"/>
                <w:szCs w:val="21"/>
              </w:rPr>
              <w:t>分，一般</w:t>
            </w:r>
            <w:r w:rsidRPr="00FE4E15">
              <w:rPr>
                <w:rFonts w:ascii="宋体" w:eastAsia="宋体" w:hAnsi="宋体" w:cs="宋体"/>
                <w:szCs w:val="21"/>
              </w:rPr>
              <w:t>6</w:t>
            </w:r>
            <w:r w:rsidRPr="00FE4E15">
              <w:rPr>
                <w:rFonts w:ascii="宋体" w:eastAsia="宋体" w:hAnsi="宋体" w:cs="宋体" w:hint="eastAsia"/>
                <w:szCs w:val="21"/>
              </w:rPr>
              <w:t>～</w:t>
            </w:r>
            <w:r w:rsidRPr="00FE4E15">
              <w:rPr>
                <w:rFonts w:ascii="宋体" w:eastAsia="宋体" w:hAnsi="宋体" w:cs="宋体"/>
                <w:szCs w:val="21"/>
              </w:rPr>
              <w:t>8</w:t>
            </w:r>
            <w:r w:rsidRPr="00FE4E15">
              <w:rPr>
                <w:rFonts w:ascii="宋体" w:eastAsia="宋体" w:hAnsi="宋体" w:cs="宋体" w:hint="eastAsia"/>
                <w:szCs w:val="21"/>
              </w:rPr>
              <w:t>分。</w:t>
            </w:r>
          </w:p>
        </w:tc>
      </w:tr>
      <w:tr w:rsidR="00FE4E15" w:rsidRPr="00FE4E15" w14:paraId="70224014" w14:textId="77777777" w:rsidTr="00145475">
        <w:trPr>
          <w:cantSplit/>
          <w:trHeight w:val="567"/>
          <w:jc w:val="center"/>
        </w:trPr>
        <w:tc>
          <w:tcPr>
            <w:tcW w:w="766" w:type="dxa"/>
            <w:tcBorders>
              <w:top w:val="single" w:sz="4" w:space="0" w:color="auto"/>
              <w:left w:val="single" w:sz="12" w:space="0" w:color="auto"/>
              <w:bottom w:val="single" w:sz="12" w:space="0" w:color="auto"/>
              <w:right w:val="single" w:sz="4" w:space="0" w:color="auto"/>
            </w:tcBorders>
            <w:vAlign w:val="center"/>
          </w:tcPr>
          <w:p w14:paraId="0FF14ACB" w14:textId="77777777" w:rsidR="00FE4E15" w:rsidRPr="00FE4E15" w:rsidRDefault="00FE4E15" w:rsidP="00FE4E15">
            <w:pPr>
              <w:snapToGrid w:val="0"/>
              <w:rPr>
                <w:rFonts w:ascii="宋体" w:eastAsia="宋体" w:hAnsi="宋体" w:cs="Times New Roman"/>
                <w:szCs w:val="21"/>
              </w:rPr>
            </w:pPr>
            <w:r w:rsidRPr="00FE4E15">
              <w:rPr>
                <w:rFonts w:ascii="宋体" w:eastAsia="宋体" w:hAnsi="宋体" w:cs="Times New Roman"/>
                <w:szCs w:val="21"/>
              </w:rPr>
              <w:t>2.2.</w:t>
            </w:r>
            <w:r w:rsidRPr="00FE4E15">
              <w:rPr>
                <w:rFonts w:ascii="宋体" w:eastAsia="宋体" w:hAnsi="宋体" w:cs="Times New Roman" w:hint="eastAsia"/>
                <w:szCs w:val="21"/>
              </w:rPr>
              <w:t>4（3）</w:t>
            </w:r>
          </w:p>
        </w:tc>
        <w:tc>
          <w:tcPr>
            <w:tcW w:w="1134" w:type="dxa"/>
            <w:tcBorders>
              <w:top w:val="single" w:sz="4" w:space="0" w:color="auto"/>
              <w:left w:val="single" w:sz="4" w:space="0" w:color="auto"/>
              <w:bottom w:val="single" w:sz="12" w:space="0" w:color="auto"/>
              <w:right w:val="single" w:sz="4" w:space="0" w:color="auto"/>
            </w:tcBorders>
            <w:vAlign w:val="center"/>
          </w:tcPr>
          <w:p w14:paraId="36CEFF93"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szCs w:val="21"/>
              </w:rPr>
              <w:t>投标报价</w:t>
            </w:r>
          </w:p>
          <w:p w14:paraId="3E2F7C39"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评分标准</w:t>
            </w:r>
          </w:p>
          <w:p w14:paraId="3EBD7E09" w14:textId="77777777" w:rsidR="00FE4E15" w:rsidRPr="00FE4E15" w:rsidRDefault="00FE4E15" w:rsidP="00FE4E15">
            <w:pPr>
              <w:snapToGrid w:val="0"/>
              <w:jc w:val="center"/>
              <w:rPr>
                <w:rFonts w:ascii="宋体" w:eastAsia="宋体" w:hAnsi="宋体" w:cs="Times New Roman"/>
                <w:szCs w:val="21"/>
              </w:rPr>
            </w:pPr>
            <w:r w:rsidRPr="00FE4E15">
              <w:rPr>
                <w:rFonts w:ascii="宋体" w:eastAsia="宋体" w:hAnsi="宋体" w:cs="Times New Roman" w:hint="eastAsia"/>
                <w:szCs w:val="21"/>
              </w:rPr>
              <w:t>（</w:t>
            </w:r>
            <w:r w:rsidRPr="00FE4E15">
              <w:rPr>
                <w:rFonts w:ascii="宋体" w:eastAsia="宋体" w:hAnsi="宋体" w:cs="Times New Roman"/>
                <w:szCs w:val="21"/>
              </w:rPr>
              <w:t>30</w:t>
            </w:r>
            <w:r w:rsidRPr="00FE4E15">
              <w:rPr>
                <w:rFonts w:ascii="宋体" w:eastAsia="宋体" w:hAnsi="宋体" w:cs="Times New Roman" w:hint="eastAsia"/>
                <w:szCs w:val="21"/>
              </w:rPr>
              <w:t>分）</w:t>
            </w:r>
          </w:p>
        </w:tc>
        <w:tc>
          <w:tcPr>
            <w:tcW w:w="1559" w:type="dxa"/>
            <w:tcBorders>
              <w:top w:val="single" w:sz="4" w:space="0" w:color="auto"/>
              <w:left w:val="single" w:sz="4" w:space="0" w:color="auto"/>
              <w:bottom w:val="single" w:sz="12" w:space="0" w:color="auto"/>
              <w:right w:val="single" w:sz="4" w:space="0" w:color="auto"/>
            </w:tcBorders>
            <w:vAlign w:val="center"/>
          </w:tcPr>
          <w:p w14:paraId="0698E542"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投标报价</w:t>
            </w:r>
          </w:p>
          <w:p w14:paraId="329FBB1E" w14:textId="77777777" w:rsidR="00FE4E15" w:rsidRPr="00FE4E15" w:rsidRDefault="00FE4E15" w:rsidP="00FE4E15">
            <w:pPr>
              <w:snapToGrid w:val="0"/>
              <w:jc w:val="center"/>
              <w:rPr>
                <w:rFonts w:ascii="宋体" w:eastAsia="宋体" w:hAnsi="宋体" w:cs="宋体"/>
                <w:szCs w:val="21"/>
              </w:rPr>
            </w:pPr>
            <w:r w:rsidRPr="00FE4E15">
              <w:rPr>
                <w:rFonts w:ascii="宋体" w:eastAsia="宋体" w:hAnsi="宋体" w:cs="宋体" w:hint="eastAsia"/>
                <w:szCs w:val="21"/>
              </w:rPr>
              <w:t>（30分）</w:t>
            </w:r>
          </w:p>
        </w:tc>
        <w:tc>
          <w:tcPr>
            <w:tcW w:w="5725" w:type="dxa"/>
            <w:tcBorders>
              <w:top w:val="single" w:sz="4" w:space="0" w:color="auto"/>
              <w:left w:val="single" w:sz="4" w:space="0" w:color="auto"/>
              <w:bottom w:val="single" w:sz="12" w:space="0" w:color="auto"/>
              <w:right w:val="single" w:sz="12" w:space="0" w:color="auto"/>
            </w:tcBorders>
          </w:tcPr>
          <w:p w14:paraId="34DA32D5" w14:textId="77777777" w:rsidR="00FE4E15" w:rsidRPr="00FE4E15" w:rsidRDefault="00FE4E15" w:rsidP="00FE4E15">
            <w:pPr>
              <w:snapToGrid w:val="0"/>
              <w:ind w:firstLineChars="100" w:firstLine="210"/>
              <w:rPr>
                <w:rFonts w:ascii="宋体" w:eastAsia="宋体" w:hAnsi="宋体" w:cs="Courier New"/>
                <w:szCs w:val="21"/>
              </w:rPr>
            </w:pPr>
            <w:r w:rsidRPr="00FE4E15">
              <w:rPr>
                <w:rFonts w:ascii="宋体" w:eastAsia="宋体" w:hAnsi="宋体" w:cs="Courier New" w:hint="eastAsia"/>
                <w:szCs w:val="21"/>
              </w:rPr>
              <w:t>（1）如果投标人的评标价＞评标基准价，则</w:t>
            </w:r>
          </w:p>
          <w:p w14:paraId="31DCF36A" w14:textId="77777777" w:rsidR="00FE4E15" w:rsidRPr="00FE4E15" w:rsidRDefault="00FE4E15" w:rsidP="00FE4E15">
            <w:pPr>
              <w:snapToGrid w:val="0"/>
              <w:ind w:firstLineChars="100" w:firstLine="210"/>
              <w:rPr>
                <w:rFonts w:ascii="宋体" w:eastAsia="宋体" w:hAnsi="宋体" w:cs="Courier New"/>
                <w:szCs w:val="21"/>
              </w:rPr>
            </w:pPr>
            <w:r w:rsidRPr="00FE4E15">
              <w:rPr>
                <w:rFonts w:ascii="宋体" w:eastAsia="宋体" w:hAnsi="宋体" w:cs="Courier New" w:hint="eastAsia"/>
                <w:szCs w:val="21"/>
              </w:rPr>
              <w:t>评标价得分=</w:t>
            </w:r>
            <w:r w:rsidRPr="00FE4E15">
              <w:rPr>
                <w:rFonts w:ascii="宋体" w:eastAsia="宋体" w:hAnsi="宋体" w:cs="Courier New"/>
                <w:szCs w:val="21"/>
              </w:rPr>
              <w:t>3</w:t>
            </w:r>
            <w:r w:rsidRPr="00FE4E15">
              <w:rPr>
                <w:rFonts w:ascii="宋体" w:eastAsia="宋体" w:hAnsi="宋体" w:cs="Courier New" w:hint="eastAsia"/>
                <w:szCs w:val="21"/>
              </w:rPr>
              <w:t>0-｜偏差率｜×100×</w:t>
            </w:r>
            <w:r w:rsidRPr="00FE4E15">
              <w:rPr>
                <w:rFonts w:ascii="宋体" w:eastAsia="宋体" w:hAnsi="宋体" w:cs="Courier New" w:hint="eastAsia"/>
                <w:b/>
                <w:bCs/>
                <w:szCs w:val="21"/>
              </w:rPr>
              <w:t>0.</w:t>
            </w:r>
            <w:r w:rsidRPr="00FE4E15">
              <w:rPr>
                <w:rFonts w:ascii="宋体" w:eastAsia="宋体" w:hAnsi="宋体" w:cs="Courier New"/>
                <w:b/>
                <w:bCs/>
                <w:szCs w:val="21"/>
              </w:rPr>
              <w:t>2</w:t>
            </w:r>
            <w:r w:rsidRPr="00FE4E15">
              <w:rPr>
                <w:rFonts w:ascii="宋体" w:eastAsia="宋体" w:hAnsi="宋体" w:cs="Courier New" w:hint="eastAsia"/>
                <w:szCs w:val="21"/>
              </w:rPr>
              <w:t>；</w:t>
            </w:r>
          </w:p>
          <w:p w14:paraId="047301C7" w14:textId="77777777" w:rsidR="00FE4E15" w:rsidRPr="00FE4E15" w:rsidRDefault="00FE4E15" w:rsidP="00FE4E15">
            <w:pPr>
              <w:snapToGrid w:val="0"/>
              <w:ind w:firstLineChars="100" w:firstLine="210"/>
              <w:rPr>
                <w:rFonts w:ascii="宋体" w:eastAsia="宋体" w:hAnsi="宋体" w:cs="Courier New"/>
                <w:szCs w:val="21"/>
              </w:rPr>
            </w:pPr>
            <w:r w:rsidRPr="00FE4E15">
              <w:rPr>
                <w:rFonts w:ascii="宋体" w:eastAsia="宋体" w:hAnsi="宋体" w:cs="Courier New" w:hint="eastAsia"/>
                <w:szCs w:val="21"/>
              </w:rPr>
              <w:t>（2）如果投标人的评标价≤评标基准价，则</w:t>
            </w:r>
          </w:p>
          <w:p w14:paraId="4B17E1B8" w14:textId="77777777" w:rsidR="00FE4E15" w:rsidRPr="00FE4E15" w:rsidRDefault="00FE4E15" w:rsidP="00FE4E15">
            <w:pPr>
              <w:snapToGrid w:val="0"/>
              <w:ind w:firstLineChars="100" w:firstLine="210"/>
              <w:rPr>
                <w:rFonts w:ascii="宋体" w:eastAsia="宋体" w:hAnsi="宋体" w:cs="Courier New"/>
                <w:szCs w:val="21"/>
              </w:rPr>
            </w:pPr>
            <w:r w:rsidRPr="00FE4E15">
              <w:rPr>
                <w:rFonts w:ascii="宋体" w:eastAsia="宋体" w:hAnsi="宋体" w:cs="Courier New" w:hint="eastAsia"/>
                <w:szCs w:val="21"/>
              </w:rPr>
              <w:t>评标价得分=</w:t>
            </w:r>
            <w:r w:rsidRPr="00FE4E15">
              <w:rPr>
                <w:rFonts w:ascii="宋体" w:eastAsia="宋体" w:hAnsi="宋体" w:cs="Courier New"/>
                <w:szCs w:val="21"/>
              </w:rPr>
              <w:t>3</w:t>
            </w:r>
            <w:r w:rsidRPr="00FE4E15">
              <w:rPr>
                <w:rFonts w:ascii="宋体" w:eastAsia="宋体" w:hAnsi="宋体" w:cs="Courier New" w:hint="eastAsia"/>
                <w:szCs w:val="21"/>
              </w:rPr>
              <w:t>0-｜偏差率｜×100×</w:t>
            </w:r>
            <w:r w:rsidRPr="00FE4E15">
              <w:rPr>
                <w:rFonts w:ascii="宋体" w:eastAsia="宋体" w:hAnsi="宋体" w:cs="Courier New" w:hint="eastAsia"/>
                <w:b/>
                <w:bCs/>
                <w:szCs w:val="21"/>
              </w:rPr>
              <w:t>0.</w:t>
            </w:r>
            <w:r w:rsidRPr="00FE4E15">
              <w:rPr>
                <w:rFonts w:ascii="宋体" w:eastAsia="宋体" w:hAnsi="宋体" w:cs="Courier New"/>
                <w:b/>
                <w:bCs/>
                <w:szCs w:val="21"/>
              </w:rPr>
              <w:t>1</w:t>
            </w:r>
            <w:r w:rsidRPr="00FE4E15">
              <w:rPr>
                <w:rFonts w:ascii="宋体" w:eastAsia="宋体" w:hAnsi="宋体" w:cs="Courier New" w:hint="eastAsia"/>
                <w:szCs w:val="21"/>
              </w:rPr>
              <w:t>。</w:t>
            </w:r>
          </w:p>
          <w:p w14:paraId="6E3B330C" w14:textId="77777777" w:rsidR="00FE4E15" w:rsidRPr="00FE4E15" w:rsidRDefault="00FE4E15" w:rsidP="00FE4E15">
            <w:pPr>
              <w:snapToGrid w:val="0"/>
              <w:ind w:firstLineChars="100" w:firstLine="210"/>
              <w:rPr>
                <w:rFonts w:ascii="宋体" w:eastAsia="宋体" w:hAnsi="宋体" w:cs="Courier New"/>
              </w:rPr>
            </w:pPr>
            <w:r w:rsidRPr="00FE4E15">
              <w:rPr>
                <w:rFonts w:ascii="宋体" w:eastAsia="宋体" w:hAnsi="宋体" w:cs="Courier New" w:hint="eastAsia"/>
                <w:szCs w:val="21"/>
              </w:rPr>
              <w:t>注：｜偏差率｜为偏差率的绝对值，评标价得分最低得0分。</w:t>
            </w:r>
          </w:p>
        </w:tc>
      </w:tr>
    </w:tbl>
    <w:p w14:paraId="6168CD4F" w14:textId="77777777" w:rsidR="00FE4E15" w:rsidRPr="00FE4E15" w:rsidRDefault="00FE4E15" w:rsidP="00FE4E15">
      <w:pPr>
        <w:snapToGrid w:val="0"/>
        <w:rPr>
          <w:rFonts w:ascii="宋体" w:eastAsia="宋体" w:hAnsi="宋体" w:cs="Times New Roman"/>
        </w:rPr>
      </w:pPr>
    </w:p>
    <w:p w14:paraId="0C993288" w14:textId="77777777" w:rsidR="00FE4E15" w:rsidRPr="00FE4E15" w:rsidRDefault="00FE4E15" w:rsidP="00FE4E15">
      <w:pPr>
        <w:keepNext/>
        <w:keepLines/>
        <w:snapToGrid w:val="0"/>
        <w:jc w:val="center"/>
        <w:outlineLvl w:val="2"/>
        <w:rPr>
          <w:rFonts w:ascii="宋体" w:eastAsia="宋体" w:hAnsi="宋体" w:cs="MS Sans Serif"/>
          <w:b/>
          <w:bCs/>
          <w:sz w:val="28"/>
          <w:szCs w:val="28"/>
          <w:lang w:val="zh-CN"/>
        </w:rPr>
      </w:pPr>
      <w:bookmarkStart w:id="5" w:name="_Toc25511"/>
      <w:r w:rsidRPr="00FE4E15">
        <w:rPr>
          <w:rFonts w:ascii="宋体" w:eastAsia="宋体" w:hAnsi="宋体" w:cs="MS Sans Serif" w:hint="eastAsia"/>
          <w:b/>
          <w:bCs/>
          <w:sz w:val="28"/>
          <w:szCs w:val="28"/>
          <w:lang w:val="zh-CN"/>
        </w:rPr>
        <w:t>评标办法</w:t>
      </w:r>
      <w:bookmarkEnd w:id="5"/>
      <w:r w:rsidRPr="00FE4E15">
        <w:rPr>
          <w:rFonts w:ascii="宋体" w:eastAsia="宋体" w:hAnsi="宋体" w:cs="MS Sans Serif" w:hint="eastAsia"/>
          <w:b/>
          <w:bCs/>
          <w:sz w:val="28"/>
          <w:szCs w:val="28"/>
          <w:lang w:val="zh-CN"/>
        </w:rPr>
        <w:t>正文</w:t>
      </w:r>
    </w:p>
    <w:p w14:paraId="6C345548" w14:textId="77777777" w:rsidR="00FE4E15" w:rsidRPr="00FE4E15" w:rsidRDefault="00FE4E15" w:rsidP="00FE4E15">
      <w:pPr>
        <w:adjustRightInd w:val="0"/>
        <w:snapToGrid w:val="0"/>
        <w:jc w:val="left"/>
        <w:rPr>
          <w:rFonts w:ascii="宋体" w:eastAsia="宋体" w:hAnsi="宋体" w:cs="Times New Roman"/>
          <w:b/>
          <w:w w:val="95"/>
          <w:sz w:val="31"/>
        </w:rPr>
      </w:pPr>
      <w:r w:rsidRPr="00FE4E15">
        <w:rPr>
          <w:rFonts w:ascii="宋体" w:eastAsia="宋体" w:hAnsi="宋体" w:cs="Times New Roman" w:hint="eastAsia"/>
          <w:b/>
          <w:w w:val="95"/>
          <w:sz w:val="31"/>
        </w:rPr>
        <w:t>1.评标方法</w:t>
      </w:r>
    </w:p>
    <w:p w14:paraId="2EB8AF1B"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bookmarkStart w:id="6" w:name="_Hlk78467628"/>
      <w:r w:rsidRPr="00FE4E15">
        <w:rPr>
          <w:rFonts w:ascii="宋体" w:eastAsia="宋体" w:hAnsi="宋体" w:cs="微软雅黑" w:hint="eastAsia"/>
          <w:spacing w:val="-7"/>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bookmarkEnd w:id="6"/>
    </w:p>
    <w:p w14:paraId="7E2273B3" w14:textId="77777777" w:rsidR="00FE4E15" w:rsidRPr="00FE4E15" w:rsidRDefault="00FE4E15" w:rsidP="00FE4E15">
      <w:pPr>
        <w:adjustRightInd w:val="0"/>
        <w:snapToGrid w:val="0"/>
        <w:jc w:val="left"/>
        <w:rPr>
          <w:rFonts w:ascii="宋体" w:eastAsia="宋体" w:hAnsi="宋体" w:cs="Times New Roman"/>
          <w:b/>
          <w:w w:val="95"/>
          <w:sz w:val="31"/>
        </w:rPr>
      </w:pPr>
      <w:r w:rsidRPr="00FE4E15">
        <w:rPr>
          <w:rFonts w:ascii="宋体" w:eastAsia="宋体" w:hAnsi="宋体" w:cs="Times New Roman" w:hint="eastAsia"/>
          <w:b/>
          <w:w w:val="95"/>
          <w:sz w:val="31"/>
        </w:rPr>
        <w:t>2.评审标准</w:t>
      </w:r>
    </w:p>
    <w:p w14:paraId="0ABD9284"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2.1 初步评审标准</w:t>
      </w:r>
    </w:p>
    <w:p w14:paraId="25AA886E"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2.1.1 形式评审标准：见评标办法前附表。</w:t>
      </w:r>
    </w:p>
    <w:p w14:paraId="1A409976"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2.1.2 资格评审标准：见评标办法前附表。</w:t>
      </w:r>
    </w:p>
    <w:p w14:paraId="3B4C11DE"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2.1.3 响应性评审标准：见评标办法前附表。</w:t>
      </w:r>
    </w:p>
    <w:p w14:paraId="70564EDB"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2.2 分值构成与评分标准</w:t>
      </w:r>
    </w:p>
    <w:p w14:paraId="3A1C2643"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2.2.1 分值构成</w:t>
      </w:r>
    </w:p>
    <w:p w14:paraId="64F4B82C"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（1）</w:t>
      </w:r>
      <w:r w:rsidRPr="00FE4E15">
        <w:rPr>
          <w:rFonts w:ascii="宋体" w:eastAsia="宋体" w:hAnsi="宋体" w:cs="Times New Roman" w:hint="eastAsia"/>
          <w:szCs w:val="21"/>
        </w:rPr>
        <w:t>商务部分</w:t>
      </w:r>
      <w:r w:rsidRPr="00FE4E15">
        <w:rPr>
          <w:rFonts w:ascii="宋体" w:eastAsia="宋体" w:hAnsi="宋体" w:cs="微软雅黑"/>
          <w:spacing w:val="-7"/>
        </w:rPr>
        <w:t>：见评标办法前附表；</w:t>
      </w:r>
    </w:p>
    <w:p w14:paraId="1B4A560A"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w:t>
      </w:r>
      <w:r w:rsidRPr="00FE4E15">
        <w:rPr>
          <w:rFonts w:ascii="宋体" w:eastAsia="宋体" w:hAnsi="宋体" w:cs="Times New Roman" w:hint="eastAsia"/>
          <w:szCs w:val="21"/>
        </w:rPr>
        <w:t>技术部分：</w:t>
      </w:r>
      <w:r w:rsidRPr="00FE4E15">
        <w:rPr>
          <w:rFonts w:ascii="宋体" w:eastAsia="宋体" w:hAnsi="宋体" w:cs="微软雅黑"/>
          <w:spacing w:val="-7"/>
        </w:rPr>
        <w:t>见评标办法前附表；</w:t>
      </w:r>
    </w:p>
    <w:p w14:paraId="0DD3803F"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（3）</w:t>
      </w:r>
      <w:r w:rsidRPr="00FE4E15">
        <w:rPr>
          <w:rFonts w:ascii="宋体" w:eastAsia="宋体" w:hAnsi="宋体" w:cs="微软雅黑"/>
          <w:spacing w:val="-7"/>
        </w:rPr>
        <w:t>投标报价：见评标办法前附表</w:t>
      </w:r>
      <w:r w:rsidRPr="00FE4E15">
        <w:rPr>
          <w:rFonts w:ascii="宋体" w:eastAsia="宋体" w:hAnsi="宋体" w:cs="微软雅黑" w:hint="eastAsia"/>
          <w:spacing w:val="-7"/>
        </w:rPr>
        <w:t>。</w:t>
      </w:r>
    </w:p>
    <w:p w14:paraId="05EBB6B9"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2.2.2 评标基准价计算</w:t>
      </w:r>
    </w:p>
    <w:p w14:paraId="3ECD95C6"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评标基准价计算方法：见评标办法前附表。</w:t>
      </w:r>
    </w:p>
    <w:p w14:paraId="6FF79A1A"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2.2.3 投标报价的偏差率计算</w:t>
      </w:r>
    </w:p>
    <w:p w14:paraId="08DFDB19"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投标报价的偏差率计算公式：见评标办法前附表。</w:t>
      </w:r>
    </w:p>
    <w:p w14:paraId="0EE5071B"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2.2.4 评分标准</w:t>
      </w:r>
    </w:p>
    <w:p w14:paraId="034E530E"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（1）</w:t>
      </w:r>
      <w:r w:rsidRPr="00FE4E15">
        <w:rPr>
          <w:rFonts w:ascii="宋体" w:eastAsia="宋体" w:hAnsi="宋体" w:cs="Times New Roman" w:hint="eastAsia"/>
          <w:szCs w:val="21"/>
        </w:rPr>
        <w:t>商务部分</w:t>
      </w:r>
      <w:r w:rsidRPr="00FE4E15">
        <w:rPr>
          <w:rFonts w:ascii="宋体" w:eastAsia="宋体" w:hAnsi="宋体" w:cs="微软雅黑"/>
          <w:spacing w:val="-7"/>
        </w:rPr>
        <w:t>：见评标办法前附表；</w:t>
      </w:r>
    </w:p>
    <w:p w14:paraId="6ED4F50F"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w:t>
      </w:r>
      <w:r w:rsidRPr="00FE4E15">
        <w:rPr>
          <w:rFonts w:ascii="宋体" w:eastAsia="宋体" w:hAnsi="宋体" w:cs="Times New Roman" w:hint="eastAsia"/>
          <w:szCs w:val="21"/>
        </w:rPr>
        <w:t>技术部分：</w:t>
      </w:r>
      <w:r w:rsidRPr="00FE4E15">
        <w:rPr>
          <w:rFonts w:ascii="宋体" w:eastAsia="宋体" w:hAnsi="宋体" w:cs="微软雅黑"/>
          <w:spacing w:val="-7"/>
        </w:rPr>
        <w:t>见评标办法前附表；</w:t>
      </w:r>
    </w:p>
    <w:p w14:paraId="7ACA2A66"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hint="eastAsia"/>
          <w:spacing w:val="-7"/>
        </w:rPr>
        <w:t>（3）</w:t>
      </w:r>
      <w:r w:rsidRPr="00FE4E15">
        <w:rPr>
          <w:rFonts w:ascii="宋体" w:eastAsia="宋体" w:hAnsi="宋体" w:cs="微软雅黑"/>
          <w:spacing w:val="-7"/>
        </w:rPr>
        <w:t>投标报价：见评标办法前附表</w:t>
      </w:r>
      <w:r w:rsidRPr="00FE4E15">
        <w:rPr>
          <w:rFonts w:ascii="宋体" w:eastAsia="宋体" w:hAnsi="宋体" w:cs="微软雅黑" w:hint="eastAsia"/>
          <w:spacing w:val="-7"/>
        </w:rPr>
        <w:t>。</w:t>
      </w:r>
    </w:p>
    <w:p w14:paraId="38C975D4" w14:textId="77777777" w:rsidR="00FE4E15" w:rsidRPr="00FE4E15" w:rsidRDefault="00FE4E15" w:rsidP="00FE4E15">
      <w:pPr>
        <w:adjustRightInd w:val="0"/>
        <w:snapToGrid w:val="0"/>
        <w:jc w:val="left"/>
        <w:rPr>
          <w:rFonts w:ascii="宋体" w:eastAsia="宋体" w:hAnsi="宋体" w:cs="Times New Roman"/>
          <w:b/>
          <w:w w:val="95"/>
          <w:sz w:val="31"/>
        </w:rPr>
      </w:pPr>
      <w:r w:rsidRPr="00FE4E15">
        <w:rPr>
          <w:rFonts w:ascii="宋体" w:eastAsia="宋体" w:hAnsi="宋体" w:cs="Times New Roman" w:hint="eastAsia"/>
          <w:b/>
          <w:w w:val="95"/>
          <w:sz w:val="31"/>
        </w:rPr>
        <w:t>3.</w:t>
      </w:r>
      <w:r w:rsidRPr="00FE4E15">
        <w:rPr>
          <w:rFonts w:ascii="宋体" w:eastAsia="宋体" w:hAnsi="宋体" w:cs="Times New Roman"/>
          <w:b/>
          <w:w w:val="95"/>
          <w:sz w:val="31"/>
        </w:rPr>
        <w:t>评标程序</w:t>
      </w:r>
    </w:p>
    <w:p w14:paraId="23BA19B6"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3.1 初步评审</w:t>
      </w:r>
    </w:p>
    <w:p w14:paraId="357930D6" w14:textId="77777777" w:rsidR="00FE4E15" w:rsidRPr="00FE4E15" w:rsidRDefault="00FE4E15" w:rsidP="00FE4E15">
      <w:pPr>
        <w:snapToGrid w:val="0"/>
        <w:ind w:firstLineChars="200" w:firstLine="392"/>
        <w:rPr>
          <w:rFonts w:ascii="宋体" w:eastAsia="宋体" w:hAnsi="宋体" w:cs="Times New Roman"/>
        </w:rPr>
      </w:pPr>
      <w:r w:rsidRPr="00FE4E15">
        <w:rPr>
          <w:rFonts w:ascii="宋体" w:eastAsia="宋体" w:hAnsi="宋体" w:cs="微软雅黑"/>
          <w:spacing w:val="-7"/>
        </w:rPr>
        <w:t>3.1.1 评标委员会可以要求投标人提交第二章“投标人须知”规定的有关证明和证件的原件，以便核验。评标委员会依据本章第 2.1 款规定的标准对投标文件进行初步评审。有一项不</w:t>
      </w:r>
      <w:r w:rsidRPr="00FE4E15">
        <w:rPr>
          <w:rFonts w:ascii="宋体" w:eastAsia="宋体" w:hAnsi="宋体" w:cs="Times New Roman"/>
        </w:rPr>
        <w:t>符合评审标准的，评标委员会应当否决其投标。</w:t>
      </w:r>
    </w:p>
    <w:p w14:paraId="055353CB"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3.1.2 投标人有以下情形之一的，评标委员会应当否决其投标：</w:t>
      </w:r>
    </w:p>
    <w:p w14:paraId="68C24240"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（1）投标文件没有对招标文件的实质性要求和条件</w:t>
      </w:r>
      <w:proofErr w:type="gramStart"/>
      <w:r w:rsidRPr="00FE4E15">
        <w:rPr>
          <w:rFonts w:ascii="宋体" w:eastAsia="宋体" w:hAnsi="宋体" w:cs="微软雅黑"/>
          <w:spacing w:val="-7"/>
        </w:rPr>
        <w:t>作出</w:t>
      </w:r>
      <w:proofErr w:type="gramEnd"/>
      <w:r w:rsidRPr="00FE4E15">
        <w:rPr>
          <w:rFonts w:ascii="宋体" w:eastAsia="宋体" w:hAnsi="宋体" w:cs="微软雅黑"/>
          <w:spacing w:val="-7"/>
        </w:rPr>
        <w:t>响应，或者对招标文件的偏差超出招标文件规定的偏差范围或最高项数；</w:t>
      </w:r>
    </w:p>
    <w:p w14:paraId="7F74713B"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（2）有串通投标、弄虚作假、行贿等违法行为。</w:t>
      </w:r>
    </w:p>
    <w:p w14:paraId="3128D86C"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3.1.3 投标报价有算术错误及其他错误的，评标委员会按以下原则要求投标人对投标报价进行修正，并要求投标人书面澄清确认。投标人拒不澄清确认的，评标委员会应当否决其投标：</w:t>
      </w:r>
    </w:p>
    <w:p w14:paraId="070387F8"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（1）投标文件中的大写金额与小写金额不一致的，以大写金额为准；</w:t>
      </w:r>
    </w:p>
    <w:p w14:paraId="2D83FBAD"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（2）总价金额与单价金额不一致的，以单价金额为准，但单价金额小数点有明显错误的除外；</w:t>
      </w:r>
    </w:p>
    <w:p w14:paraId="3B5AF9BC"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（3）投标报价为各分项报价金额之和，投标报价与分项报价的合价不一致的，应以各分项合价累计数为准，修正投标报价；</w:t>
      </w:r>
    </w:p>
    <w:p w14:paraId="2C2B6BA1"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lastRenderedPageBreak/>
        <w:t>（4）如果分项报价中存在缺漏项，则视为缺漏</w:t>
      </w:r>
      <w:proofErr w:type="gramStart"/>
      <w:r w:rsidRPr="00FE4E15">
        <w:rPr>
          <w:rFonts w:ascii="宋体" w:eastAsia="宋体" w:hAnsi="宋体" w:cs="微软雅黑"/>
          <w:spacing w:val="-7"/>
        </w:rPr>
        <w:t>项价格</w:t>
      </w:r>
      <w:proofErr w:type="gramEnd"/>
      <w:r w:rsidRPr="00FE4E15">
        <w:rPr>
          <w:rFonts w:ascii="宋体" w:eastAsia="宋体" w:hAnsi="宋体" w:cs="微软雅黑"/>
          <w:spacing w:val="-7"/>
        </w:rPr>
        <w:t>已包含在其他分项报价之中。</w:t>
      </w:r>
    </w:p>
    <w:p w14:paraId="18CCBA29"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3.2 详细评审</w:t>
      </w:r>
    </w:p>
    <w:p w14:paraId="010E72FE"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3.2.1 评标委员会按本章第 2.2 款规定的量化因素和分值进行打分，并计算出综合评估得分。</w:t>
      </w:r>
    </w:p>
    <w:p w14:paraId="225E2150"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w:t>
      </w:r>
      <w:r w:rsidRPr="00FE4E15">
        <w:rPr>
          <w:rFonts w:ascii="宋体" w:eastAsia="宋体" w:hAnsi="宋体" w:cs="微软雅黑" w:hint="eastAsia"/>
          <w:spacing w:val="-7"/>
        </w:rPr>
        <w:t>1</w:t>
      </w:r>
      <w:r w:rsidRPr="00FE4E15">
        <w:rPr>
          <w:rFonts w:ascii="宋体" w:eastAsia="宋体" w:hAnsi="宋体" w:cs="微软雅黑"/>
          <w:spacing w:val="-7"/>
        </w:rPr>
        <w:t>）按本章第 2.2.4（</w:t>
      </w:r>
      <w:r w:rsidRPr="00FE4E15">
        <w:rPr>
          <w:rFonts w:ascii="宋体" w:eastAsia="宋体" w:hAnsi="宋体" w:cs="微软雅黑" w:hint="eastAsia"/>
          <w:spacing w:val="-7"/>
        </w:rPr>
        <w:t>1</w:t>
      </w:r>
      <w:r w:rsidRPr="00FE4E15">
        <w:rPr>
          <w:rFonts w:ascii="宋体" w:eastAsia="宋体" w:hAnsi="宋体" w:cs="微软雅黑"/>
          <w:spacing w:val="-7"/>
        </w:rPr>
        <w:t>）目规定的评审因素和分值对</w:t>
      </w:r>
      <w:r w:rsidRPr="00FE4E15">
        <w:rPr>
          <w:rFonts w:ascii="宋体" w:eastAsia="宋体" w:hAnsi="宋体" w:cs="Times New Roman" w:hint="eastAsia"/>
          <w:szCs w:val="21"/>
        </w:rPr>
        <w:t>商务</w:t>
      </w:r>
      <w:r w:rsidRPr="00FE4E15">
        <w:rPr>
          <w:rFonts w:ascii="宋体" w:eastAsia="宋体" w:hAnsi="宋体" w:cs="微软雅黑" w:hint="eastAsia"/>
          <w:spacing w:val="-7"/>
        </w:rPr>
        <w:t>评分</w:t>
      </w:r>
      <w:r w:rsidRPr="00FE4E15">
        <w:rPr>
          <w:rFonts w:ascii="宋体" w:eastAsia="宋体" w:hAnsi="宋体" w:cs="微软雅黑"/>
          <w:spacing w:val="-7"/>
        </w:rPr>
        <w:t>计算出得分 A；</w:t>
      </w:r>
    </w:p>
    <w:p w14:paraId="1030C5E5"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（2）按本章第 2.2.4（2）目规定的评审因素和分值对</w:t>
      </w:r>
      <w:r w:rsidRPr="00FE4E15">
        <w:rPr>
          <w:rFonts w:ascii="宋体" w:eastAsia="宋体" w:hAnsi="宋体" w:cs="Times New Roman" w:hint="eastAsia"/>
          <w:szCs w:val="21"/>
        </w:rPr>
        <w:t>技术评分</w:t>
      </w:r>
      <w:r w:rsidRPr="00FE4E15">
        <w:rPr>
          <w:rFonts w:ascii="宋体" w:eastAsia="宋体" w:hAnsi="宋体" w:cs="微软雅黑"/>
          <w:spacing w:val="-7"/>
        </w:rPr>
        <w:t>计算出得分 B；</w:t>
      </w:r>
    </w:p>
    <w:p w14:paraId="3A249A47" w14:textId="77777777" w:rsidR="00FE4E15" w:rsidRPr="00FE4E15" w:rsidRDefault="00FE4E15" w:rsidP="00FE4E15">
      <w:pPr>
        <w:adjustRightInd w:val="0"/>
        <w:snapToGrid w:val="0"/>
        <w:ind w:firstLineChars="200" w:firstLine="392"/>
        <w:rPr>
          <w:rFonts w:asciiTheme="minorEastAsia" w:hAnsi="宋体" w:cs="Courier New"/>
        </w:rPr>
      </w:pPr>
      <w:r w:rsidRPr="00FE4E15">
        <w:rPr>
          <w:rFonts w:asciiTheme="minorEastAsia" w:hAnsi="宋体" w:cs="微软雅黑" w:hint="eastAsia"/>
          <w:spacing w:val="-7"/>
        </w:rPr>
        <w:t>（3）</w:t>
      </w:r>
      <w:r w:rsidRPr="00FE4E15">
        <w:rPr>
          <w:rFonts w:asciiTheme="minorEastAsia" w:hAnsi="宋体" w:cs="微软雅黑"/>
          <w:spacing w:val="-7"/>
        </w:rPr>
        <w:t>按本章第 2.2.4（</w:t>
      </w:r>
      <w:r w:rsidRPr="00FE4E15">
        <w:rPr>
          <w:rFonts w:asciiTheme="minorEastAsia" w:hAnsi="宋体" w:cs="微软雅黑" w:hint="eastAsia"/>
          <w:spacing w:val="-7"/>
        </w:rPr>
        <w:t>3</w:t>
      </w:r>
      <w:r w:rsidRPr="00FE4E15">
        <w:rPr>
          <w:rFonts w:asciiTheme="minorEastAsia" w:hAnsi="宋体" w:cs="微软雅黑"/>
          <w:spacing w:val="-7"/>
        </w:rPr>
        <w:t>）目规定的评审因素和分值对</w:t>
      </w:r>
      <w:r w:rsidRPr="00FE4E15">
        <w:rPr>
          <w:rFonts w:asciiTheme="minorEastAsia" w:hAnsi="宋体" w:cs="Courier New" w:hint="eastAsia"/>
          <w:szCs w:val="21"/>
        </w:rPr>
        <w:t>技术评分</w:t>
      </w:r>
      <w:r w:rsidRPr="00FE4E15">
        <w:rPr>
          <w:rFonts w:asciiTheme="minorEastAsia" w:hAnsi="宋体" w:cs="微软雅黑"/>
          <w:spacing w:val="-7"/>
        </w:rPr>
        <w:t xml:space="preserve">计算出得分 </w:t>
      </w:r>
      <w:r w:rsidRPr="00FE4E15">
        <w:rPr>
          <w:rFonts w:asciiTheme="minorEastAsia" w:hAnsi="宋体" w:cs="微软雅黑" w:hint="eastAsia"/>
          <w:spacing w:val="-7"/>
        </w:rPr>
        <w:t>C。</w:t>
      </w:r>
    </w:p>
    <w:p w14:paraId="293F5AD7"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3.2.2 评分分值计算保留小数点后两位，小数点后第三位“四舍五入”。</w:t>
      </w:r>
    </w:p>
    <w:p w14:paraId="7E8CBF5F"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3.2.3 投标人得分=A+</w:t>
      </w:r>
      <w:r w:rsidRPr="00FE4E15">
        <w:rPr>
          <w:rFonts w:ascii="宋体" w:eastAsia="宋体" w:hAnsi="宋体" w:cs="微软雅黑" w:hint="eastAsia"/>
          <w:spacing w:val="-7"/>
        </w:rPr>
        <w:t>B+C</w:t>
      </w:r>
    </w:p>
    <w:p w14:paraId="78969479"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3.2.4 评标委员会发现投标人的报价明显低于其他投标报价，使得其投标报价可能低于其个别成本的，应当要求该投标人</w:t>
      </w:r>
      <w:proofErr w:type="gramStart"/>
      <w:r w:rsidRPr="00FE4E15">
        <w:rPr>
          <w:rFonts w:ascii="宋体" w:eastAsia="宋体" w:hAnsi="宋体" w:cs="微软雅黑"/>
          <w:spacing w:val="-7"/>
        </w:rPr>
        <w:t>作出</w:t>
      </w:r>
      <w:proofErr w:type="gramEnd"/>
      <w:r w:rsidRPr="00FE4E15">
        <w:rPr>
          <w:rFonts w:ascii="宋体" w:eastAsia="宋体" w:hAnsi="宋体" w:cs="微软雅黑"/>
          <w:spacing w:val="-7"/>
        </w:rPr>
        <w:t>书面说明并提供相应的证明材料。投标人不能合理说明或者不能提供相应证明材料的，评标委员会应当认定该投标人以低于成本报价竞标，并否决其投标。</w:t>
      </w:r>
    </w:p>
    <w:p w14:paraId="43CAD4A0"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3.3 投标文件的澄清</w:t>
      </w:r>
    </w:p>
    <w:p w14:paraId="574BE2E7"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54C9D86"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3.3.2 澄清、说明或补正不得超出投标文件的范围且不得改变投标文件的实质性内容，并构成投标文件的组成部分。</w:t>
      </w:r>
    </w:p>
    <w:p w14:paraId="3743DCD8"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3.3.3 评标委员会对投标人提交的澄清、说明或补正有疑问的，可以要求投标人进一步澄清、说明或补正，直至满足评标委员会的要求。</w:t>
      </w:r>
    </w:p>
    <w:p w14:paraId="417C2907"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3.4 评标结果</w:t>
      </w:r>
    </w:p>
    <w:p w14:paraId="533ED439"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3.4.1 除第二章“投标人须知”前附表授权直接确定中标人外，评标委员会按照得分由高到低的顺序推荐中标候选人，并标明排序。</w:t>
      </w:r>
    </w:p>
    <w:p w14:paraId="2C607104" w14:textId="77777777" w:rsidR="00FE4E15" w:rsidRPr="00FE4E15" w:rsidRDefault="00FE4E15" w:rsidP="00FE4E15">
      <w:pPr>
        <w:adjustRightInd w:val="0"/>
        <w:snapToGrid w:val="0"/>
        <w:ind w:firstLineChars="200" w:firstLine="392"/>
        <w:jc w:val="left"/>
        <w:rPr>
          <w:rFonts w:ascii="宋体" w:eastAsia="宋体" w:hAnsi="宋体" w:cs="微软雅黑"/>
          <w:spacing w:val="-7"/>
        </w:rPr>
      </w:pPr>
      <w:r w:rsidRPr="00FE4E15">
        <w:rPr>
          <w:rFonts w:ascii="宋体" w:eastAsia="宋体" w:hAnsi="宋体" w:cs="微软雅黑"/>
          <w:spacing w:val="-7"/>
        </w:rPr>
        <w:t>3.4.2 评标委员会完成评标后，应当向招标人提交书面评标报告和中标候选人名单。</w:t>
      </w:r>
    </w:p>
    <w:bookmarkEnd w:id="0"/>
    <w:bookmarkEnd w:id="1"/>
    <w:p w14:paraId="1669EB2A" w14:textId="77777777" w:rsidR="00FE4E15" w:rsidRPr="00FE4E15" w:rsidRDefault="00FE4E15" w:rsidP="00FE4E15">
      <w:pPr>
        <w:snapToGrid w:val="0"/>
        <w:rPr>
          <w:rFonts w:ascii="Calibri" w:eastAsia="黑体" w:hAnsi="Calibri" w:cs="Times New Roman"/>
          <w:sz w:val="24"/>
          <w:szCs w:val="24"/>
        </w:rPr>
      </w:pPr>
    </w:p>
    <w:sectPr w:rsidR="00FE4E15" w:rsidRPr="00FE4E15"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FDED" w14:textId="77777777" w:rsidR="0013420A" w:rsidRDefault="0013420A" w:rsidP="00CB5C84">
      <w:r>
        <w:separator/>
      </w:r>
    </w:p>
  </w:endnote>
  <w:endnote w:type="continuationSeparator" w:id="0">
    <w:p w14:paraId="71DEBC8C" w14:textId="77777777" w:rsidR="0013420A" w:rsidRDefault="0013420A"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auto"/>
    <w:notTrueType/>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4DF6" w14:textId="77777777" w:rsidR="0013420A" w:rsidRDefault="0013420A" w:rsidP="00CB5C84">
      <w:r>
        <w:separator/>
      </w:r>
    </w:p>
  </w:footnote>
  <w:footnote w:type="continuationSeparator" w:id="0">
    <w:p w14:paraId="1362C16A" w14:textId="77777777" w:rsidR="0013420A" w:rsidRDefault="0013420A"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716"/>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9E182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127D76"/>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BD6A9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98F1EF7"/>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462FC9"/>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52E2A9A"/>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7E22AC"/>
    <w:multiLevelType w:val="multilevel"/>
    <w:tmpl w:val="8E62F0B6"/>
    <w:lvl w:ilvl="0">
      <w:start w:val="1"/>
      <w:numFmt w:val="decimal"/>
      <w:suff w:val="nothing"/>
      <w:lvlText w:val="%1"/>
      <w:lvlJc w:val="center"/>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0"/>
  </w:num>
  <w:num w:numId="3">
    <w:abstractNumId w:val="7"/>
  </w:num>
  <w:num w:numId="4">
    <w:abstractNumId w:val="8"/>
  </w:num>
  <w:num w:numId="5">
    <w:abstractNumId w:val="0"/>
  </w:num>
  <w:num w:numId="6">
    <w:abstractNumId w:val="6"/>
  </w:num>
  <w:num w:numId="7">
    <w:abstractNumId w:val="1"/>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035E0"/>
    <w:rsid w:val="000558A1"/>
    <w:rsid w:val="000E625A"/>
    <w:rsid w:val="000F7715"/>
    <w:rsid w:val="000F7B46"/>
    <w:rsid w:val="00104EF6"/>
    <w:rsid w:val="0013420A"/>
    <w:rsid w:val="00261DBE"/>
    <w:rsid w:val="003711A5"/>
    <w:rsid w:val="00430CA6"/>
    <w:rsid w:val="0047508A"/>
    <w:rsid w:val="0049770A"/>
    <w:rsid w:val="004D1309"/>
    <w:rsid w:val="004D1C14"/>
    <w:rsid w:val="005F7FD3"/>
    <w:rsid w:val="006E1503"/>
    <w:rsid w:val="00780FA5"/>
    <w:rsid w:val="0081170B"/>
    <w:rsid w:val="008272E8"/>
    <w:rsid w:val="00863504"/>
    <w:rsid w:val="00891C05"/>
    <w:rsid w:val="009C13FD"/>
    <w:rsid w:val="009C62DA"/>
    <w:rsid w:val="00A13AB4"/>
    <w:rsid w:val="00A56E10"/>
    <w:rsid w:val="00B85A21"/>
    <w:rsid w:val="00BA1BE8"/>
    <w:rsid w:val="00BB36C4"/>
    <w:rsid w:val="00CB45FA"/>
    <w:rsid w:val="00CB5C84"/>
    <w:rsid w:val="00D6330D"/>
    <w:rsid w:val="00E0626F"/>
    <w:rsid w:val="00F5303E"/>
    <w:rsid w:val="00F635BE"/>
    <w:rsid w:val="00FE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rsid w:val="00CB5C84"/>
    <w:rPr>
      <w:vertAlign w:val="superscript"/>
    </w:rPr>
  </w:style>
  <w:style w:type="character" w:customStyle="1" w:styleId="21">
    <w:name w:val="正文文本 (2)_"/>
    <w:link w:val="22"/>
    <w:rsid w:val="00CB5C84"/>
    <w:rPr>
      <w:rFonts w:ascii="宋体" w:hAnsi="宋体" w:cs="宋体"/>
      <w:sz w:val="22"/>
      <w:shd w:val="clear" w:color="auto" w:fill="FFFFFF"/>
    </w:rPr>
  </w:style>
  <w:style w:type="paragraph" w:customStyle="1" w:styleId="22">
    <w:name w:val="正文文本 (2)"/>
    <w:basedOn w:val="a"/>
    <w:link w:val="21"/>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rsid w:val="00CB5C84"/>
    <w:pPr>
      <w:snapToGrid w:val="0"/>
      <w:jc w:val="left"/>
    </w:pPr>
    <w:rPr>
      <w:sz w:val="18"/>
      <w:szCs w:val="18"/>
    </w:rPr>
  </w:style>
  <w:style w:type="character" w:customStyle="1" w:styleId="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冯 坤</cp:lastModifiedBy>
  <cp:revision>18</cp:revision>
  <cp:lastPrinted>2020-02-27T06:33:00Z</cp:lastPrinted>
  <dcterms:created xsi:type="dcterms:W3CDTF">2020-02-27T06:18:00Z</dcterms:created>
  <dcterms:modified xsi:type="dcterms:W3CDTF">2021-08-11T01:25:00Z</dcterms:modified>
</cp:coreProperties>
</file>