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2963" w14:textId="5FD576DC" w:rsidR="00CB5C84" w:rsidRPr="009914A7" w:rsidRDefault="00310E97" w:rsidP="00730BE3">
      <w:pPr>
        <w:adjustRightInd w:val="0"/>
        <w:snapToGrid w:val="0"/>
        <w:jc w:val="center"/>
        <w:rPr>
          <w:rFonts w:ascii="宋体" w:eastAsia="宋体" w:hAnsi="宋体" w:cs="Times New Roman"/>
          <w:b/>
          <w:sz w:val="28"/>
          <w:szCs w:val="28"/>
        </w:rPr>
      </w:pPr>
      <w:bookmarkStart w:id="0" w:name="_Toc258182503"/>
      <w:bookmarkStart w:id="1" w:name="_Toc530376653"/>
      <w:r w:rsidRPr="00310E97">
        <w:rPr>
          <w:rFonts w:ascii="宋体" w:eastAsia="宋体" w:hAnsi="宋体" w:cs="Times New Roman" w:hint="eastAsia"/>
          <w:b/>
          <w:sz w:val="28"/>
          <w:szCs w:val="28"/>
        </w:rPr>
        <w:t>珲乌高速公路（</w:t>
      </w:r>
      <w:r w:rsidRPr="00310E97">
        <w:rPr>
          <w:rFonts w:ascii="宋体" w:eastAsia="宋体" w:hAnsi="宋体" w:cs="Times New Roman"/>
          <w:b/>
          <w:sz w:val="28"/>
          <w:szCs w:val="28"/>
        </w:rPr>
        <w:t>G12）九站松花江大桥维修加固工程施工招标</w:t>
      </w:r>
      <w:r w:rsidR="00CB5C84" w:rsidRPr="009914A7">
        <w:rPr>
          <w:rFonts w:ascii="宋体" w:eastAsia="宋体" w:hAnsi="宋体" w:cs="Times New Roman" w:hint="eastAsia"/>
          <w:b/>
          <w:sz w:val="28"/>
          <w:szCs w:val="28"/>
        </w:rPr>
        <w:t>文件关键内容</w:t>
      </w:r>
    </w:p>
    <w:p w14:paraId="578871BC" w14:textId="77777777" w:rsidR="00CB5C84" w:rsidRPr="00310E97" w:rsidRDefault="00CB5C84" w:rsidP="00310E97">
      <w:pPr>
        <w:adjustRightInd w:val="0"/>
        <w:snapToGrid w:val="0"/>
        <w:rPr>
          <w:rFonts w:ascii="宋体" w:eastAsia="宋体" w:hAnsi="宋体" w:cs="Times New Roman"/>
          <w:szCs w:val="21"/>
        </w:rPr>
      </w:pPr>
    </w:p>
    <w:p w14:paraId="28803109" w14:textId="1B3DC45E" w:rsidR="00CB5C84" w:rsidRPr="00310E97" w:rsidRDefault="00CB5C84"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项目概况详见本次招标项目招标公告。</w:t>
      </w:r>
    </w:p>
    <w:p w14:paraId="08C95A03" w14:textId="77777777" w:rsidR="009914A7" w:rsidRPr="00310E97" w:rsidRDefault="009914A7" w:rsidP="00310E97">
      <w:pPr>
        <w:adjustRightInd w:val="0"/>
        <w:snapToGrid w:val="0"/>
        <w:rPr>
          <w:rFonts w:ascii="宋体" w:eastAsia="宋体" w:hAnsi="宋体" w:cs="Times New Roman"/>
          <w:szCs w:val="21"/>
        </w:rPr>
      </w:pPr>
    </w:p>
    <w:p w14:paraId="58E5E3C9" w14:textId="5DFF0700" w:rsidR="00CB5C84" w:rsidRPr="00310E97" w:rsidRDefault="009914A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投标人须知前附表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19"/>
        <w:gridCol w:w="1691"/>
        <w:gridCol w:w="7198"/>
      </w:tblGrid>
      <w:tr w:rsidR="00310E97" w:rsidRPr="00310E97" w14:paraId="41C9470E" w14:textId="77777777" w:rsidTr="00F42743">
        <w:trPr>
          <w:trHeight w:val="567"/>
          <w:tblHeader/>
          <w:jc w:val="center"/>
        </w:trPr>
        <w:tc>
          <w:tcPr>
            <w:tcW w:w="374" w:type="pct"/>
            <w:vAlign w:val="center"/>
          </w:tcPr>
          <w:p w14:paraId="6FA28123" w14:textId="77777777" w:rsidR="00310E97" w:rsidRPr="00310E97" w:rsidRDefault="00310E97" w:rsidP="00310E97">
            <w:pPr>
              <w:snapToGrid w:val="0"/>
              <w:jc w:val="center"/>
              <w:rPr>
                <w:rFonts w:ascii="宋体" w:eastAsia="宋体" w:hAnsi="宋体" w:cs="Times New Roman"/>
                <w:b/>
                <w:szCs w:val="21"/>
              </w:rPr>
            </w:pPr>
            <w:r w:rsidRPr="00310E97">
              <w:rPr>
                <w:rFonts w:ascii="宋体" w:eastAsia="宋体" w:hAnsi="宋体" w:cs="Times New Roman"/>
                <w:b/>
                <w:szCs w:val="21"/>
              </w:rPr>
              <w:t>条款号</w:t>
            </w:r>
          </w:p>
        </w:tc>
        <w:tc>
          <w:tcPr>
            <w:tcW w:w="880" w:type="pct"/>
            <w:vAlign w:val="center"/>
          </w:tcPr>
          <w:p w14:paraId="484100A5" w14:textId="77777777" w:rsidR="00310E97" w:rsidRPr="00310E97" w:rsidRDefault="00310E97" w:rsidP="00310E97">
            <w:pPr>
              <w:snapToGrid w:val="0"/>
              <w:jc w:val="center"/>
              <w:rPr>
                <w:rFonts w:ascii="宋体" w:eastAsia="宋体" w:hAnsi="宋体" w:cs="Times New Roman"/>
                <w:b/>
                <w:szCs w:val="21"/>
              </w:rPr>
            </w:pPr>
            <w:r w:rsidRPr="00310E97">
              <w:rPr>
                <w:rFonts w:ascii="宋体" w:eastAsia="宋体" w:hAnsi="宋体" w:cs="Times New Roman"/>
                <w:b/>
                <w:szCs w:val="21"/>
              </w:rPr>
              <w:t>条</w:t>
            </w:r>
            <w:r w:rsidRPr="00310E97">
              <w:rPr>
                <w:rFonts w:ascii="宋体" w:eastAsia="宋体" w:hAnsi="宋体" w:cs="Times New Roman" w:hint="eastAsia"/>
                <w:b/>
                <w:szCs w:val="21"/>
              </w:rPr>
              <w:t xml:space="preserve"> </w:t>
            </w:r>
            <w:r w:rsidRPr="00310E97">
              <w:rPr>
                <w:rFonts w:ascii="宋体" w:eastAsia="宋体" w:hAnsi="宋体" w:cs="Times New Roman"/>
                <w:b/>
                <w:szCs w:val="21"/>
              </w:rPr>
              <w:t>款</w:t>
            </w:r>
            <w:r w:rsidRPr="00310E97">
              <w:rPr>
                <w:rFonts w:ascii="宋体" w:eastAsia="宋体" w:hAnsi="宋体" w:cs="Times New Roman" w:hint="eastAsia"/>
                <w:b/>
                <w:szCs w:val="21"/>
              </w:rPr>
              <w:t xml:space="preserve"> </w:t>
            </w:r>
            <w:r w:rsidRPr="00310E97">
              <w:rPr>
                <w:rFonts w:ascii="宋体" w:eastAsia="宋体" w:hAnsi="宋体" w:cs="Times New Roman"/>
                <w:b/>
                <w:szCs w:val="21"/>
              </w:rPr>
              <w:t>名</w:t>
            </w:r>
            <w:r w:rsidRPr="00310E97">
              <w:rPr>
                <w:rFonts w:ascii="宋体" w:eastAsia="宋体" w:hAnsi="宋体" w:cs="Times New Roman" w:hint="eastAsia"/>
                <w:b/>
                <w:szCs w:val="21"/>
              </w:rPr>
              <w:t xml:space="preserve"> </w:t>
            </w:r>
            <w:r w:rsidRPr="00310E97">
              <w:rPr>
                <w:rFonts w:ascii="宋体" w:eastAsia="宋体" w:hAnsi="宋体" w:cs="Times New Roman"/>
                <w:b/>
                <w:szCs w:val="21"/>
              </w:rPr>
              <w:t>称</w:t>
            </w:r>
          </w:p>
        </w:tc>
        <w:tc>
          <w:tcPr>
            <w:tcW w:w="3746" w:type="pct"/>
            <w:vAlign w:val="center"/>
          </w:tcPr>
          <w:p w14:paraId="00C28732" w14:textId="77777777" w:rsidR="00310E97" w:rsidRPr="00310E97" w:rsidRDefault="00310E97" w:rsidP="00310E97">
            <w:pPr>
              <w:snapToGrid w:val="0"/>
              <w:ind w:firstLineChars="100" w:firstLine="211"/>
              <w:jc w:val="center"/>
              <w:rPr>
                <w:rFonts w:ascii="宋体" w:eastAsia="宋体" w:hAnsi="宋体" w:cs="Times New Roman"/>
                <w:b/>
                <w:szCs w:val="21"/>
              </w:rPr>
            </w:pPr>
            <w:r w:rsidRPr="00310E97">
              <w:rPr>
                <w:rFonts w:ascii="宋体" w:eastAsia="宋体" w:hAnsi="宋体" w:cs="Times New Roman"/>
                <w:b/>
                <w:szCs w:val="21"/>
              </w:rPr>
              <w:t>编</w:t>
            </w:r>
            <w:r w:rsidRPr="00310E97">
              <w:rPr>
                <w:rFonts w:ascii="宋体" w:eastAsia="宋体" w:hAnsi="宋体" w:cs="Times New Roman" w:hint="eastAsia"/>
                <w:b/>
                <w:szCs w:val="21"/>
              </w:rPr>
              <w:t xml:space="preserve"> </w:t>
            </w:r>
            <w:r w:rsidRPr="00310E97">
              <w:rPr>
                <w:rFonts w:ascii="宋体" w:eastAsia="宋体" w:hAnsi="宋体" w:cs="Times New Roman"/>
                <w:b/>
                <w:szCs w:val="21"/>
              </w:rPr>
              <w:t>列</w:t>
            </w:r>
            <w:r w:rsidRPr="00310E97">
              <w:rPr>
                <w:rFonts w:ascii="宋体" w:eastAsia="宋体" w:hAnsi="宋体" w:cs="Times New Roman" w:hint="eastAsia"/>
                <w:b/>
                <w:szCs w:val="21"/>
              </w:rPr>
              <w:t xml:space="preserve"> </w:t>
            </w:r>
            <w:r w:rsidRPr="00310E97">
              <w:rPr>
                <w:rFonts w:ascii="宋体" w:eastAsia="宋体" w:hAnsi="宋体" w:cs="Times New Roman"/>
                <w:b/>
                <w:szCs w:val="21"/>
              </w:rPr>
              <w:t>内</w:t>
            </w:r>
            <w:r w:rsidRPr="00310E97">
              <w:rPr>
                <w:rFonts w:ascii="宋体" w:eastAsia="宋体" w:hAnsi="宋体" w:cs="Times New Roman" w:hint="eastAsia"/>
                <w:b/>
                <w:szCs w:val="21"/>
              </w:rPr>
              <w:t xml:space="preserve"> </w:t>
            </w:r>
            <w:r w:rsidRPr="00310E97">
              <w:rPr>
                <w:rFonts w:ascii="宋体" w:eastAsia="宋体" w:hAnsi="宋体" w:cs="Times New Roman"/>
                <w:b/>
                <w:szCs w:val="21"/>
              </w:rPr>
              <w:t>容</w:t>
            </w:r>
          </w:p>
        </w:tc>
      </w:tr>
      <w:tr w:rsidR="00310E97" w:rsidRPr="00310E97" w14:paraId="44961289" w14:textId="77777777" w:rsidTr="00F42743">
        <w:trPr>
          <w:trHeight w:val="567"/>
          <w:jc w:val="center"/>
        </w:trPr>
        <w:tc>
          <w:tcPr>
            <w:tcW w:w="374" w:type="pct"/>
            <w:vAlign w:val="center"/>
          </w:tcPr>
          <w:p w14:paraId="248BC9F9"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1.3.3</w:t>
            </w:r>
          </w:p>
        </w:tc>
        <w:tc>
          <w:tcPr>
            <w:tcW w:w="880" w:type="pct"/>
            <w:vAlign w:val="center"/>
          </w:tcPr>
          <w:p w14:paraId="21D01599"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质量要求</w:t>
            </w:r>
          </w:p>
        </w:tc>
        <w:tc>
          <w:tcPr>
            <w:tcW w:w="3746" w:type="pct"/>
            <w:vAlign w:val="center"/>
          </w:tcPr>
          <w:p w14:paraId="46D954A4" w14:textId="77777777" w:rsidR="00310E97" w:rsidRPr="00310E97" w:rsidRDefault="00310E97" w:rsidP="00310E97">
            <w:pPr>
              <w:snapToGrid w:val="0"/>
              <w:ind w:firstLineChars="100" w:firstLine="210"/>
              <w:rPr>
                <w:rFonts w:ascii="宋体" w:eastAsia="宋体" w:hAnsi="宋体" w:cs="Times New Roman"/>
                <w:color w:val="000000"/>
                <w:szCs w:val="21"/>
              </w:rPr>
            </w:pPr>
            <w:r w:rsidRPr="00310E97">
              <w:rPr>
                <w:rFonts w:ascii="宋体" w:eastAsia="宋体" w:hAnsi="宋体" w:cs="Times New Roman" w:hint="eastAsia"/>
                <w:color w:val="000000"/>
                <w:szCs w:val="21"/>
              </w:rPr>
              <w:t>交工验收的质量评定：合格</w:t>
            </w:r>
          </w:p>
          <w:p w14:paraId="1A90EB0D"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color w:val="000000"/>
                <w:szCs w:val="21"/>
              </w:rPr>
              <w:t>竣工验收的质量评定：</w:t>
            </w:r>
            <w:r w:rsidRPr="00310E97">
              <w:rPr>
                <w:rFonts w:ascii="宋体" w:eastAsia="宋体" w:hAnsi="宋体" w:cs="Times New Roman" w:hint="eastAsia"/>
                <w:color w:val="000000"/>
                <w:szCs w:val="21"/>
              </w:rPr>
              <w:t>优良</w:t>
            </w:r>
          </w:p>
        </w:tc>
      </w:tr>
      <w:tr w:rsidR="00310E97" w:rsidRPr="00310E97" w14:paraId="1E9BD22B" w14:textId="77777777" w:rsidTr="00F42743">
        <w:trPr>
          <w:trHeight w:val="567"/>
          <w:jc w:val="center"/>
        </w:trPr>
        <w:tc>
          <w:tcPr>
            <w:tcW w:w="374" w:type="pct"/>
            <w:vAlign w:val="center"/>
          </w:tcPr>
          <w:p w14:paraId="4C51F02E"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1.3.</w:t>
            </w:r>
            <w:r w:rsidRPr="00310E97">
              <w:rPr>
                <w:rFonts w:ascii="宋体" w:eastAsia="宋体" w:hAnsi="宋体" w:cs="Times New Roman" w:hint="eastAsia"/>
                <w:szCs w:val="21"/>
              </w:rPr>
              <w:t>4</w:t>
            </w:r>
          </w:p>
        </w:tc>
        <w:tc>
          <w:tcPr>
            <w:tcW w:w="880" w:type="pct"/>
            <w:vAlign w:val="center"/>
          </w:tcPr>
          <w:p w14:paraId="7E77E974"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安全目标</w:t>
            </w:r>
          </w:p>
        </w:tc>
        <w:tc>
          <w:tcPr>
            <w:tcW w:w="3746" w:type="pct"/>
            <w:vAlign w:val="center"/>
          </w:tcPr>
          <w:p w14:paraId="5943F1B0"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在项目建设过程中杜绝重大安全责任事故，避免发生较大安全责任事故，控制一般安全责任事故。</w:t>
            </w:r>
          </w:p>
        </w:tc>
      </w:tr>
      <w:tr w:rsidR="00310E97" w:rsidRPr="00310E97" w14:paraId="5782F41B" w14:textId="77777777" w:rsidTr="00F42743">
        <w:trPr>
          <w:trHeight w:val="567"/>
          <w:jc w:val="center"/>
        </w:trPr>
        <w:tc>
          <w:tcPr>
            <w:tcW w:w="374" w:type="pct"/>
            <w:vAlign w:val="center"/>
          </w:tcPr>
          <w:p w14:paraId="5ADA7E4E" w14:textId="77777777" w:rsidR="00310E97" w:rsidRPr="00310E97" w:rsidRDefault="00310E97" w:rsidP="00310E97">
            <w:pPr>
              <w:snapToGrid w:val="0"/>
              <w:jc w:val="center"/>
              <w:rPr>
                <w:rFonts w:ascii="宋体" w:eastAsia="宋体" w:hAnsi="宋体" w:cs="Times New Roman"/>
                <w:szCs w:val="21"/>
                <w:vertAlign w:val="superscript"/>
              </w:rPr>
            </w:pPr>
            <w:r w:rsidRPr="00310E97">
              <w:rPr>
                <w:rFonts w:ascii="宋体" w:eastAsia="宋体" w:hAnsi="宋体" w:cs="Times New Roman"/>
                <w:szCs w:val="21"/>
              </w:rPr>
              <w:t>1.4.</w:t>
            </w:r>
            <w:r w:rsidRPr="00310E97">
              <w:rPr>
                <w:rFonts w:ascii="宋体" w:eastAsia="宋体" w:hAnsi="宋体" w:cs="Times New Roman" w:hint="eastAsia"/>
                <w:szCs w:val="21"/>
              </w:rPr>
              <w:t>1</w:t>
            </w:r>
            <w:r w:rsidRPr="00310E97">
              <w:rPr>
                <w:rFonts w:ascii="宋体" w:eastAsia="宋体" w:hAnsi="宋体" w:cs="Times New Roman" w:hint="eastAsia"/>
                <w:szCs w:val="21"/>
                <w:vertAlign w:val="superscript"/>
              </w:rPr>
              <w:t xml:space="preserve"> </w:t>
            </w:r>
          </w:p>
        </w:tc>
        <w:tc>
          <w:tcPr>
            <w:tcW w:w="880" w:type="pct"/>
            <w:vAlign w:val="center"/>
          </w:tcPr>
          <w:p w14:paraId="0B2C6981"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color w:val="000000"/>
                <w:szCs w:val="21"/>
              </w:rPr>
              <w:t>投标人资质条件、能力和信誉</w:t>
            </w:r>
          </w:p>
        </w:tc>
        <w:tc>
          <w:tcPr>
            <w:tcW w:w="3746" w:type="pct"/>
            <w:vAlign w:val="center"/>
          </w:tcPr>
          <w:p w14:paraId="41D8344F"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资质要求：见附录1</w:t>
            </w:r>
          </w:p>
          <w:p w14:paraId="1E5B8841"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财务要求：见附录2</w:t>
            </w:r>
          </w:p>
          <w:p w14:paraId="3886D904"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业绩要求：见附录3</w:t>
            </w:r>
          </w:p>
          <w:p w14:paraId="28403929"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信誉要求：见附录4</w:t>
            </w:r>
          </w:p>
          <w:p w14:paraId="42DD910B"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项目经理和项目总工资格要求：见附录5</w:t>
            </w:r>
          </w:p>
          <w:p w14:paraId="491220D9"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其他要求：无</w:t>
            </w:r>
          </w:p>
        </w:tc>
      </w:tr>
      <w:tr w:rsidR="00310E97" w:rsidRPr="00310E97" w14:paraId="4D9E4085" w14:textId="77777777" w:rsidTr="00F42743">
        <w:trPr>
          <w:trHeight w:val="567"/>
          <w:jc w:val="center"/>
        </w:trPr>
        <w:tc>
          <w:tcPr>
            <w:tcW w:w="374" w:type="pct"/>
            <w:vAlign w:val="center"/>
          </w:tcPr>
          <w:p w14:paraId="2B8B1A97"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3.</w:t>
            </w:r>
            <w:r w:rsidRPr="00310E97">
              <w:rPr>
                <w:rFonts w:ascii="宋体" w:eastAsia="宋体" w:hAnsi="宋体" w:cs="Times New Roman" w:hint="eastAsia"/>
                <w:szCs w:val="21"/>
              </w:rPr>
              <w:t>2.8</w:t>
            </w:r>
          </w:p>
        </w:tc>
        <w:tc>
          <w:tcPr>
            <w:tcW w:w="880" w:type="pct"/>
            <w:vAlign w:val="center"/>
          </w:tcPr>
          <w:p w14:paraId="1287E342"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最高投标限价</w:t>
            </w:r>
          </w:p>
        </w:tc>
        <w:tc>
          <w:tcPr>
            <w:tcW w:w="3746" w:type="pct"/>
            <w:vAlign w:val="center"/>
          </w:tcPr>
          <w:p w14:paraId="02260AA3" w14:textId="77777777" w:rsidR="00310E97" w:rsidRPr="00310E97" w:rsidRDefault="00310E97" w:rsidP="00310E97">
            <w:pPr>
              <w:snapToGrid w:val="0"/>
              <w:ind w:firstLineChars="100" w:firstLine="210"/>
              <w:rPr>
                <w:rFonts w:ascii="宋体" w:eastAsia="宋体" w:hAnsi="宋体" w:cs="Times New Roman"/>
                <w:color w:val="000000"/>
                <w:szCs w:val="21"/>
              </w:rPr>
            </w:pPr>
            <w:r w:rsidRPr="00310E97">
              <w:rPr>
                <w:rFonts w:ascii="宋体" w:eastAsia="宋体" w:hAnsi="宋体" w:cs="Times New Roman" w:hint="eastAsia"/>
                <w:color w:val="000000"/>
                <w:szCs w:val="21"/>
              </w:rPr>
              <w:t>有，</w:t>
            </w:r>
            <w:r w:rsidRPr="00310E97">
              <w:rPr>
                <w:rFonts w:ascii="宋体" w:eastAsia="宋体" w:hAnsi="宋体" w:cs="Times New Roman" w:hint="eastAsia"/>
                <w:szCs w:val="21"/>
              </w:rPr>
              <w:t>最高投标限价：</w:t>
            </w:r>
          </w:p>
          <w:p w14:paraId="0872B069" w14:textId="77777777" w:rsidR="00310E97" w:rsidRPr="00310E97" w:rsidRDefault="00310E97" w:rsidP="00310E97">
            <w:pPr>
              <w:snapToGrid w:val="0"/>
              <w:ind w:firstLineChars="300" w:firstLine="630"/>
              <w:rPr>
                <w:rFonts w:ascii="宋体" w:eastAsia="宋体" w:hAnsi="宋体" w:cs="Times New Roman"/>
                <w:color w:val="000000"/>
                <w:szCs w:val="21"/>
              </w:rPr>
            </w:pPr>
            <w:r w:rsidRPr="00310E97">
              <w:rPr>
                <w:rFonts w:ascii="宋体" w:eastAsia="宋体" w:hAnsi="宋体" w:cs="Times New Roman" w:hint="eastAsia"/>
                <w:color w:val="000000"/>
                <w:szCs w:val="21"/>
              </w:rPr>
              <w:t>大写：</w:t>
            </w:r>
            <w:r w:rsidRPr="00310E97">
              <w:rPr>
                <w:rFonts w:ascii="宋体" w:eastAsia="宋体" w:hAnsi="宋体" w:cs="Times New Roman"/>
                <w:color w:val="000000"/>
                <w:szCs w:val="21"/>
              </w:rPr>
              <w:t>壹仟贰佰肆拾万零陆仟陆佰壹拾元整（</w:t>
            </w:r>
            <w:r w:rsidRPr="00310E97">
              <w:rPr>
                <w:rFonts w:ascii="宋体" w:eastAsia="宋体" w:hAnsi="宋体" w:cs="Times New Roman" w:hint="eastAsia"/>
                <w:color w:val="000000"/>
                <w:szCs w:val="21"/>
              </w:rPr>
              <w:t>含暂列金额</w:t>
            </w:r>
            <w:r w:rsidRPr="00310E97">
              <w:rPr>
                <w:rFonts w:ascii="宋体" w:eastAsia="宋体" w:hAnsi="宋体" w:cs="Times New Roman"/>
                <w:color w:val="000000"/>
                <w:szCs w:val="21"/>
              </w:rPr>
              <w:t>）</w:t>
            </w:r>
          </w:p>
          <w:p w14:paraId="32E67188" w14:textId="77777777" w:rsidR="00310E97" w:rsidRPr="00310E97" w:rsidRDefault="00310E97" w:rsidP="00310E97">
            <w:pPr>
              <w:snapToGrid w:val="0"/>
              <w:ind w:firstLineChars="300" w:firstLine="630"/>
              <w:rPr>
                <w:rFonts w:ascii="宋体" w:eastAsia="宋体" w:hAnsi="宋体" w:cs="Times New Roman"/>
                <w:color w:val="000000"/>
                <w:szCs w:val="21"/>
              </w:rPr>
            </w:pPr>
            <w:r w:rsidRPr="00310E97">
              <w:rPr>
                <w:rFonts w:ascii="宋体" w:eastAsia="宋体" w:hAnsi="宋体" w:cs="Times New Roman" w:hint="eastAsia"/>
                <w:color w:val="000000"/>
                <w:szCs w:val="21"/>
              </w:rPr>
              <w:t>小写：¥</w:t>
            </w:r>
            <w:r w:rsidRPr="00310E97">
              <w:rPr>
                <w:rFonts w:ascii="宋体" w:eastAsia="宋体" w:hAnsi="宋体" w:cs="Times New Roman"/>
                <w:color w:val="000000"/>
                <w:szCs w:val="21"/>
              </w:rPr>
              <w:t>12,406,610元</w:t>
            </w:r>
          </w:p>
        </w:tc>
      </w:tr>
      <w:tr w:rsidR="00310E97" w:rsidRPr="00310E97" w14:paraId="570AC3A4" w14:textId="77777777" w:rsidTr="00F42743">
        <w:trPr>
          <w:trHeight w:val="567"/>
          <w:jc w:val="center"/>
        </w:trPr>
        <w:tc>
          <w:tcPr>
            <w:tcW w:w="374" w:type="pct"/>
            <w:vAlign w:val="center"/>
          </w:tcPr>
          <w:p w14:paraId="64C15A92"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3.4.1</w:t>
            </w:r>
          </w:p>
        </w:tc>
        <w:tc>
          <w:tcPr>
            <w:tcW w:w="880" w:type="pct"/>
            <w:vAlign w:val="center"/>
          </w:tcPr>
          <w:p w14:paraId="68BC7AE3"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投标保证金</w:t>
            </w:r>
          </w:p>
        </w:tc>
        <w:tc>
          <w:tcPr>
            <w:tcW w:w="3746" w:type="pct"/>
            <w:vAlign w:val="center"/>
          </w:tcPr>
          <w:p w14:paraId="21C34D3A" w14:textId="77777777" w:rsidR="00310E97" w:rsidRPr="00310E97" w:rsidRDefault="00310E97" w:rsidP="00310E97">
            <w:pPr>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投标保证金的金额：</w:t>
            </w:r>
            <w:r w:rsidRPr="00310E97">
              <w:rPr>
                <w:rFonts w:ascii="宋体" w:eastAsia="宋体" w:hAnsi="宋体" w:cs="Times New Roman"/>
                <w:szCs w:val="21"/>
              </w:rPr>
              <w:t>2</w:t>
            </w:r>
            <w:r w:rsidRPr="00310E97">
              <w:rPr>
                <w:rFonts w:ascii="宋体" w:eastAsia="宋体" w:hAnsi="宋体" w:cs="Times New Roman" w:hint="eastAsia"/>
                <w:szCs w:val="21"/>
              </w:rPr>
              <w:t>0万元/投标人</w:t>
            </w:r>
          </w:p>
          <w:p w14:paraId="5C768016"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1）若采用银行保函时，出具保函的银行级别：应由“工商银行、农业银行、中国银行、建设银行、交通银行、中国邮政储蓄银行”六大国有商业银行之一或全国性股份制商业银行开具，银行应为地市级分、支行或以上级别。</w:t>
            </w:r>
          </w:p>
          <w:p w14:paraId="491CB9E9"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（2）若采用担保机构出具保函时，出具保函的担保机构级别：注册资本金不低于10亿元的长春市区境内的专业担保机构。</w:t>
            </w:r>
          </w:p>
          <w:p w14:paraId="6E150B64"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（3）若采用现金或支票时，投标人应在递交投标文件截止时间之前，将投标保证金由投标人的基本账户一次性转入并到达招标人指定账户，否则视为投标保证金无效。招标人指定的开户银行及账号如下：</w:t>
            </w:r>
          </w:p>
          <w:p w14:paraId="3862DCD0"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开户银行：中国工商银行长春经济技术开发区支行</w:t>
            </w:r>
          </w:p>
          <w:p w14:paraId="43BDD72D"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账户名称：吉林省高速公路集团有限公司</w:t>
            </w:r>
          </w:p>
          <w:p w14:paraId="64F4BB5A"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账号：4200223219200131189</w:t>
            </w:r>
          </w:p>
          <w:p w14:paraId="1BC45C04" w14:textId="77777777" w:rsidR="00310E97" w:rsidRPr="00310E97" w:rsidRDefault="00310E97" w:rsidP="00310E97">
            <w:pPr>
              <w:adjustRightInd w:val="0"/>
              <w:snapToGrid w:val="0"/>
              <w:ind w:firstLineChars="100" w:firstLine="210"/>
              <w:rPr>
                <w:rFonts w:ascii="宋体" w:eastAsia="宋体" w:hAnsi="宋体" w:cs="Times New Roman"/>
                <w:szCs w:val="21"/>
                <w:u w:val="single"/>
              </w:rPr>
            </w:pPr>
            <w:r w:rsidRPr="00310E97">
              <w:rPr>
                <w:rFonts w:ascii="宋体" w:eastAsia="宋体" w:hAnsi="宋体" w:cs="宋体" w:hint="eastAsia"/>
                <w:color w:val="000000"/>
                <w:kern w:val="0"/>
                <w:szCs w:val="21"/>
              </w:rPr>
              <w:t>业务回单备注栏填写：九站大桥投标保证金</w:t>
            </w:r>
          </w:p>
        </w:tc>
      </w:tr>
    </w:tbl>
    <w:p w14:paraId="4E1A7E2A" w14:textId="77777777" w:rsidR="00730BE3" w:rsidRPr="00310E97" w:rsidRDefault="00730BE3" w:rsidP="00310E97">
      <w:pPr>
        <w:adjustRightInd w:val="0"/>
        <w:snapToGrid w:val="0"/>
        <w:rPr>
          <w:rFonts w:ascii="宋体" w:eastAsia="宋体" w:hAnsi="宋体" w:cs="Times New Roman"/>
          <w:szCs w:val="21"/>
        </w:rPr>
      </w:pPr>
    </w:p>
    <w:p w14:paraId="73DC9E75"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附录1资格审查条件（资质最低要求）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9"/>
        <w:gridCol w:w="8949"/>
      </w:tblGrid>
      <w:tr w:rsidR="00310E97" w:rsidRPr="00310E97" w14:paraId="718D8996" w14:textId="77777777" w:rsidTr="00310E97">
        <w:trPr>
          <w:trHeight w:val="283"/>
        </w:trPr>
        <w:tc>
          <w:tcPr>
            <w:tcW w:w="343" w:type="pct"/>
            <w:vAlign w:val="center"/>
          </w:tcPr>
          <w:p w14:paraId="71B7D78D"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34D52F8A"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施工企业资质等级要求</w:t>
            </w:r>
          </w:p>
        </w:tc>
      </w:tr>
      <w:tr w:rsidR="00310E97" w:rsidRPr="00310E97" w14:paraId="191BDB2A" w14:textId="77777777" w:rsidTr="00310E97">
        <w:trPr>
          <w:trHeight w:val="283"/>
        </w:trPr>
        <w:tc>
          <w:tcPr>
            <w:tcW w:w="343" w:type="pct"/>
            <w:vAlign w:val="center"/>
          </w:tcPr>
          <w:p w14:paraId="5DE43222"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宋体" w:hint="eastAsia"/>
                <w:szCs w:val="21"/>
              </w:rPr>
              <w:t>JS01</w:t>
            </w:r>
          </w:p>
        </w:tc>
        <w:tc>
          <w:tcPr>
            <w:tcW w:w="4657" w:type="pct"/>
            <w:vAlign w:val="center"/>
          </w:tcPr>
          <w:p w14:paraId="166418E6" w14:textId="77777777" w:rsidR="00310E97" w:rsidRPr="00310E97" w:rsidRDefault="00310E97" w:rsidP="00310E97">
            <w:pPr>
              <w:adjustRightInd w:val="0"/>
              <w:snapToGrid w:val="0"/>
              <w:ind w:firstLineChars="100" w:firstLine="210"/>
              <w:rPr>
                <w:rFonts w:ascii="宋体" w:eastAsia="宋体" w:hAnsi="宋体" w:cs="Times New Roman"/>
                <w:color w:val="000000"/>
                <w:szCs w:val="21"/>
              </w:rPr>
            </w:pPr>
            <w:r w:rsidRPr="00310E97">
              <w:rPr>
                <w:rFonts w:ascii="宋体" w:eastAsia="宋体" w:hAnsi="宋体" w:cs="Times New Roman" w:hint="eastAsia"/>
                <w:szCs w:val="21"/>
              </w:rPr>
              <w:t>投标人须具备建设行政主管部门核发的桥梁工程专业承包二级资质或公路工程施工总承包一级资质</w:t>
            </w:r>
          </w:p>
        </w:tc>
      </w:tr>
    </w:tbl>
    <w:p w14:paraId="42620577" w14:textId="77777777" w:rsidR="00310E97" w:rsidRPr="00310E97" w:rsidRDefault="00310E97" w:rsidP="00310E97">
      <w:pPr>
        <w:snapToGrid w:val="0"/>
        <w:rPr>
          <w:rFonts w:ascii="宋体" w:eastAsia="宋体" w:hAnsi="宋体" w:cs="Times New Roman"/>
          <w:szCs w:val="21"/>
        </w:rPr>
      </w:pPr>
      <w:bookmarkStart w:id="2" w:name="_Hlk66287042"/>
    </w:p>
    <w:bookmarkEnd w:id="2"/>
    <w:p w14:paraId="45788A8F"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附录2资格审查条件（财务最低要求）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9"/>
        <w:gridCol w:w="8949"/>
      </w:tblGrid>
      <w:tr w:rsidR="00310E97" w:rsidRPr="00310E97" w14:paraId="0A27A858" w14:textId="77777777" w:rsidTr="00310E97">
        <w:trPr>
          <w:trHeight w:val="283"/>
        </w:trPr>
        <w:tc>
          <w:tcPr>
            <w:tcW w:w="343" w:type="pct"/>
            <w:vAlign w:val="center"/>
          </w:tcPr>
          <w:p w14:paraId="3C68721B"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0DEE4DB4"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财务要求</w:t>
            </w:r>
          </w:p>
        </w:tc>
      </w:tr>
      <w:tr w:rsidR="00310E97" w:rsidRPr="00310E97" w14:paraId="0D593FA1" w14:textId="77777777" w:rsidTr="00310E97">
        <w:trPr>
          <w:trHeight w:val="283"/>
        </w:trPr>
        <w:tc>
          <w:tcPr>
            <w:tcW w:w="343" w:type="pct"/>
            <w:vAlign w:val="center"/>
          </w:tcPr>
          <w:p w14:paraId="2E71E30E" w14:textId="77777777" w:rsidR="00310E97" w:rsidRPr="00310E97" w:rsidRDefault="00310E97" w:rsidP="00310E97">
            <w:pPr>
              <w:adjustRightInd w:val="0"/>
              <w:snapToGrid w:val="0"/>
              <w:jc w:val="center"/>
              <w:rPr>
                <w:rFonts w:ascii="宋体" w:eastAsia="宋体" w:hAnsi="宋体" w:cs="宋体"/>
                <w:color w:val="000000"/>
                <w:kern w:val="0"/>
                <w:szCs w:val="21"/>
              </w:rPr>
            </w:pPr>
            <w:r w:rsidRPr="00310E97">
              <w:rPr>
                <w:rFonts w:ascii="宋体" w:eastAsia="宋体" w:hAnsi="宋体" w:cs="宋体" w:hint="eastAsia"/>
                <w:szCs w:val="21"/>
              </w:rPr>
              <w:t>JS01</w:t>
            </w:r>
          </w:p>
        </w:tc>
        <w:tc>
          <w:tcPr>
            <w:tcW w:w="4657" w:type="pct"/>
            <w:vAlign w:val="center"/>
          </w:tcPr>
          <w:p w14:paraId="62205492"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投标人的2019年度</w:t>
            </w:r>
            <w:r w:rsidRPr="00310E97">
              <w:rPr>
                <w:rFonts w:ascii="宋体" w:eastAsia="宋体" w:hAnsi="宋体" w:cs="Times New Roman"/>
                <w:szCs w:val="21"/>
              </w:rPr>
              <w:t>经会计师事务所或审计机构审计</w:t>
            </w:r>
            <w:r w:rsidRPr="00310E97">
              <w:rPr>
                <w:rFonts w:ascii="宋体" w:eastAsia="宋体" w:hAnsi="宋体" w:cs="宋体" w:hint="eastAsia"/>
                <w:color w:val="000000"/>
                <w:kern w:val="0"/>
                <w:szCs w:val="21"/>
              </w:rPr>
              <w:t>的财务会计报表中流动资产与流动负债的比值不小于1。</w:t>
            </w:r>
          </w:p>
        </w:tc>
      </w:tr>
    </w:tbl>
    <w:p w14:paraId="52796006" w14:textId="77777777" w:rsidR="00310E97" w:rsidRPr="00310E97" w:rsidRDefault="00310E97" w:rsidP="00310E97">
      <w:pPr>
        <w:snapToGrid w:val="0"/>
        <w:rPr>
          <w:rFonts w:ascii="宋体" w:eastAsia="宋体" w:hAnsi="宋体" w:cs="Times New Roman"/>
          <w:szCs w:val="21"/>
        </w:rPr>
      </w:pPr>
    </w:p>
    <w:p w14:paraId="15659515"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附录3资格审查条件（业绩最低要求）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9"/>
        <w:gridCol w:w="8949"/>
      </w:tblGrid>
      <w:tr w:rsidR="00310E97" w:rsidRPr="00310E97" w14:paraId="64C6862B" w14:textId="77777777" w:rsidTr="00310E97">
        <w:trPr>
          <w:trHeight w:val="283"/>
          <w:jc w:val="center"/>
        </w:trPr>
        <w:tc>
          <w:tcPr>
            <w:tcW w:w="343" w:type="pct"/>
            <w:vAlign w:val="center"/>
          </w:tcPr>
          <w:p w14:paraId="7515045E"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42557DC3"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业绩要求</w:t>
            </w:r>
          </w:p>
        </w:tc>
      </w:tr>
      <w:tr w:rsidR="00310E97" w:rsidRPr="00310E97" w14:paraId="7ED81169" w14:textId="77777777" w:rsidTr="00310E97">
        <w:trPr>
          <w:trHeight w:val="283"/>
          <w:jc w:val="center"/>
        </w:trPr>
        <w:tc>
          <w:tcPr>
            <w:tcW w:w="343" w:type="pct"/>
            <w:vAlign w:val="center"/>
          </w:tcPr>
          <w:p w14:paraId="2F1601C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宋体" w:hint="eastAsia"/>
                <w:szCs w:val="21"/>
              </w:rPr>
              <w:t>JS01</w:t>
            </w:r>
          </w:p>
        </w:tc>
        <w:tc>
          <w:tcPr>
            <w:tcW w:w="4657" w:type="pct"/>
            <w:vAlign w:val="center"/>
          </w:tcPr>
          <w:p w14:paraId="7A4F072E" w14:textId="77777777" w:rsidR="00310E97" w:rsidRPr="00310E97" w:rsidRDefault="00310E97" w:rsidP="00310E97">
            <w:pPr>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自2016年1月1日起（以交工时间为准）完成过单座桥长≥900m的高速公路大桥1座，并在人员、设备、资金等方面具备相应的施工能力。</w:t>
            </w:r>
          </w:p>
          <w:p w14:paraId="44D37263"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Times New Roman" w:hint="eastAsia"/>
                <w:szCs w:val="21"/>
              </w:rPr>
              <w:t>注：类似项目业绩应为新建、改建、扩建或大、中修项目（其中大、中修项目必须包含桥面铺装工程。综合性工程必须载明桥梁工程业绩情况），其他项目不予认可，且应是已列入部、省级交通运输主管部门“公路建设市场信用信息管理系统”并公开的主包已建业绩。</w:t>
            </w:r>
          </w:p>
        </w:tc>
      </w:tr>
    </w:tbl>
    <w:p w14:paraId="1FFB55A8" w14:textId="77777777" w:rsidR="00310E97" w:rsidRPr="00310E97" w:rsidRDefault="00310E97" w:rsidP="00310E97">
      <w:pPr>
        <w:snapToGrid w:val="0"/>
        <w:rPr>
          <w:rFonts w:ascii="宋体" w:eastAsia="宋体" w:hAnsi="宋体" w:cs="Times New Roman"/>
          <w:szCs w:val="21"/>
        </w:rPr>
      </w:pPr>
    </w:p>
    <w:p w14:paraId="0811DC56"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附录4资格审查条件（信誉最低要求）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9"/>
        <w:gridCol w:w="8949"/>
      </w:tblGrid>
      <w:tr w:rsidR="00310E97" w:rsidRPr="00310E97" w14:paraId="2FCA39F3" w14:textId="77777777" w:rsidTr="00310E97">
        <w:trPr>
          <w:trHeight w:val="283"/>
        </w:trPr>
        <w:tc>
          <w:tcPr>
            <w:tcW w:w="343" w:type="pct"/>
            <w:vAlign w:val="center"/>
          </w:tcPr>
          <w:p w14:paraId="303E871A"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69D1C6F3"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信誉要求</w:t>
            </w:r>
          </w:p>
        </w:tc>
      </w:tr>
      <w:tr w:rsidR="00310E97" w:rsidRPr="00310E97" w14:paraId="54852E81" w14:textId="77777777" w:rsidTr="00310E97">
        <w:trPr>
          <w:trHeight w:val="283"/>
        </w:trPr>
        <w:tc>
          <w:tcPr>
            <w:tcW w:w="343" w:type="pct"/>
            <w:vAlign w:val="center"/>
          </w:tcPr>
          <w:p w14:paraId="7C1DDD0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宋体" w:hint="eastAsia"/>
                <w:szCs w:val="21"/>
              </w:rPr>
              <w:t>JS01</w:t>
            </w:r>
          </w:p>
        </w:tc>
        <w:tc>
          <w:tcPr>
            <w:tcW w:w="4657" w:type="pct"/>
            <w:vAlign w:val="center"/>
          </w:tcPr>
          <w:p w14:paraId="20B4D612" w14:textId="77777777" w:rsidR="00310E97" w:rsidRPr="00310E97" w:rsidRDefault="00310E97" w:rsidP="00310E97">
            <w:pPr>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w:t>
            </w:r>
          </w:p>
        </w:tc>
      </w:tr>
    </w:tbl>
    <w:p w14:paraId="2B71773E" w14:textId="38BFC67F" w:rsidR="00730BE3" w:rsidRDefault="00730BE3" w:rsidP="00310E97">
      <w:pPr>
        <w:widowControl/>
        <w:snapToGrid w:val="0"/>
        <w:jc w:val="left"/>
        <w:rPr>
          <w:rFonts w:ascii="宋体" w:eastAsia="宋体" w:hAnsi="宋体"/>
          <w:szCs w:val="21"/>
        </w:rPr>
      </w:pPr>
    </w:p>
    <w:p w14:paraId="74D7C44F" w14:textId="77777777" w:rsidR="001338A8" w:rsidRPr="001338A8" w:rsidRDefault="001338A8" w:rsidP="001338A8">
      <w:pPr>
        <w:adjustRightInd w:val="0"/>
        <w:snapToGrid w:val="0"/>
        <w:jc w:val="left"/>
        <w:rPr>
          <w:rFonts w:ascii="宋体" w:eastAsia="宋体" w:hAnsi="宋体" w:cs="Times New Roman"/>
          <w:b/>
          <w:szCs w:val="21"/>
        </w:rPr>
      </w:pPr>
      <w:r w:rsidRPr="001338A8">
        <w:rPr>
          <w:rFonts w:ascii="宋体" w:eastAsia="宋体" w:hAnsi="宋体" w:cs="Times New Roman" w:hint="eastAsia"/>
          <w:b/>
          <w:szCs w:val="21"/>
        </w:rPr>
        <w:t>附录5资格审查条件（项目经理和项目总工最低要求）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52"/>
        <w:gridCol w:w="567"/>
        <w:gridCol w:w="567"/>
        <w:gridCol w:w="6804"/>
        <w:gridCol w:w="1118"/>
      </w:tblGrid>
      <w:tr w:rsidR="001338A8" w:rsidRPr="001338A8" w14:paraId="51EA577A" w14:textId="77777777" w:rsidTr="001338A8">
        <w:trPr>
          <w:trHeight w:val="283"/>
          <w:jc w:val="center"/>
        </w:trPr>
        <w:tc>
          <w:tcPr>
            <w:tcW w:w="552" w:type="dxa"/>
            <w:vAlign w:val="center"/>
          </w:tcPr>
          <w:p w14:paraId="6413DFE8"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标段</w:t>
            </w:r>
          </w:p>
        </w:tc>
        <w:tc>
          <w:tcPr>
            <w:tcW w:w="567" w:type="dxa"/>
            <w:vAlign w:val="center"/>
          </w:tcPr>
          <w:p w14:paraId="6981BC04"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人员</w:t>
            </w:r>
          </w:p>
        </w:tc>
        <w:tc>
          <w:tcPr>
            <w:tcW w:w="567" w:type="dxa"/>
            <w:vAlign w:val="center"/>
          </w:tcPr>
          <w:p w14:paraId="3116E582"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数量</w:t>
            </w:r>
          </w:p>
        </w:tc>
        <w:tc>
          <w:tcPr>
            <w:tcW w:w="6804" w:type="dxa"/>
            <w:vAlign w:val="center"/>
          </w:tcPr>
          <w:p w14:paraId="566F6FF6"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资格最低要求</w:t>
            </w:r>
          </w:p>
        </w:tc>
        <w:tc>
          <w:tcPr>
            <w:tcW w:w="1118" w:type="dxa"/>
            <w:vAlign w:val="center"/>
          </w:tcPr>
          <w:p w14:paraId="0C271201" w14:textId="77777777" w:rsidR="001338A8" w:rsidRPr="001338A8" w:rsidRDefault="001338A8" w:rsidP="001338A8">
            <w:pPr>
              <w:snapToGrid w:val="0"/>
              <w:jc w:val="center"/>
              <w:rPr>
                <w:rFonts w:ascii="宋体" w:eastAsia="宋体" w:hAnsi="宋体"/>
                <w:szCs w:val="21"/>
              </w:rPr>
            </w:pPr>
            <w:r w:rsidRPr="001338A8">
              <w:rPr>
                <w:rFonts w:ascii="宋体" w:eastAsia="宋体" w:hAnsi="宋体" w:hint="eastAsia"/>
                <w:szCs w:val="21"/>
              </w:rPr>
              <w:t>在岗要求</w:t>
            </w:r>
          </w:p>
        </w:tc>
      </w:tr>
      <w:tr w:rsidR="001338A8" w:rsidRPr="001338A8" w14:paraId="53826D47" w14:textId="77777777" w:rsidTr="001338A8">
        <w:trPr>
          <w:trHeight w:val="283"/>
          <w:jc w:val="center"/>
        </w:trPr>
        <w:tc>
          <w:tcPr>
            <w:tcW w:w="552" w:type="dxa"/>
            <w:vMerge w:val="restart"/>
            <w:vAlign w:val="center"/>
          </w:tcPr>
          <w:p w14:paraId="262AB61E" w14:textId="77777777" w:rsidR="001338A8" w:rsidRPr="001338A8" w:rsidRDefault="001338A8" w:rsidP="001338A8">
            <w:pPr>
              <w:adjustRightInd w:val="0"/>
              <w:snapToGrid w:val="0"/>
              <w:jc w:val="center"/>
              <w:rPr>
                <w:rFonts w:ascii="宋体" w:eastAsia="宋体" w:hAnsi="宋体"/>
                <w:color w:val="000000"/>
                <w:szCs w:val="21"/>
              </w:rPr>
            </w:pPr>
            <w:r w:rsidRPr="001338A8">
              <w:rPr>
                <w:rFonts w:ascii="宋体" w:eastAsia="宋体" w:hAnsi="宋体" w:cs="宋体" w:hint="eastAsia"/>
                <w:szCs w:val="21"/>
              </w:rPr>
              <w:t>JS01</w:t>
            </w:r>
          </w:p>
        </w:tc>
        <w:tc>
          <w:tcPr>
            <w:tcW w:w="567" w:type="dxa"/>
            <w:vAlign w:val="center"/>
          </w:tcPr>
          <w:p w14:paraId="4F996BB9"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项目</w:t>
            </w:r>
          </w:p>
          <w:p w14:paraId="4BC67558"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经理</w:t>
            </w:r>
          </w:p>
        </w:tc>
        <w:tc>
          <w:tcPr>
            <w:tcW w:w="567" w:type="dxa"/>
            <w:vAlign w:val="center"/>
          </w:tcPr>
          <w:p w14:paraId="17908258"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1</w:t>
            </w:r>
          </w:p>
        </w:tc>
        <w:tc>
          <w:tcPr>
            <w:tcW w:w="6804" w:type="dxa"/>
            <w:vAlign w:val="center"/>
          </w:tcPr>
          <w:p w14:paraId="1DE5277D"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（1）投标人自有人员；</w:t>
            </w:r>
          </w:p>
          <w:p w14:paraId="7B289EC1"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w:t>
            </w:r>
            <w:r w:rsidRPr="001338A8">
              <w:rPr>
                <w:rFonts w:ascii="宋体" w:eastAsia="宋体" w:hAnsi="宋体"/>
                <w:szCs w:val="21"/>
              </w:rPr>
              <w:t>2</w:t>
            </w:r>
            <w:r w:rsidRPr="001338A8">
              <w:rPr>
                <w:rFonts w:ascii="宋体" w:eastAsia="宋体" w:hAnsi="宋体" w:hint="eastAsia"/>
                <w:szCs w:val="21"/>
              </w:rPr>
              <w:t>）具有建设行政主管部门颁发的公路工程专业《一级建造师注册证书》，且现注册单位为投标人；</w:t>
            </w:r>
          </w:p>
          <w:p w14:paraId="605F42BB"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w:t>
            </w:r>
            <w:r w:rsidRPr="001338A8">
              <w:rPr>
                <w:rFonts w:ascii="宋体" w:eastAsia="宋体" w:hAnsi="宋体"/>
                <w:szCs w:val="21"/>
              </w:rPr>
              <w:t>3</w:t>
            </w:r>
            <w:r w:rsidRPr="001338A8">
              <w:rPr>
                <w:rFonts w:ascii="宋体" w:eastAsia="宋体" w:hAnsi="宋体" w:hint="eastAsia"/>
                <w:szCs w:val="21"/>
              </w:rPr>
              <w:t>）具有交通运输主管部门颁发的有效的B类安全生产考核合格证书；</w:t>
            </w:r>
          </w:p>
          <w:p w14:paraId="418FDA13"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（4）担任过1项高速公路项目（须包含大桥工程）的项目经理。</w:t>
            </w:r>
          </w:p>
          <w:p w14:paraId="46ADD216"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注：1项指1个合同。相关业绩应为新建、改建、扩建或大、中修项目（其中大、中修项目必须包含桥面铺装工程。综合性工程必须载明桥梁工程业绩情况），其他项目不予认可，且应是已列入部、省级交通运输主管部门“公路建设市场信用信息管理系统”并公开的主包已建业绩。</w:t>
            </w:r>
          </w:p>
        </w:tc>
        <w:tc>
          <w:tcPr>
            <w:tcW w:w="1118" w:type="dxa"/>
            <w:vMerge w:val="restart"/>
            <w:vAlign w:val="center"/>
          </w:tcPr>
          <w:p w14:paraId="15615EE6" w14:textId="77777777" w:rsidR="001338A8" w:rsidRPr="001338A8" w:rsidRDefault="001338A8" w:rsidP="001338A8">
            <w:pPr>
              <w:adjustRightInd w:val="0"/>
              <w:snapToGrid w:val="0"/>
              <w:rPr>
                <w:rFonts w:ascii="宋体" w:eastAsia="宋体" w:hAnsi="宋体"/>
                <w:szCs w:val="21"/>
              </w:rPr>
            </w:pPr>
            <w:r w:rsidRPr="001338A8">
              <w:rPr>
                <w:rFonts w:ascii="宋体" w:eastAsia="宋体" w:hAnsi="宋体" w:hint="eastAsia"/>
                <w:szCs w:val="21"/>
              </w:rPr>
              <w:t>无在岗项目(指目前未在其他项目上任职，或虽在其他项目上任职但本项目中标后能够从该项目撤离)</w:t>
            </w:r>
          </w:p>
        </w:tc>
      </w:tr>
      <w:tr w:rsidR="001338A8" w:rsidRPr="001338A8" w14:paraId="656AF251" w14:textId="77777777" w:rsidTr="001338A8">
        <w:trPr>
          <w:trHeight w:val="283"/>
          <w:jc w:val="center"/>
        </w:trPr>
        <w:tc>
          <w:tcPr>
            <w:tcW w:w="552" w:type="dxa"/>
            <w:vMerge/>
            <w:vAlign w:val="center"/>
          </w:tcPr>
          <w:p w14:paraId="4DA720D2" w14:textId="77777777" w:rsidR="001338A8" w:rsidRPr="001338A8" w:rsidRDefault="001338A8" w:rsidP="001338A8">
            <w:pPr>
              <w:adjustRightInd w:val="0"/>
              <w:snapToGrid w:val="0"/>
              <w:jc w:val="center"/>
              <w:rPr>
                <w:rFonts w:ascii="宋体" w:eastAsia="宋体" w:hAnsi="宋体"/>
                <w:color w:val="000000"/>
                <w:szCs w:val="21"/>
              </w:rPr>
            </w:pPr>
          </w:p>
        </w:tc>
        <w:tc>
          <w:tcPr>
            <w:tcW w:w="567" w:type="dxa"/>
            <w:vAlign w:val="center"/>
          </w:tcPr>
          <w:p w14:paraId="1FA304F0"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项目</w:t>
            </w:r>
          </w:p>
          <w:p w14:paraId="4C012D33"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总工</w:t>
            </w:r>
          </w:p>
        </w:tc>
        <w:tc>
          <w:tcPr>
            <w:tcW w:w="567" w:type="dxa"/>
            <w:vAlign w:val="center"/>
          </w:tcPr>
          <w:p w14:paraId="642FD857"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1</w:t>
            </w:r>
          </w:p>
        </w:tc>
        <w:tc>
          <w:tcPr>
            <w:tcW w:w="6804" w:type="dxa"/>
            <w:vAlign w:val="center"/>
          </w:tcPr>
          <w:p w14:paraId="1A8B6124"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（1）投标人自有人员；</w:t>
            </w:r>
          </w:p>
          <w:p w14:paraId="701A6C41"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（2）公路工程相关专业高级工程师职称；</w:t>
            </w:r>
          </w:p>
          <w:p w14:paraId="40B7F313"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（3）具有交通运输主管部门颁发的有效的B类安全生产考核合格证书；</w:t>
            </w:r>
          </w:p>
          <w:p w14:paraId="6BF4E44F"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（4）担任过1项高速公路项目（须包含大桥工程）的项目总工。</w:t>
            </w:r>
          </w:p>
          <w:p w14:paraId="2CE7A4AF"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注：对相关业绩的要求同项目经理。</w:t>
            </w:r>
          </w:p>
        </w:tc>
        <w:tc>
          <w:tcPr>
            <w:tcW w:w="1118" w:type="dxa"/>
            <w:vMerge/>
            <w:vAlign w:val="center"/>
          </w:tcPr>
          <w:p w14:paraId="4DA59C53" w14:textId="77777777" w:rsidR="001338A8" w:rsidRPr="001338A8" w:rsidRDefault="001338A8" w:rsidP="001338A8">
            <w:pPr>
              <w:adjustRightInd w:val="0"/>
              <w:snapToGrid w:val="0"/>
              <w:rPr>
                <w:rFonts w:ascii="宋体" w:eastAsia="宋体" w:hAnsi="宋体"/>
                <w:szCs w:val="21"/>
              </w:rPr>
            </w:pPr>
          </w:p>
        </w:tc>
      </w:tr>
    </w:tbl>
    <w:p w14:paraId="5173F2A9" w14:textId="77777777" w:rsidR="001338A8" w:rsidRPr="001338A8" w:rsidRDefault="001338A8" w:rsidP="001338A8">
      <w:pPr>
        <w:snapToGrid w:val="0"/>
        <w:rPr>
          <w:rFonts w:ascii="宋体" w:eastAsia="宋体" w:hAnsi="宋体"/>
          <w:szCs w:val="21"/>
        </w:rPr>
      </w:pPr>
      <w:r w:rsidRPr="001338A8">
        <w:rPr>
          <w:rFonts w:ascii="宋体" w:eastAsia="宋体" w:hAnsi="宋体" w:hint="eastAsia"/>
          <w:szCs w:val="21"/>
        </w:rPr>
        <w:t>注：1.上表中所列人员不得兼职。</w:t>
      </w:r>
    </w:p>
    <w:p w14:paraId="68311FA0" w14:textId="77777777" w:rsidR="001338A8" w:rsidRPr="001338A8" w:rsidRDefault="001338A8" w:rsidP="001338A8">
      <w:pPr>
        <w:snapToGrid w:val="0"/>
        <w:ind w:firstLineChars="200" w:firstLine="420"/>
        <w:rPr>
          <w:rFonts w:ascii="宋体" w:eastAsia="宋体" w:hAnsi="宋体"/>
          <w:szCs w:val="21"/>
        </w:rPr>
      </w:pPr>
      <w:r w:rsidRPr="001338A8">
        <w:rPr>
          <w:rFonts w:ascii="宋体" w:eastAsia="宋体" w:hAnsi="宋体" w:hint="eastAsia"/>
          <w:szCs w:val="21"/>
        </w:rPr>
        <w:t>2.“投标人自有人员”指投标人为其申报社会保险登记，并为其缴纳社会保险费的人员。如果投标人属事业法人单位，则由投标人的上级行政主管部门出具拟委任的项目负责人是投标人单位职工的有效书面证明材料，书面证明材料必须加盖上级行政主管部门单位章或人事专用章，不得使用电子制版印章。</w:t>
      </w:r>
    </w:p>
    <w:p w14:paraId="302EBBF9" w14:textId="77777777" w:rsidR="001338A8" w:rsidRPr="001338A8" w:rsidRDefault="001338A8" w:rsidP="00310E97">
      <w:pPr>
        <w:widowControl/>
        <w:snapToGrid w:val="0"/>
        <w:jc w:val="left"/>
        <w:rPr>
          <w:rFonts w:ascii="宋体" w:eastAsia="宋体" w:hAnsi="宋体"/>
          <w:szCs w:val="21"/>
        </w:rPr>
      </w:pPr>
    </w:p>
    <w:p w14:paraId="015395EF" w14:textId="77777777" w:rsidR="00310E97" w:rsidRPr="00310E97" w:rsidRDefault="00310E97" w:rsidP="00310E97">
      <w:pPr>
        <w:adjustRightInd w:val="0"/>
        <w:snapToGrid w:val="0"/>
        <w:jc w:val="left"/>
        <w:rPr>
          <w:rFonts w:ascii="宋体" w:eastAsia="宋体" w:hAnsi="宋体" w:cs="Times New Roman"/>
          <w:b/>
          <w:szCs w:val="21"/>
        </w:rPr>
      </w:pPr>
      <w:bookmarkStart w:id="3" w:name="_Toc64810267"/>
      <w:bookmarkStart w:id="4" w:name="_Toc484950609"/>
      <w:r w:rsidRPr="00310E97">
        <w:rPr>
          <w:rFonts w:ascii="宋体" w:eastAsia="宋体" w:hAnsi="宋体" w:cs="Times New Roman" w:hint="eastAsia"/>
          <w:b/>
          <w:szCs w:val="21"/>
        </w:rPr>
        <w:t>第三章  评标办法（综合评分法）</w:t>
      </w:r>
      <w:bookmarkEnd w:id="3"/>
    </w:p>
    <w:p w14:paraId="688B9598" w14:textId="78889CF4" w:rsidR="00310E97" w:rsidRPr="00310E97" w:rsidRDefault="00310E97" w:rsidP="00310E97">
      <w:pPr>
        <w:adjustRightInd w:val="0"/>
        <w:snapToGrid w:val="0"/>
        <w:jc w:val="left"/>
        <w:rPr>
          <w:rFonts w:ascii="宋体" w:eastAsia="宋体" w:hAnsi="宋体" w:cs="Times New Roman"/>
          <w:b/>
          <w:szCs w:val="21"/>
        </w:rPr>
      </w:pPr>
      <w:bookmarkStart w:id="5" w:name="_Toc64810268"/>
      <w:r w:rsidRPr="00310E97">
        <w:rPr>
          <w:rFonts w:ascii="宋体" w:eastAsia="宋体" w:hAnsi="宋体" w:cs="Times New Roman"/>
          <w:b/>
          <w:szCs w:val="21"/>
        </w:rPr>
        <w:t>评标办法前附表</w:t>
      </w:r>
      <w:bookmarkEnd w:id="5"/>
    </w:p>
    <w:tbl>
      <w:tblPr>
        <w:tblW w:w="96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99"/>
        <w:gridCol w:w="1555"/>
        <w:gridCol w:w="7113"/>
      </w:tblGrid>
      <w:tr w:rsidR="00310E97" w:rsidRPr="00310E97" w14:paraId="12B8792B" w14:textId="77777777" w:rsidTr="00310E97">
        <w:trPr>
          <w:trHeight w:val="283"/>
          <w:tblHeader/>
        </w:trPr>
        <w:tc>
          <w:tcPr>
            <w:tcW w:w="999" w:type="dxa"/>
            <w:tcBorders>
              <w:top w:val="single" w:sz="12" w:space="0" w:color="000000"/>
              <w:left w:val="single" w:sz="12" w:space="0" w:color="000000"/>
              <w:bottom w:val="single" w:sz="6" w:space="0" w:color="000000"/>
              <w:right w:val="single" w:sz="6" w:space="0" w:color="000000"/>
            </w:tcBorders>
            <w:vAlign w:val="center"/>
          </w:tcPr>
          <w:p w14:paraId="0FB8DD07"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条款号</w:t>
            </w:r>
          </w:p>
        </w:tc>
        <w:tc>
          <w:tcPr>
            <w:tcW w:w="1555" w:type="dxa"/>
            <w:tcBorders>
              <w:top w:val="single" w:sz="12" w:space="0" w:color="000000"/>
              <w:left w:val="single" w:sz="6" w:space="0" w:color="000000"/>
              <w:bottom w:val="single" w:sz="6" w:space="0" w:color="000000"/>
              <w:right w:val="single" w:sz="4" w:space="0" w:color="auto"/>
            </w:tcBorders>
            <w:vAlign w:val="center"/>
          </w:tcPr>
          <w:p w14:paraId="420413B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条款内容</w:t>
            </w:r>
          </w:p>
        </w:tc>
        <w:tc>
          <w:tcPr>
            <w:tcW w:w="7113" w:type="dxa"/>
            <w:tcBorders>
              <w:top w:val="single" w:sz="12" w:space="0" w:color="000000"/>
              <w:left w:val="single" w:sz="4" w:space="0" w:color="auto"/>
              <w:bottom w:val="single" w:sz="6" w:space="0" w:color="000000"/>
              <w:right w:val="single" w:sz="12" w:space="0" w:color="000000"/>
            </w:tcBorders>
            <w:vAlign w:val="center"/>
          </w:tcPr>
          <w:p w14:paraId="3175E3FF"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评审因素与评审标准</w:t>
            </w:r>
          </w:p>
        </w:tc>
      </w:tr>
      <w:tr w:rsidR="00310E97" w:rsidRPr="00310E97" w14:paraId="01CF9F5A" w14:textId="77777777" w:rsidTr="00310E97">
        <w:trPr>
          <w:trHeight w:val="283"/>
        </w:trPr>
        <w:tc>
          <w:tcPr>
            <w:tcW w:w="999" w:type="dxa"/>
            <w:tcBorders>
              <w:top w:val="single" w:sz="6" w:space="0" w:color="000000"/>
              <w:left w:val="single" w:sz="12" w:space="0" w:color="000000"/>
              <w:right w:val="single" w:sz="6" w:space="0" w:color="000000"/>
            </w:tcBorders>
            <w:vAlign w:val="center"/>
          </w:tcPr>
          <w:p w14:paraId="4A0D1DB1"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1</w:t>
            </w:r>
          </w:p>
        </w:tc>
        <w:tc>
          <w:tcPr>
            <w:tcW w:w="1555" w:type="dxa"/>
            <w:tcBorders>
              <w:top w:val="single" w:sz="6" w:space="0" w:color="000000"/>
              <w:left w:val="single" w:sz="6" w:space="0" w:color="000000"/>
              <w:right w:val="single" w:sz="6" w:space="0" w:color="000000"/>
            </w:tcBorders>
            <w:vAlign w:val="center"/>
          </w:tcPr>
          <w:p w14:paraId="7438FC8B"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评标方法</w:t>
            </w:r>
          </w:p>
        </w:tc>
        <w:tc>
          <w:tcPr>
            <w:tcW w:w="7113" w:type="dxa"/>
            <w:tcBorders>
              <w:top w:val="single" w:sz="6" w:space="0" w:color="000000"/>
              <w:left w:val="single" w:sz="6" w:space="0" w:color="000000"/>
              <w:bottom w:val="single" w:sz="4" w:space="0" w:color="auto"/>
              <w:right w:val="single" w:sz="12" w:space="0" w:color="000000"/>
            </w:tcBorders>
            <w:vAlign w:val="center"/>
          </w:tcPr>
          <w:p w14:paraId="493D5A41"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综合评分相等时，评标委员会依次按照以下优先顺序</w:t>
            </w:r>
            <w:r w:rsidRPr="00310E97">
              <w:rPr>
                <w:rFonts w:ascii="宋体" w:eastAsia="宋体" w:hAnsi="宋体" w:cs="Times New Roman"/>
                <w:szCs w:val="21"/>
              </w:rPr>
              <w:t>推荐中标候选人</w:t>
            </w:r>
            <w:r w:rsidRPr="00310E97">
              <w:rPr>
                <w:rFonts w:ascii="宋体" w:eastAsia="宋体" w:hAnsi="宋体" w:cs="Times New Roman" w:hint="eastAsia"/>
                <w:szCs w:val="21"/>
              </w:rPr>
              <w:t>：</w:t>
            </w:r>
          </w:p>
          <w:p w14:paraId="51BC4FE5"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（1）评</w:t>
            </w:r>
            <w:r w:rsidRPr="00310E97">
              <w:rPr>
                <w:rFonts w:ascii="宋体" w:eastAsia="宋体" w:hAnsi="宋体" w:cs="Times New Roman"/>
                <w:szCs w:val="21"/>
              </w:rPr>
              <w:t>标价</w:t>
            </w:r>
            <w:r w:rsidRPr="00310E97">
              <w:rPr>
                <w:rFonts w:ascii="宋体" w:eastAsia="宋体" w:hAnsi="宋体" w:cs="Times New Roman" w:hint="eastAsia"/>
                <w:szCs w:val="21"/>
              </w:rPr>
              <w:t>低</w:t>
            </w:r>
            <w:r w:rsidRPr="00310E97">
              <w:rPr>
                <w:rFonts w:ascii="宋体" w:eastAsia="宋体" w:hAnsi="宋体" w:cs="Times New Roman"/>
                <w:szCs w:val="21"/>
              </w:rPr>
              <w:t>的</w:t>
            </w:r>
            <w:r w:rsidRPr="00310E97">
              <w:rPr>
                <w:rFonts w:ascii="宋体" w:eastAsia="宋体" w:hAnsi="宋体" w:cs="Times New Roman" w:hint="eastAsia"/>
                <w:szCs w:val="21"/>
              </w:rPr>
              <w:t>投标人</w:t>
            </w:r>
            <w:r w:rsidRPr="00310E97">
              <w:rPr>
                <w:rFonts w:ascii="宋体" w:eastAsia="宋体" w:hAnsi="宋体" w:cs="Times New Roman"/>
                <w:szCs w:val="21"/>
              </w:rPr>
              <w:t>优先；</w:t>
            </w:r>
          </w:p>
          <w:p w14:paraId="4051EDB1"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w:t>
            </w:r>
            <w:r w:rsidRPr="00310E97">
              <w:rPr>
                <w:rFonts w:ascii="宋体" w:eastAsia="宋体" w:hAnsi="宋体" w:cs="Times New Roman"/>
                <w:szCs w:val="21"/>
              </w:rPr>
              <w:t>2</w:t>
            </w:r>
            <w:r w:rsidRPr="00310E97">
              <w:rPr>
                <w:rFonts w:ascii="宋体" w:eastAsia="宋体" w:hAnsi="宋体" w:cs="Times New Roman" w:hint="eastAsia"/>
                <w:szCs w:val="21"/>
              </w:rPr>
              <w:t>）履约信誉得分高的投标人优先；</w:t>
            </w:r>
          </w:p>
          <w:p w14:paraId="22186F8D"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（3）施工组织设计得分高的投标人优先；</w:t>
            </w:r>
          </w:p>
          <w:p w14:paraId="1E7C3C4E"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（4）企业业绩得分高的投标人优先。</w:t>
            </w:r>
          </w:p>
          <w:p w14:paraId="1F224C23"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若以上均相等，则由评标委员会表决确定其排序先后。</w:t>
            </w:r>
          </w:p>
        </w:tc>
      </w:tr>
      <w:tr w:rsidR="00310E97" w:rsidRPr="00310E97" w14:paraId="053807F4" w14:textId="77777777" w:rsidTr="00310E97">
        <w:trPr>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152101DC"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2.1.1</w:t>
            </w:r>
            <w:r w:rsidRPr="00310E97">
              <w:rPr>
                <w:rFonts w:ascii="宋体" w:eastAsia="宋体" w:hAnsi="宋体" w:cs="Times New Roman" w:hint="eastAsia"/>
                <w:szCs w:val="21"/>
              </w:rPr>
              <w:br/>
            </w:r>
            <w:r w:rsidRPr="00310E97">
              <w:rPr>
                <w:rFonts w:ascii="宋体" w:eastAsia="宋体" w:hAnsi="宋体" w:cs="Times New Roman" w:hint="eastAsia"/>
                <w:szCs w:val="21"/>
              </w:rPr>
              <w:b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2E511750"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形式评审</w:t>
            </w:r>
          </w:p>
          <w:p w14:paraId="77F81FFE"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与</w:t>
            </w:r>
            <w:r w:rsidRPr="00310E97">
              <w:rPr>
                <w:rFonts w:ascii="宋体" w:eastAsia="宋体" w:hAnsi="宋体" w:cs="Times New Roman" w:hint="eastAsia"/>
                <w:szCs w:val="21"/>
              </w:rPr>
              <w:br/>
              <w:t>响应性评审</w:t>
            </w:r>
          </w:p>
          <w:p w14:paraId="04F03B81"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标准</w:t>
            </w:r>
          </w:p>
        </w:tc>
        <w:tc>
          <w:tcPr>
            <w:tcW w:w="7113" w:type="dxa"/>
            <w:tcBorders>
              <w:top w:val="single" w:sz="6" w:space="0" w:color="000000"/>
              <w:left w:val="single" w:sz="6" w:space="0" w:color="000000"/>
              <w:bottom w:val="single" w:sz="6" w:space="0" w:color="000000"/>
              <w:right w:val="single" w:sz="12" w:space="0" w:color="000000"/>
            </w:tcBorders>
            <w:vAlign w:val="center"/>
          </w:tcPr>
          <w:p w14:paraId="0F276A74" w14:textId="77777777" w:rsidR="00310E97" w:rsidRPr="00310E97" w:rsidRDefault="00310E97" w:rsidP="00310E97">
            <w:pPr>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第一个信封（商务及技术文件）评审标准：</w:t>
            </w:r>
          </w:p>
          <w:p w14:paraId="762BAC85"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（1）投标文件按照招标文件规定的格式、内容填写，字迹清晰可辨，且提供了满足招标文件要求的证明材料：</w:t>
            </w:r>
          </w:p>
          <w:p w14:paraId="048655FE"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w:t>
            </w:r>
            <w:r w:rsidRPr="00310E97">
              <w:rPr>
                <w:rFonts w:ascii="宋体" w:eastAsia="宋体" w:hAnsi="宋体" w:cs="Times New Roman"/>
                <w:szCs w:val="21"/>
              </w:rPr>
              <w:t>投标函按招标文件规定填报了项目名称、标段号、补遗书编号（如有）、工期、工程质量要求及安全目标；</w:t>
            </w:r>
          </w:p>
          <w:p w14:paraId="309DA580"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b.投标函附录的所有数据均符合招标文件规定；</w:t>
            </w:r>
          </w:p>
          <w:p w14:paraId="2AE2EA21"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c.投标文件组成齐全完整，内容均按规定填写。</w:t>
            </w:r>
          </w:p>
          <w:p w14:paraId="5E3CCA87"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（2）投标文件上法定代表人或其授权代理人的签字、投标人的单位章盖章齐全，符合招标文件规定。</w:t>
            </w:r>
          </w:p>
          <w:p w14:paraId="5D329560"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（3）投标人按照招标文件的规定提供了投标保证金：</w:t>
            </w:r>
          </w:p>
          <w:p w14:paraId="78997922"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a.投标保证金金额符合招标文件规定的金额，且投标保证金有效期不少于投标有效期；</w:t>
            </w:r>
          </w:p>
          <w:p w14:paraId="32C917D2"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w:t>
            </w:r>
            <w:r w:rsidRPr="00310E97">
              <w:rPr>
                <w:rFonts w:ascii="宋体" w:eastAsia="宋体" w:hAnsi="宋体" w:cs="Times New Roman"/>
                <w:szCs w:val="21"/>
              </w:rPr>
              <w:t>若投标保证金采用现金或支票形式提交，投标人应在递交投标</w:t>
            </w:r>
            <w:r w:rsidRPr="00310E97">
              <w:rPr>
                <w:rFonts w:ascii="宋体" w:eastAsia="宋体" w:hAnsi="宋体" w:cs="Times New Roman" w:hint="eastAsia"/>
                <w:szCs w:val="21"/>
              </w:rPr>
              <w:t>保证金</w:t>
            </w:r>
            <w:r w:rsidRPr="00310E97">
              <w:rPr>
                <w:rFonts w:ascii="宋体" w:eastAsia="宋体" w:hAnsi="宋体" w:cs="Times New Roman"/>
                <w:szCs w:val="21"/>
              </w:rPr>
              <w:t>截止时间之前，将投标保证金由投标人的基本账户</w:t>
            </w:r>
            <w:r w:rsidRPr="00310E97">
              <w:rPr>
                <w:rFonts w:ascii="宋体" w:eastAsia="宋体" w:hAnsi="宋体" w:cs="Times New Roman" w:hint="eastAsia"/>
                <w:szCs w:val="21"/>
              </w:rPr>
              <w:t>一次性</w:t>
            </w:r>
            <w:r w:rsidRPr="00310E97">
              <w:rPr>
                <w:rFonts w:ascii="宋体" w:eastAsia="宋体" w:hAnsi="宋体" w:cs="Times New Roman"/>
                <w:szCs w:val="21"/>
              </w:rPr>
              <w:t>转入招标人指定账户；</w:t>
            </w:r>
          </w:p>
          <w:p w14:paraId="67A3A08A"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w:t>
            </w:r>
            <w:r w:rsidRPr="00310E97">
              <w:rPr>
                <w:rFonts w:ascii="宋体" w:eastAsia="宋体" w:hAnsi="宋体" w:cs="Times New Roman"/>
                <w:szCs w:val="21"/>
              </w:rPr>
              <w:t>若投标保证金采用保函形式提交，保函的格式、开具保函的</w:t>
            </w:r>
            <w:r w:rsidRPr="00310E97">
              <w:rPr>
                <w:rFonts w:ascii="宋体" w:eastAsia="宋体" w:hAnsi="宋体" w:cs="Times New Roman" w:hint="eastAsia"/>
                <w:szCs w:val="21"/>
              </w:rPr>
              <w:t>机构</w:t>
            </w:r>
            <w:r w:rsidRPr="00310E97">
              <w:rPr>
                <w:rFonts w:ascii="宋体" w:eastAsia="宋体" w:hAnsi="宋体" w:cs="Times New Roman"/>
                <w:szCs w:val="21"/>
              </w:rPr>
              <w:t>均满足招标文件要求，且在递交投标文件截止时间之前向招标人提交了保函原件。</w:t>
            </w:r>
          </w:p>
          <w:p w14:paraId="0B52B264"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lastRenderedPageBreak/>
              <w:t>（4）</w:t>
            </w:r>
            <w:r w:rsidRPr="00310E97">
              <w:rPr>
                <w:rFonts w:ascii="宋体" w:eastAsia="宋体" w:hAnsi="宋体" w:cs="Times New Roman"/>
                <w:szCs w:val="21"/>
              </w:rPr>
              <w:t>投标人法定代表人授权委托代理人签署投标文件的，</w:t>
            </w:r>
            <w:r w:rsidRPr="00310E97">
              <w:rPr>
                <w:rFonts w:ascii="宋体" w:eastAsia="宋体" w:hAnsi="宋体" w:cs="Times New Roman" w:hint="eastAsia"/>
                <w:szCs w:val="21"/>
              </w:rPr>
              <w:t>须</w:t>
            </w:r>
            <w:r w:rsidRPr="00310E97">
              <w:rPr>
                <w:rFonts w:ascii="宋体" w:eastAsia="宋体" w:hAnsi="宋体" w:cs="Times New Roman"/>
                <w:szCs w:val="21"/>
              </w:rPr>
              <w:t>提交授权委托书，且授权人和被授权人均在授权委托书上签名，未使用印章、签名章或其他电子制版签名代替。</w:t>
            </w:r>
          </w:p>
          <w:p w14:paraId="7E925B26"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（5）</w:t>
            </w:r>
            <w:r w:rsidRPr="00310E97">
              <w:rPr>
                <w:rFonts w:ascii="宋体" w:eastAsia="宋体" w:hAnsi="宋体" w:cs="宋体"/>
                <w:szCs w:val="21"/>
              </w:rPr>
              <w:t>投标人法定代表人亲自签署投标文件的，提供了法定代表人身份证明，且法定代表人在法定代表人身份证明上签名，未使用印章、签名章或其他电子制版签名代替。</w:t>
            </w:r>
          </w:p>
          <w:p w14:paraId="4FBFC32E"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（6）投标人不得以联合体形式投标。</w:t>
            </w:r>
          </w:p>
          <w:p w14:paraId="0AAF97A7"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（7）投标人如有分包计划，符合招标文件第二章“投标人须知”第1.11款规定。</w:t>
            </w:r>
          </w:p>
          <w:p w14:paraId="0D599047"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（8）</w:t>
            </w:r>
            <w:r w:rsidRPr="00310E97">
              <w:rPr>
                <w:rFonts w:ascii="宋体" w:eastAsia="宋体" w:hAnsi="宋体" w:cs="宋体"/>
                <w:szCs w:val="21"/>
              </w:rPr>
              <w:t>同一投标人</w:t>
            </w:r>
            <w:r w:rsidRPr="00310E97">
              <w:rPr>
                <w:rFonts w:ascii="宋体" w:eastAsia="宋体" w:hAnsi="宋体" w:cs="宋体" w:hint="eastAsia"/>
                <w:szCs w:val="21"/>
              </w:rPr>
              <w:t>对同一标段</w:t>
            </w:r>
            <w:r w:rsidRPr="00310E97">
              <w:rPr>
                <w:rFonts w:ascii="宋体" w:eastAsia="宋体" w:hAnsi="宋体" w:cs="宋体"/>
                <w:szCs w:val="21"/>
              </w:rPr>
              <w:t>未提交两个以上不同的投标文件。</w:t>
            </w:r>
          </w:p>
          <w:p w14:paraId="4000A685"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（9）</w:t>
            </w:r>
            <w:r w:rsidRPr="00310E97">
              <w:rPr>
                <w:rFonts w:ascii="宋体" w:eastAsia="宋体" w:hAnsi="宋体" w:cs="宋体"/>
                <w:szCs w:val="21"/>
              </w:rPr>
              <w:t>投标文件中未出现有关投标报价的内容。</w:t>
            </w:r>
          </w:p>
          <w:p w14:paraId="74011507" w14:textId="77777777" w:rsidR="00310E97" w:rsidRPr="00310E97" w:rsidRDefault="00310E97" w:rsidP="00310E97">
            <w:pPr>
              <w:keepLines/>
              <w:tabs>
                <w:tab w:val="left" w:pos="938"/>
              </w:tabs>
              <w:snapToGrid w:val="0"/>
              <w:ind w:firstLineChars="100" w:firstLine="210"/>
              <w:rPr>
                <w:rFonts w:ascii="宋体" w:eastAsia="宋体" w:hAnsi="宋体" w:cs="宋体"/>
                <w:szCs w:val="21"/>
              </w:rPr>
            </w:pPr>
            <w:r w:rsidRPr="00310E97">
              <w:rPr>
                <w:rFonts w:ascii="宋体" w:eastAsia="宋体" w:hAnsi="宋体" w:cs="宋体" w:hint="eastAsia"/>
                <w:szCs w:val="21"/>
              </w:rPr>
              <w:t>（10）</w:t>
            </w:r>
            <w:r w:rsidRPr="00310E97">
              <w:rPr>
                <w:rFonts w:ascii="宋体" w:eastAsia="宋体" w:hAnsi="宋体" w:cs="宋体"/>
                <w:szCs w:val="21"/>
              </w:rPr>
              <w:t>投标文件载明的招标项目完成期限未超过招标文件规定的时限。</w:t>
            </w:r>
          </w:p>
          <w:p w14:paraId="6890B024"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（11）</w:t>
            </w:r>
            <w:r w:rsidRPr="00310E97">
              <w:rPr>
                <w:rFonts w:ascii="宋体" w:eastAsia="宋体" w:hAnsi="宋体" w:cs="宋体"/>
                <w:szCs w:val="21"/>
              </w:rPr>
              <w:t>投标文件对招标文件的实质性要求和条件作出响应。</w:t>
            </w:r>
          </w:p>
          <w:p w14:paraId="11C24600"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（12）</w:t>
            </w:r>
            <w:r w:rsidRPr="00310E97">
              <w:rPr>
                <w:rFonts w:ascii="宋体" w:eastAsia="宋体" w:hAnsi="宋体" w:cs="宋体"/>
                <w:szCs w:val="21"/>
              </w:rPr>
              <w:t>权利义务符合招标文件规定：</w:t>
            </w:r>
          </w:p>
          <w:p w14:paraId="6504173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w:t>
            </w:r>
            <w:r w:rsidRPr="00310E97">
              <w:rPr>
                <w:rFonts w:ascii="宋体" w:eastAsia="宋体" w:hAnsi="宋体" w:cs="Times New Roman"/>
                <w:szCs w:val="21"/>
              </w:rPr>
              <w:t>投标人应接受招标文件规定的风险划分原则，未提出新的风险划分办法；</w:t>
            </w:r>
          </w:p>
          <w:p w14:paraId="68FB48B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w:t>
            </w:r>
            <w:r w:rsidRPr="00310E97">
              <w:rPr>
                <w:rFonts w:ascii="宋体" w:eastAsia="宋体" w:hAnsi="宋体" w:cs="Times New Roman"/>
                <w:szCs w:val="21"/>
              </w:rPr>
              <w:t>投标人未增加发包人的责任范围，或减少投标人义务；</w:t>
            </w:r>
          </w:p>
          <w:p w14:paraId="0B213CA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w:t>
            </w:r>
            <w:r w:rsidRPr="00310E97">
              <w:rPr>
                <w:rFonts w:ascii="宋体" w:eastAsia="宋体" w:hAnsi="宋体" w:cs="Times New Roman"/>
                <w:szCs w:val="21"/>
              </w:rPr>
              <w:t>投标人未提出不同的工程验收、计量、支付办法；</w:t>
            </w:r>
          </w:p>
          <w:p w14:paraId="1520473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d．</w:t>
            </w:r>
            <w:r w:rsidRPr="00310E97">
              <w:rPr>
                <w:rFonts w:ascii="宋体" w:eastAsia="宋体" w:hAnsi="宋体" w:cs="Times New Roman"/>
                <w:szCs w:val="21"/>
              </w:rPr>
              <w:t>投标人对合同纠纷、事故处理办法未提出异议；</w:t>
            </w:r>
          </w:p>
          <w:p w14:paraId="125877C0"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e．</w:t>
            </w:r>
            <w:r w:rsidRPr="00310E97">
              <w:rPr>
                <w:rFonts w:ascii="宋体" w:eastAsia="宋体" w:hAnsi="宋体" w:cs="Times New Roman"/>
                <w:szCs w:val="21"/>
              </w:rPr>
              <w:t>投标人在投标活动中无欺诈行为；</w:t>
            </w:r>
          </w:p>
          <w:p w14:paraId="66F6BCC4"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f．</w:t>
            </w:r>
            <w:r w:rsidRPr="00310E97">
              <w:rPr>
                <w:rFonts w:ascii="宋体" w:eastAsia="宋体" w:hAnsi="宋体" w:cs="Times New Roman"/>
                <w:szCs w:val="21"/>
              </w:rPr>
              <w:t>投标人未对合同条款有重要保留。</w:t>
            </w:r>
          </w:p>
          <w:p w14:paraId="22B49800"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（13）</w:t>
            </w:r>
            <w:r w:rsidRPr="00310E97">
              <w:rPr>
                <w:rFonts w:ascii="宋体" w:eastAsia="宋体" w:hAnsi="宋体" w:cs="宋体"/>
                <w:szCs w:val="21"/>
              </w:rPr>
              <w:t>投标文件正、副本份数符合招标文件第二章“投标人须知”第3.7.4项规定。</w:t>
            </w:r>
          </w:p>
        </w:tc>
      </w:tr>
      <w:tr w:rsidR="00310E97" w:rsidRPr="00310E97" w14:paraId="702E513C" w14:textId="77777777" w:rsidTr="00310E97">
        <w:trPr>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5195C7D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lastRenderedPageBreak/>
              <w:t>2.1.1</w:t>
            </w:r>
          </w:p>
          <w:p w14:paraId="7A20B01D" w14:textId="77777777" w:rsidR="00310E97" w:rsidRPr="00310E97" w:rsidRDefault="00310E97" w:rsidP="00310E97">
            <w:pPr>
              <w:adjustRightInd w:val="0"/>
              <w:snapToGrid w:val="0"/>
              <w:jc w:val="center"/>
              <w:rPr>
                <w:rFonts w:ascii="宋体" w:eastAsia="宋体" w:hAnsi="宋体" w:cs="Times New Roman"/>
                <w:szCs w:val="21"/>
              </w:rPr>
            </w:pPr>
          </w:p>
          <w:p w14:paraId="5311320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55B9538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形式评审</w:t>
            </w:r>
          </w:p>
          <w:p w14:paraId="41C5DD66"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与</w:t>
            </w:r>
            <w:r w:rsidRPr="00310E97">
              <w:rPr>
                <w:rFonts w:ascii="宋体" w:eastAsia="宋体" w:hAnsi="宋体" w:cs="Times New Roman" w:hint="eastAsia"/>
                <w:szCs w:val="21"/>
              </w:rPr>
              <w:br/>
              <w:t>响应性评审</w:t>
            </w:r>
          </w:p>
          <w:p w14:paraId="5ECB61DA"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标准</w:t>
            </w:r>
          </w:p>
        </w:tc>
        <w:tc>
          <w:tcPr>
            <w:tcW w:w="7113" w:type="dxa"/>
            <w:tcBorders>
              <w:top w:val="single" w:sz="6" w:space="0" w:color="000000"/>
              <w:left w:val="single" w:sz="6" w:space="0" w:color="000000"/>
              <w:bottom w:val="single" w:sz="6" w:space="0" w:color="000000"/>
              <w:right w:val="single" w:sz="12" w:space="0" w:color="000000"/>
            </w:tcBorders>
            <w:vAlign w:val="center"/>
          </w:tcPr>
          <w:p w14:paraId="3B75D332" w14:textId="77777777" w:rsidR="00310E97" w:rsidRPr="00310E97" w:rsidRDefault="00310E97" w:rsidP="00310E97">
            <w:pPr>
              <w:keepNext/>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第二个信封（报价文件）评审标准</w:t>
            </w:r>
          </w:p>
          <w:p w14:paraId="3233E754"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（1）投标文件按照招标文件规定的格式、内容填写，字迹清晰可辨：</w:t>
            </w:r>
          </w:p>
          <w:p w14:paraId="0C3E43E8"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w:t>
            </w:r>
            <w:r w:rsidRPr="00310E97">
              <w:rPr>
                <w:rFonts w:ascii="宋体" w:eastAsia="宋体" w:hAnsi="宋体" w:cs="Times New Roman"/>
                <w:szCs w:val="21"/>
              </w:rPr>
              <w:t>投标函按招标文件规定填报了项目名称、标段号、补遗书编号（如有）、投标价（包括大写金额和小写金额）；</w:t>
            </w:r>
          </w:p>
          <w:p w14:paraId="4BBFCC36"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w:t>
            </w:r>
            <w:r w:rsidRPr="00310E97">
              <w:rPr>
                <w:rFonts w:ascii="宋体" w:eastAsia="宋体" w:hAnsi="宋体" w:cs="Times New Roman"/>
                <w:szCs w:val="21"/>
              </w:rPr>
              <w:t>已标价工程量清单说明文字与招标文件规定一致，未进行实质性修改和删减；</w:t>
            </w:r>
          </w:p>
          <w:p w14:paraId="1809FE8C"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w:t>
            </w:r>
            <w:r w:rsidRPr="00310E97">
              <w:rPr>
                <w:rFonts w:ascii="宋体" w:eastAsia="宋体" w:hAnsi="宋体" w:cs="Times New Roman"/>
                <w:szCs w:val="21"/>
              </w:rPr>
              <w:t>投标文件组成齐全完整，内容均按规定填写。</w:t>
            </w:r>
          </w:p>
          <w:p w14:paraId="52770CE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（2）</w:t>
            </w:r>
            <w:r w:rsidRPr="00310E97">
              <w:rPr>
                <w:rFonts w:ascii="宋体" w:eastAsia="宋体" w:hAnsi="宋体" w:cs="宋体"/>
                <w:szCs w:val="21"/>
              </w:rPr>
              <w:t>投标文件上法定代表人或其委托代理人的签字、投标人的单位章盖章齐全，符合招标文件规定。</w:t>
            </w:r>
          </w:p>
          <w:p w14:paraId="3C372E7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（3）</w:t>
            </w:r>
            <w:r w:rsidRPr="00310E97">
              <w:rPr>
                <w:rFonts w:ascii="宋体" w:eastAsia="宋体" w:hAnsi="宋体" w:cs="宋体"/>
                <w:szCs w:val="21"/>
              </w:rPr>
              <w:t>投标报价中的报价未超过招标文件设定的最高投标限价</w:t>
            </w:r>
            <w:r w:rsidRPr="00310E97">
              <w:rPr>
                <w:rFonts w:ascii="宋体" w:eastAsia="宋体" w:hAnsi="宋体" w:cs="宋体" w:hint="eastAsia"/>
                <w:szCs w:val="21"/>
              </w:rPr>
              <w:t>（如有）</w:t>
            </w:r>
            <w:r w:rsidRPr="00310E97">
              <w:rPr>
                <w:rFonts w:ascii="宋体" w:eastAsia="宋体" w:hAnsi="宋体" w:cs="宋体"/>
                <w:szCs w:val="21"/>
              </w:rPr>
              <w:t>。</w:t>
            </w:r>
          </w:p>
          <w:p w14:paraId="2BFF8E8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（4）</w:t>
            </w:r>
            <w:r w:rsidRPr="00310E97">
              <w:rPr>
                <w:rFonts w:ascii="宋体" w:eastAsia="宋体" w:hAnsi="宋体" w:cs="宋体"/>
                <w:szCs w:val="21"/>
              </w:rPr>
              <w:t>投标报价中报价的大写金额能够确定具体数值。</w:t>
            </w:r>
          </w:p>
          <w:p w14:paraId="060BF3CB"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（5）</w:t>
            </w:r>
            <w:r w:rsidRPr="00310E97">
              <w:rPr>
                <w:rFonts w:ascii="宋体" w:eastAsia="宋体" w:hAnsi="宋体" w:cs="宋体"/>
                <w:szCs w:val="21"/>
              </w:rPr>
              <w:t>同一投标人</w:t>
            </w:r>
            <w:r w:rsidRPr="00310E97">
              <w:rPr>
                <w:rFonts w:ascii="宋体" w:eastAsia="宋体" w:hAnsi="宋体" w:cs="宋体" w:hint="eastAsia"/>
                <w:szCs w:val="21"/>
              </w:rPr>
              <w:t>对同一标段</w:t>
            </w:r>
            <w:r w:rsidRPr="00310E97">
              <w:rPr>
                <w:rFonts w:ascii="宋体" w:eastAsia="宋体" w:hAnsi="宋体" w:cs="宋体"/>
                <w:szCs w:val="21"/>
              </w:rPr>
              <w:t>未提交两个以上不同的投标报价。</w:t>
            </w:r>
          </w:p>
          <w:p w14:paraId="139453F1"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（6）投标人未提交调价函。</w:t>
            </w:r>
          </w:p>
          <w:p w14:paraId="3C6509E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（7）</w:t>
            </w:r>
            <w:r w:rsidRPr="00310E97">
              <w:rPr>
                <w:rFonts w:ascii="宋体" w:eastAsia="宋体" w:hAnsi="宋体" w:cs="宋体"/>
                <w:szCs w:val="21"/>
              </w:rPr>
              <w:t>投标人填写完毕的</w:t>
            </w:r>
            <w:r w:rsidRPr="00310E97">
              <w:rPr>
                <w:rFonts w:ascii="宋体" w:eastAsia="宋体" w:hAnsi="宋体" w:cs="宋体" w:hint="eastAsia"/>
                <w:szCs w:val="21"/>
              </w:rPr>
              <w:t>投标函或</w:t>
            </w:r>
            <w:r w:rsidRPr="00310E97">
              <w:rPr>
                <w:rFonts w:ascii="宋体" w:eastAsia="宋体" w:hAnsi="宋体" w:cs="宋体"/>
                <w:szCs w:val="21"/>
              </w:rPr>
              <w:t>工程量固化清单未对</w:t>
            </w:r>
            <w:r w:rsidRPr="00310E97">
              <w:rPr>
                <w:rFonts w:ascii="宋体" w:eastAsia="宋体" w:hAnsi="宋体" w:cs="宋体" w:hint="eastAsia"/>
                <w:szCs w:val="21"/>
              </w:rPr>
              <w:t>投标函或</w:t>
            </w:r>
            <w:r w:rsidRPr="00310E97">
              <w:rPr>
                <w:rFonts w:ascii="宋体" w:eastAsia="宋体" w:hAnsi="宋体" w:cs="宋体"/>
                <w:szCs w:val="21"/>
              </w:rPr>
              <w:t>工程量固化清单电子文件中的数据、格式和运算定义进行修改；工程量固化清单中的投标报价和投标函大写金额报价一致。</w:t>
            </w:r>
          </w:p>
          <w:p w14:paraId="0B3AF74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（8）</w:t>
            </w:r>
            <w:r w:rsidRPr="00310E97">
              <w:rPr>
                <w:rFonts w:ascii="宋体" w:eastAsia="宋体" w:hAnsi="宋体" w:cs="宋体"/>
                <w:szCs w:val="21"/>
              </w:rPr>
              <w:t>投标文件正、副本份数符合招标文件第二章“投标人须知”第 3.7.4项规定。</w:t>
            </w:r>
          </w:p>
        </w:tc>
      </w:tr>
      <w:tr w:rsidR="00310E97" w:rsidRPr="00310E97" w14:paraId="6997E441" w14:textId="77777777" w:rsidTr="00310E97">
        <w:trPr>
          <w:cantSplit/>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3BEF6C33"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2.1.2</w:t>
            </w:r>
          </w:p>
        </w:tc>
        <w:tc>
          <w:tcPr>
            <w:tcW w:w="1555" w:type="dxa"/>
            <w:tcBorders>
              <w:top w:val="single" w:sz="6" w:space="0" w:color="000000"/>
              <w:left w:val="single" w:sz="6" w:space="0" w:color="000000"/>
              <w:bottom w:val="single" w:sz="6" w:space="0" w:color="000000"/>
              <w:right w:val="single" w:sz="6" w:space="0" w:color="000000"/>
            </w:tcBorders>
            <w:vAlign w:val="center"/>
          </w:tcPr>
          <w:p w14:paraId="6B16AEA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资格评审标准</w:t>
            </w:r>
          </w:p>
        </w:tc>
        <w:tc>
          <w:tcPr>
            <w:tcW w:w="7113" w:type="dxa"/>
            <w:tcBorders>
              <w:top w:val="single" w:sz="6" w:space="0" w:color="000000"/>
              <w:left w:val="single" w:sz="6" w:space="0" w:color="000000"/>
              <w:bottom w:val="single" w:sz="6" w:space="0" w:color="000000"/>
              <w:right w:val="single" w:sz="12" w:space="0" w:color="000000"/>
            </w:tcBorders>
            <w:vAlign w:val="center"/>
          </w:tcPr>
          <w:p w14:paraId="60380DFE"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w:t>
            </w:r>
            <w:r w:rsidRPr="00310E97">
              <w:rPr>
                <w:rFonts w:ascii="宋体" w:eastAsia="宋体" w:hAnsi="宋体" w:cs="宋体"/>
                <w:szCs w:val="21"/>
              </w:rPr>
              <w:t>投标人具备有效的营业执照、资质证书、安全生产许可证</w:t>
            </w:r>
            <w:r w:rsidRPr="00310E97">
              <w:rPr>
                <w:rFonts w:ascii="宋体" w:eastAsia="宋体" w:hAnsi="宋体" w:cs="宋体" w:hint="eastAsia"/>
                <w:szCs w:val="21"/>
              </w:rPr>
              <w:t>、</w:t>
            </w:r>
            <w:r w:rsidRPr="00310E97">
              <w:rPr>
                <w:rFonts w:ascii="宋体" w:eastAsia="宋体" w:hAnsi="宋体" w:cs="宋体"/>
                <w:szCs w:val="21"/>
              </w:rPr>
              <w:t>基本账户开户许可证</w:t>
            </w:r>
            <w:r w:rsidRPr="00310E97">
              <w:rPr>
                <w:rFonts w:ascii="宋体" w:eastAsia="宋体" w:hAnsi="宋体" w:cs="宋体" w:hint="eastAsia"/>
                <w:szCs w:val="21"/>
              </w:rPr>
              <w:t>（或证明）和股东出资情况证明。</w:t>
            </w:r>
          </w:p>
          <w:p w14:paraId="617DBFE2"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（2）</w:t>
            </w:r>
            <w:r w:rsidRPr="00310E97">
              <w:rPr>
                <w:rFonts w:ascii="宋体" w:eastAsia="宋体" w:hAnsi="宋体" w:cs="宋体"/>
                <w:szCs w:val="21"/>
              </w:rPr>
              <w:t>投标人的资质等级符合招标文件规定</w:t>
            </w:r>
            <w:r w:rsidRPr="00310E97">
              <w:rPr>
                <w:rFonts w:ascii="宋体" w:eastAsia="宋体" w:hAnsi="宋体" w:cs="宋体" w:hint="eastAsia"/>
                <w:szCs w:val="21"/>
              </w:rPr>
              <w:t>。</w:t>
            </w:r>
          </w:p>
          <w:p w14:paraId="30372F8C"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（3）</w:t>
            </w:r>
            <w:r w:rsidRPr="00310E97">
              <w:rPr>
                <w:rFonts w:ascii="宋体" w:eastAsia="宋体" w:hAnsi="宋体" w:cs="宋体"/>
                <w:szCs w:val="21"/>
              </w:rPr>
              <w:t>投标人的财务状况符合招标文件规定</w:t>
            </w:r>
            <w:r w:rsidRPr="00310E97">
              <w:rPr>
                <w:rFonts w:ascii="宋体" w:eastAsia="宋体" w:hAnsi="宋体" w:cs="宋体" w:hint="eastAsia"/>
                <w:szCs w:val="21"/>
              </w:rPr>
              <w:t>。</w:t>
            </w:r>
          </w:p>
          <w:p w14:paraId="5027DDA8"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（4）</w:t>
            </w:r>
            <w:r w:rsidRPr="00310E97">
              <w:rPr>
                <w:rFonts w:ascii="宋体" w:eastAsia="宋体" w:hAnsi="宋体" w:cs="宋体"/>
                <w:szCs w:val="21"/>
              </w:rPr>
              <w:t>投标人的类似项目业绩符合招标文件规定</w:t>
            </w:r>
            <w:r w:rsidRPr="00310E97">
              <w:rPr>
                <w:rFonts w:ascii="宋体" w:eastAsia="宋体" w:hAnsi="宋体" w:cs="宋体" w:hint="eastAsia"/>
                <w:szCs w:val="21"/>
              </w:rPr>
              <w:t>。</w:t>
            </w:r>
          </w:p>
          <w:p w14:paraId="246F6108"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（5）</w:t>
            </w:r>
            <w:r w:rsidRPr="00310E97">
              <w:rPr>
                <w:rFonts w:ascii="宋体" w:eastAsia="宋体" w:hAnsi="宋体" w:cs="宋体"/>
                <w:szCs w:val="21"/>
              </w:rPr>
              <w:t>投标人的信誉符合招标文件规定</w:t>
            </w:r>
            <w:r w:rsidRPr="00310E97">
              <w:rPr>
                <w:rFonts w:ascii="宋体" w:eastAsia="宋体" w:hAnsi="宋体" w:cs="宋体" w:hint="eastAsia"/>
                <w:szCs w:val="21"/>
              </w:rPr>
              <w:t>。</w:t>
            </w:r>
          </w:p>
          <w:p w14:paraId="5FEA3211"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（6）</w:t>
            </w:r>
            <w:r w:rsidRPr="00310E97">
              <w:rPr>
                <w:rFonts w:ascii="宋体" w:eastAsia="宋体" w:hAnsi="宋体" w:cs="宋体"/>
                <w:szCs w:val="21"/>
              </w:rPr>
              <w:t>投标人</w:t>
            </w:r>
            <w:r w:rsidRPr="00310E97">
              <w:rPr>
                <w:rFonts w:ascii="宋体" w:eastAsia="宋体" w:hAnsi="宋体" w:cs="宋体" w:hint="eastAsia"/>
                <w:szCs w:val="21"/>
              </w:rPr>
              <w:t>的项目经理和项目总工</w:t>
            </w:r>
            <w:r w:rsidRPr="00310E97">
              <w:rPr>
                <w:rFonts w:ascii="宋体" w:eastAsia="宋体" w:hAnsi="宋体" w:cs="宋体"/>
                <w:szCs w:val="21"/>
              </w:rPr>
              <w:t>资格、在岗情况符合招标文件规定</w:t>
            </w:r>
            <w:r w:rsidRPr="00310E97">
              <w:rPr>
                <w:rFonts w:ascii="宋体" w:eastAsia="宋体" w:hAnsi="宋体" w:cs="宋体" w:hint="eastAsia"/>
                <w:szCs w:val="21"/>
              </w:rPr>
              <w:t>。</w:t>
            </w:r>
          </w:p>
          <w:p w14:paraId="368F9EED"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w:t>
            </w:r>
            <w:r w:rsidRPr="00310E97">
              <w:rPr>
                <w:rFonts w:ascii="宋体" w:eastAsia="宋体" w:hAnsi="宋体" w:cs="宋体"/>
                <w:szCs w:val="21"/>
              </w:rPr>
              <w:t>7</w:t>
            </w:r>
            <w:r w:rsidRPr="00310E97">
              <w:rPr>
                <w:rFonts w:ascii="宋体" w:eastAsia="宋体" w:hAnsi="宋体" w:cs="宋体" w:hint="eastAsia"/>
                <w:szCs w:val="21"/>
              </w:rPr>
              <w:t>）</w:t>
            </w:r>
            <w:r w:rsidRPr="00310E97">
              <w:rPr>
                <w:rFonts w:ascii="宋体" w:eastAsia="宋体" w:hAnsi="宋体" w:cs="宋体"/>
                <w:szCs w:val="21"/>
              </w:rPr>
              <w:t>投标人不存在第二章“投标人须知”第1.4.3项或第1.4.4项规定的任何一种情形</w:t>
            </w:r>
            <w:r w:rsidRPr="00310E97">
              <w:rPr>
                <w:rFonts w:ascii="宋体" w:eastAsia="宋体" w:hAnsi="宋体" w:cs="宋体" w:hint="eastAsia"/>
                <w:szCs w:val="21"/>
              </w:rPr>
              <w:t>。</w:t>
            </w:r>
          </w:p>
          <w:p w14:paraId="3ED0C164"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w:t>
            </w:r>
            <w:r w:rsidRPr="00310E97">
              <w:rPr>
                <w:rFonts w:ascii="宋体" w:eastAsia="宋体" w:hAnsi="宋体" w:cs="宋体"/>
                <w:szCs w:val="21"/>
              </w:rPr>
              <w:t>8</w:t>
            </w:r>
            <w:r w:rsidRPr="00310E97">
              <w:rPr>
                <w:rFonts w:ascii="宋体" w:eastAsia="宋体" w:hAnsi="宋体" w:cs="宋体" w:hint="eastAsia"/>
                <w:szCs w:val="21"/>
              </w:rPr>
              <w:t>）</w:t>
            </w:r>
            <w:r w:rsidRPr="00310E97">
              <w:rPr>
                <w:rFonts w:ascii="宋体" w:eastAsia="宋体" w:hAnsi="宋体" w:cs="宋体"/>
                <w:szCs w:val="21"/>
              </w:rPr>
              <w:t>投标人符合第二章“投标人须知”第1.4.5项规定</w:t>
            </w:r>
            <w:r w:rsidRPr="00310E97">
              <w:rPr>
                <w:rFonts w:ascii="宋体" w:eastAsia="宋体" w:hAnsi="宋体" w:cs="宋体" w:hint="eastAsia"/>
                <w:szCs w:val="21"/>
              </w:rPr>
              <w:t>。</w:t>
            </w:r>
          </w:p>
        </w:tc>
      </w:tr>
      <w:tr w:rsidR="00310E97" w:rsidRPr="00310E97" w14:paraId="34DA281D" w14:textId="77777777" w:rsidTr="00310E97">
        <w:trPr>
          <w:cantSplit/>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031C840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lastRenderedPageBreak/>
              <w:t>2.2.1</w:t>
            </w:r>
          </w:p>
        </w:tc>
        <w:tc>
          <w:tcPr>
            <w:tcW w:w="1555" w:type="dxa"/>
            <w:tcBorders>
              <w:top w:val="single" w:sz="6" w:space="0" w:color="000000"/>
              <w:left w:val="single" w:sz="6" w:space="0" w:color="000000"/>
              <w:bottom w:val="single" w:sz="6" w:space="0" w:color="000000"/>
              <w:right w:val="single" w:sz="6" w:space="0" w:color="000000"/>
            </w:tcBorders>
            <w:vAlign w:val="center"/>
          </w:tcPr>
          <w:p w14:paraId="7801E86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分值构成</w:t>
            </w:r>
          </w:p>
          <w:p w14:paraId="7C3D3B1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（总分100分）</w:t>
            </w:r>
          </w:p>
        </w:tc>
        <w:tc>
          <w:tcPr>
            <w:tcW w:w="7113" w:type="dxa"/>
            <w:tcBorders>
              <w:top w:val="single" w:sz="6" w:space="0" w:color="000000"/>
              <w:left w:val="single" w:sz="6" w:space="0" w:color="000000"/>
              <w:bottom w:val="single" w:sz="6" w:space="0" w:color="000000"/>
              <w:right w:val="single" w:sz="12" w:space="0" w:color="000000"/>
            </w:tcBorders>
            <w:vAlign w:val="center"/>
          </w:tcPr>
          <w:p w14:paraId="5410CE60" w14:textId="77777777" w:rsidR="00310E97" w:rsidRPr="00310E97" w:rsidRDefault="00310E97" w:rsidP="00310E97">
            <w:pPr>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第一个信封（商务及技术文件）评分分值构成：</w:t>
            </w:r>
          </w:p>
          <w:p w14:paraId="23CA1DCE"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施工组织设计</w:t>
            </w:r>
            <w:r w:rsidRPr="00310E97">
              <w:rPr>
                <w:rFonts w:ascii="宋体" w:eastAsia="宋体" w:hAnsi="宋体" w:cs="宋体" w:hint="eastAsia"/>
                <w:kern w:val="0"/>
                <w:szCs w:val="21"/>
              </w:rPr>
              <w:t>：</w:t>
            </w:r>
            <w:r w:rsidRPr="00310E97">
              <w:rPr>
                <w:rFonts w:ascii="宋体" w:eastAsia="宋体" w:hAnsi="宋体" w:cs="宋体"/>
                <w:kern w:val="0"/>
                <w:szCs w:val="21"/>
              </w:rPr>
              <w:tab/>
              <w:t>20</w:t>
            </w:r>
            <w:r w:rsidRPr="00310E97">
              <w:rPr>
                <w:rFonts w:ascii="宋体" w:eastAsia="宋体" w:hAnsi="宋体" w:cs="宋体" w:hint="eastAsia"/>
                <w:kern w:val="0"/>
                <w:szCs w:val="21"/>
              </w:rPr>
              <w:t>分</w:t>
            </w:r>
          </w:p>
          <w:p w14:paraId="1BE63504"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主要人员</w:t>
            </w:r>
            <w:r w:rsidRPr="00310E97">
              <w:rPr>
                <w:rFonts w:ascii="宋体" w:eastAsia="宋体" w:hAnsi="宋体" w:cs="宋体" w:hint="eastAsia"/>
                <w:kern w:val="0"/>
                <w:szCs w:val="21"/>
              </w:rPr>
              <w:t>：</w:t>
            </w:r>
            <w:r w:rsidRPr="00310E97">
              <w:rPr>
                <w:rFonts w:ascii="宋体" w:eastAsia="宋体" w:hAnsi="宋体" w:cs="宋体"/>
                <w:kern w:val="0"/>
                <w:szCs w:val="21"/>
              </w:rPr>
              <w:tab/>
            </w:r>
            <w:r w:rsidRPr="00310E97">
              <w:rPr>
                <w:rFonts w:ascii="宋体" w:eastAsia="宋体" w:hAnsi="宋体" w:cs="宋体" w:hint="eastAsia"/>
                <w:kern w:val="0"/>
                <w:szCs w:val="21"/>
              </w:rPr>
              <w:t>1</w:t>
            </w:r>
            <w:r w:rsidRPr="00310E97">
              <w:rPr>
                <w:rFonts w:ascii="宋体" w:eastAsia="宋体" w:hAnsi="宋体" w:cs="宋体"/>
                <w:kern w:val="0"/>
                <w:szCs w:val="21"/>
              </w:rPr>
              <w:t>2</w:t>
            </w:r>
            <w:r w:rsidRPr="00310E97">
              <w:rPr>
                <w:rFonts w:ascii="宋体" w:eastAsia="宋体" w:hAnsi="宋体" w:cs="宋体" w:hint="eastAsia"/>
                <w:kern w:val="0"/>
                <w:szCs w:val="21"/>
              </w:rPr>
              <w:t>分</w:t>
            </w:r>
          </w:p>
          <w:p w14:paraId="698C9160"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业绩</w:t>
            </w:r>
            <w:r w:rsidRPr="00310E97">
              <w:rPr>
                <w:rFonts w:ascii="宋体" w:eastAsia="宋体" w:hAnsi="宋体" w:cs="宋体" w:hint="eastAsia"/>
                <w:kern w:val="0"/>
                <w:szCs w:val="21"/>
              </w:rPr>
              <w:t>：</w:t>
            </w:r>
            <w:r w:rsidRPr="00310E97">
              <w:rPr>
                <w:rFonts w:ascii="宋体" w:eastAsia="宋体" w:hAnsi="宋体" w:cs="宋体"/>
                <w:kern w:val="0"/>
                <w:szCs w:val="21"/>
              </w:rPr>
              <w:tab/>
              <w:t>12</w:t>
            </w:r>
            <w:r w:rsidRPr="00310E97">
              <w:rPr>
                <w:rFonts w:ascii="宋体" w:eastAsia="宋体" w:hAnsi="宋体" w:cs="宋体" w:hint="eastAsia"/>
                <w:kern w:val="0"/>
                <w:szCs w:val="21"/>
              </w:rPr>
              <w:t>分</w:t>
            </w:r>
          </w:p>
          <w:p w14:paraId="50B1EF2F"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履约信誉</w:t>
            </w:r>
            <w:r w:rsidRPr="00310E97">
              <w:rPr>
                <w:rFonts w:ascii="宋体" w:eastAsia="宋体" w:hAnsi="宋体" w:cs="宋体" w:hint="eastAsia"/>
                <w:kern w:val="0"/>
                <w:szCs w:val="21"/>
              </w:rPr>
              <w:t>：</w:t>
            </w:r>
            <w:r w:rsidRPr="00310E97">
              <w:rPr>
                <w:rFonts w:ascii="宋体" w:eastAsia="宋体" w:hAnsi="宋体" w:cs="宋体"/>
                <w:kern w:val="0"/>
                <w:szCs w:val="21"/>
              </w:rPr>
              <w:tab/>
              <w:t>3</w:t>
            </w:r>
            <w:r w:rsidRPr="00310E97">
              <w:rPr>
                <w:rFonts w:ascii="宋体" w:eastAsia="宋体" w:hAnsi="宋体" w:cs="宋体" w:hint="eastAsia"/>
                <w:kern w:val="0"/>
                <w:szCs w:val="21"/>
              </w:rPr>
              <w:t>分</w:t>
            </w:r>
          </w:p>
          <w:p w14:paraId="5531B9B6"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kern w:val="0"/>
                <w:szCs w:val="21"/>
              </w:rPr>
              <w:t>缺陷责任期：</w:t>
            </w:r>
            <w:r w:rsidRPr="00310E97">
              <w:rPr>
                <w:rFonts w:ascii="宋体" w:eastAsia="宋体" w:hAnsi="宋体" w:cs="宋体"/>
                <w:kern w:val="0"/>
                <w:szCs w:val="21"/>
              </w:rPr>
              <w:tab/>
              <w:t>3</w:t>
            </w:r>
            <w:r w:rsidRPr="00310E97">
              <w:rPr>
                <w:rFonts w:ascii="宋体" w:eastAsia="宋体" w:hAnsi="宋体" w:cs="宋体" w:hint="eastAsia"/>
                <w:kern w:val="0"/>
                <w:szCs w:val="21"/>
              </w:rPr>
              <w:t>分</w:t>
            </w:r>
          </w:p>
          <w:p w14:paraId="6FAE5A93" w14:textId="77777777" w:rsidR="00310E97" w:rsidRPr="00310E97" w:rsidRDefault="00310E97" w:rsidP="00310E97">
            <w:pPr>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第二个信封（报价文件）评分分值构成：</w:t>
            </w:r>
          </w:p>
          <w:p w14:paraId="0ED5A2FB"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评标价</w:t>
            </w:r>
            <w:r w:rsidRPr="00310E97">
              <w:rPr>
                <w:rFonts w:ascii="宋体" w:eastAsia="宋体" w:hAnsi="宋体" w:cs="宋体" w:hint="eastAsia"/>
                <w:kern w:val="0"/>
                <w:szCs w:val="21"/>
              </w:rPr>
              <w:t>：</w:t>
            </w:r>
            <w:r w:rsidRPr="00310E97">
              <w:rPr>
                <w:rFonts w:ascii="宋体" w:eastAsia="宋体" w:hAnsi="宋体" w:cs="宋体"/>
                <w:kern w:val="0"/>
                <w:szCs w:val="21"/>
              </w:rPr>
              <w:tab/>
            </w:r>
            <w:r w:rsidRPr="00310E97">
              <w:rPr>
                <w:rFonts w:ascii="宋体" w:eastAsia="宋体" w:hAnsi="宋体" w:cs="宋体" w:hint="eastAsia"/>
                <w:kern w:val="0"/>
                <w:szCs w:val="21"/>
              </w:rPr>
              <w:t>50分</w:t>
            </w:r>
          </w:p>
        </w:tc>
      </w:tr>
      <w:tr w:rsidR="00310E97" w:rsidRPr="00310E97" w14:paraId="2FBD9A04" w14:textId="77777777" w:rsidTr="00310E97">
        <w:trPr>
          <w:cantSplit/>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3041AB7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2.2.2</w:t>
            </w:r>
          </w:p>
        </w:tc>
        <w:tc>
          <w:tcPr>
            <w:tcW w:w="1555" w:type="dxa"/>
            <w:tcBorders>
              <w:top w:val="single" w:sz="6" w:space="0" w:color="000000"/>
              <w:left w:val="single" w:sz="6" w:space="0" w:color="000000"/>
              <w:bottom w:val="single" w:sz="6" w:space="0" w:color="000000"/>
              <w:right w:val="single" w:sz="6" w:space="0" w:color="000000"/>
            </w:tcBorders>
            <w:vAlign w:val="center"/>
          </w:tcPr>
          <w:p w14:paraId="625BC04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确定评标基准价</w:t>
            </w:r>
          </w:p>
        </w:tc>
        <w:tc>
          <w:tcPr>
            <w:tcW w:w="7113" w:type="dxa"/>
            <w:tcBorders>
              <w:top w:val="single" w:sz="6" w:space="0" w:color="000000"/>
              <w:left w:val="single" w:sz="6" w:space="0" w:color="000000"/>
              <w:bottom w:val="single" w:sz="6" w:space="0" w:color="000000"/>
              <w:right w:val="single" w:sz="12" w:space="0" w:color="000000"/>
            </w:tcBorders>
            <w:vAlign w:val="center"/>
          </w:tcPr>
          <w:p w14:paraId="74EC7201"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评标基准价的计算：</w:t>
            </w:r>
          </w:p>
          <w:p w14:paraId="2DDE8720"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在开标现场，招标人将当场计算并宣布评标基准价。</w:t>
            </w:r>
          </w:p>
          <w:p w14:paraId="4CF2ACB8"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（1）评标价的确定：</w:t>
            </w:r>
          </w:p>
          <w:p w14:paraId="14D8DD5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评标价=投标函文字报价</w:t>
            </w:r>
          </w:p>
          <w:p w14:paraId="5EB146C6"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（2）评标价平均值的计算：</w:t>
            </w:r>
          </w:p>
          <w:p w14:paraId="51F4FBC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3E6C3067"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（3）评标基准价的确定：</w:t>
            </w:r>
          </w:p>
          <w:p w14:paraId="5789A5D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将评标价平均值直接作为评标基准价。</w:t>
            </w:r>
          </w:p>
          <w:p w14:paraId="56AC6C25"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310E97" w:rsidRPr="00310E97" w14:paraId="4A8BCAE3" w14:textId="77777777" w:rsidTr="00310E97">
        <w:trPr>
          <w:cantSplit/>
          <w:trHeight w:val="283"/>
        </w:trPr>
        <w:tc>
          <w:tcPr>
            <w:tcW w:w="999" w:type="dxa"/>
            <w:tcBorders>
              <w:top w:val="single" w:sz="6" w:space="0" w:color="000000"/>
              <w:left w:val="single" w:sz="12" w:space="0" w:color="000000"/>
              <w:bottom w:val="single" w:sz="12" w:space="0" w:color="000000"/>
              <w:right w:val="single" w:sz="6" w:space="0" w:color="000000"/>
            </w:tcBorders>
            <w:vAlign w:val="center"/>
          </w:tcPr>
          <w:p w14:paraId="17CA4560"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2.2.3</w:t>
            </w:r>
          </w:p>
        </w:tc>
        <w:tc>
          <w:tcPr>
            <w:tcW w:w="1555" w:type="dxa"/>
            <w:tcBorders>
              <w:top w:val="single" w:sz="6" w:space="0" w:color="000000"/>
              <w:left w:val="single" w:sz="6" w:space="0" w:color="000000"/>
              <w:bottom w:val="single" w:sz="12" w:space="0" w:color="000000"/>
              <w:right w:val="single" w:sz="6" w:space="0" w:color="000000"/>
            </w:tcBorders>
            <w:vAlign w:val="center"/>
          </w:tcPr>
          <w:p w14:paraId="45D43703"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评标价的偏差率计算公式</w:t>
            </w:r>
          </w:p>
        </w:tc>
        <w:tc>
          <w:tcPr>
            <w:tcW w:w="7113" w:type="dxa"/>
            <w:tcBorders>
              <w:top w:val="single" w:sz="6" w:space="0" w:color="000000"/>
              <w:left w:val="single" w:sz="6" w:space="0" w:color="000000"/>
              <w:bottom w:val="single" w:sz="12" w:space="0" w:color="000000"/>
              <w:right w:val="single" w:sz="12" w:space="0" w:color="000000"/>
            </w:tcBorders>
            <w:vAlign w:val="center"/>
          </w:tcPr>
          <w:p w14:paraId="794F3E56"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偏差率=100％×（投标人评标价－评标基准价）/评标基准价</w:t>
            </w:r>
          </w:p>
          <w:p w14:paraId="701757AF" w14:textId="77777777" w:rsidR="00310E97" w:rsidRPr="00310E97" w:rsidRDefault="00310E97" w:rsidP="00310E97">
            <w:pPr>
              <w:keepLines/>
              <w:tabs>
                <w:tab w:val="left" w:pos="914"/>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偏差率（以百分数形式表示）保留两位小数，如**.**</w:t>
            </w:r>
            <w:r w:rsidRPr="00310E97">
              <w:rPr>
                <w:rFonts w:ascii="宋体" w:eastAsia="宋体" w:hAnsi="宋体" w:cs="宋体"/>
                <w:szCs w:val="21"/>
              </w:rPr>
              <w:t>％</w:t>
            </w:r>
          </w:p>
        </w:tc>
      </w:tr>
    </w:tbl>
    <w:p w14:paraId="6FF3391C" w14:textId="2BFA349A" w:rsidR="00310E97" w:rsidRPr="00310E97" w:rsidRDefault="00310E97" w:rsidP="00310E97">
      <w:pPr>
        <w:widowControl/>
        <w:snapToGrid w:val="0"/>
        <w:jc w:val="left"/>
        <w:rPr>
          <w:rFonts w:ascii="宋体" w:eastAsia="宋体" w:hAnsi="宋体" w:cs="Times New Roman"/>
          <w:szCs w:val="21"/>
        </w:rPr>
      </w:pPr>
    </w:p>
    <w:p w14:paraId="60E2CE6C" w14:textId="77777777" w:rsidR="00310E97" w:rsidRPr="00310E97" w:rsidRDefault="00310E97" w:rsidP="00310E97">
      <w:pPr>
        <w:snapToGrid w:val="0"/>
        <w:rPr>
          <w:rFonts w:ascii="宋体" w:eastAsia="宋体" w:hAnsi="宋体" w:cs="Times New Roman"/>
          <w:szCs w:val="21"/>
          <w:lang w:val="x-none" w:eastAsia="x-none"/>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4"/>
        <w:gridCol w:w="345"/>
        <w:gridCol w:w="492"/>
        <w:gridCol w:w="490"/>
        <w:gridCol w:w="2320"/>
        <w:gridCol w:w="567"/>
        <w:gridCol w:w="4819"/>
      </w:tblGrid>
      <w:tr w:rsidR="00310E97" w:rsidRPr="00310E97" w14:paraId="45C740E3" w14:textId="77777777" w:rsidTr="00310E97">
        <w:trPr>
          <w:trHeight w:val="283"/>
          <w:tblHeader/>
        </w:trPr>
        <w:tc>
          <w:tcPr>
            <w:tcW w:w="4848" w:type="dxa"/>
            <w:gridSpan w:val="6"/>
            <w:vAlign w:val="center"/>
          </w:tcPr>
          <w:p w14:paraId="7815EAC2" w14:textId="77777777" w:rsidR="00310E97" w:rsidRPr="00310E97" w:rsidRDefault="00310E97" w:rsidP="00310E97">
            <w:pPr>
              <w:adjustRightInd w:val="0"/>
              <w:snapToGrid w:val="0"/>
              <w:jc w:val="center"/>
              <w:rPr>
                <w:rFonts w:ascii="宋体" w:eastAsia="宋体" w:hAnsi="宋体" w:cs="Times New Roman"/>
                <w:b/>
                <w:szCs w:val="21"/>
              </w:rPr>
            </w:pPr>
            <w:bookmarkStart w:id="6" w:name="_Hlk66292830"/>
            <w:r w:rsidRPr="00310E97">
              <w:rPr>
                <w:rFonts w:ascii="宋体" w:eastAsia="宋体" w:hAnsi="宋体" w:cs="Times New Roman" w:hint="eastAsia"/>
                <w:b/>
                <w:szCs w:val="21"/>
              </w:rPr>
              <w:t>评分因素与权重分值</w:t>
            </w:r>
            <w:r w:rsidRPr="00310E97">
              <w:rPr>
                <w:rFonts w:ascii="宋体" w:eastAsia="宋体" w:hAnsi="宋体" w:cs="Times New Roman"/>
                <w:b/>
                <w:szCs w:val="21"/>
                <w:vertAlign w:val="superscript"/>
              </w:rPr>
              <w:footnoteReference w:id="1"/>
            </w:r>
          </w:p>
        </w:tc>
        <w:tc>
          <w:tcPr>
            <w:tcW w:w="4819" w:type="dxa"/>
            <w:vMerge w:val="restart"/>
            <w:vAlign w:val="center"/>
          </w:tcPr>
          <w:p w14:paraId="7BDC1965"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评分标准</w:t>
            </w:r>
          </w:p>
        </w:tc>
      </w:tr>
      <w:tr w:rsidR="00310E97" w:rsidRPr="00310E97" w14:paraId="40905657" w14:textId="77777777" w:rsidTr="00310E97">
        <w:trPr>
          <w:trHeight w:val="283"/>
          <w:tblHeader/>
        </w:trPr>
        <w:tc>
          <w:tcPr>
            <w:tcW w:w="634" w:type="dxa"/>
            <w:vAlign w:val="center"/>
          </w:tcPr>
          <w:p w14:paraId="08110E6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条款号</w:t>
            </w:r>
          </w:p>
        </w:tc>
        <w:tc>
          <w:tcPr>
            <w:tcW w:w="837" w:type="dxa"/>
            <w:gridSpan w:val="2"/>
            <w:vAlign w:val="center"/>
          </w:tcPr>
          <w:p w14:paraId="1163036E"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w:t>
            </w:r>
            <w:r w:rsidRPr="00310E97">
              <w:rPr>
                <w:rFonts w:ascii="宋体" w:eastAsia="宋体" w:hAnsi="宋体" w:cs="Times New Roman" w:hint="eastAsia"/>
                <w:b/>
                <w:szCs w:val="21"/>
              </w:rPr>
              <w:br/>
              <w:t>因素</w:t>
            </w:r>
          </w:p>
        </w:tc>
        <w:tc>
          <w:tcPr>
            <w:tcW w:w="490" w:type="dxa"/>
            <w:vAlign w:val="center"/>
          </w:tcPr>
          <w:p w14:paraId="1E873D4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权重</w:t>
            </w:r>
          </w:p>
          <w:p w14:paraId="45475823"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2320" w:type="dxa"/>
            <w:vAlign w:val="center"/>
          </w:tcPr>
          <w:p w14:paraId="5D0D1426"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各评分因</w:t>
            </w:r>
          </w:p>
          <w:p w14:paraId="59CAE30D"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素细分项</w:t>
            </w:r>
          </w:p>
        </w:tc>
        <w:tc>
          <w:tcPr>
            <w:tcW w:w="567" w:type="dxa"/>
            <w:vAlign w:val="center"/>
          </w:tcPr>
          <w:p w14:paraId="57753D1E"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4819" w:type="dxa"/>
            <w:vMerge/>
            <w:vAlign w:val="center"/>
          </w:tcPr>
          <w:p w14:paraId="47B6881B" w14:textId="77777777" w:rsidR="00310E97" w:rsidRPr="00310E97" w:rsidRDefault="00310E97" w:rsidP="00310E97">
            <w:pPr>
              <w:widowControl/>
              <w:snapToGrid w:val="0"/>
              <w:jc w:val="center"/>
              <w:rPr>
                <w:rFonts w:ascii="宋体" w:eastAsia="宋体" w:hAnsi="宋体" w:cs="Times New Roman"/>
                <w:b/>
                <w:szCs w:val="21"/>
              </w:rPr>
            </w:pPr>
          </w:p>
        </w:tc>
      </w:tr>
      <w:bookmarkEnd w:id="6"/>
      <w:tr w:rsidR="00310E97" w:rsidRPr="00310E97" w14:paraId="2B0C8EEE" w14:textId="77777777" w:rsidTr="00310E97">
        <w:trPr>
          <w:cantSplit/>
          <w:trHeight w:val="283"/>
        </w:trPr>
        <w:tc>
          <w:tcPr>
            <w:tcW w:w="634" w:type="dxa"/>
            <w:vMerge w:val="restart"/>
            <w:vAlign w:val="center"/>
          </w:tcPr>
          <w:p w14:paraId="7C4D1BF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2.2.4</w:t>
            </w:r>
          </w:p>
          <w:p w14:paraId="35370D8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（1）</w:t>
            </w:r>
          </w:p>
        </w:tc>
        <w:tc>
          <w:tcPr>
            <w:tcW w:w="837" w:type="dxa"/>
            <w:gridSpan w:val="2"/>
            <w:vMerge w:val="restart"/>
            <w:textDirection w:val="tbRlV"/>
            <w:vAlign w:val="center"/>
          </w:tcPr>
          <w:p w14:paraId="1C0EC771" w14:textId="77777777" w:rsidR="00310E97" w:rsidRPr="00310E97" w:rsidRDefault="00310E97" w:rsidP="00310E97">
            <w:pPr>
              <w:adjustRightInd w:val="0"/>
              <w:snapToGrid w:val="0"/>
              <w:ind w:left="113" w:right="113"/>
              <w:jc w:val="center"/>
              <w:rPr>
                <w:rFonts w:ascii="宋体" w:eastAsia="宋体" w:hAnsi="宋体" w:cs="Times New Roman"/>
                <w:szCs w:val="21"/>
              </w:rPr>
            </w:pPr>
            <w:r w:rsidRPr="00310E97">
              <w:rPr>
                <w:rFonts w:ascii="宋体" w:eastAsia="宋体" w:hAnsi="宋体" w:cs="Times New Roman" w:hint="eastAsia"/>
                <w:szCs w:val="21"/>
              </w:rPr>
              <w:t>施工组织设计</w:t>
            </w:r>
          </w:p>
        </w:tc>
        <w:tc>
          <w:tcPr>
            <w:tcW w:w="490" w:type="dxa"/>
            <w:vMerge w:val="restart"/>
            <w:vAlign w:val="center"/>
          </w:tcPr>
          <w:p w14:paraId="7E05F3E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20</w:t>
            </w:r>
          </w:p>
          <w:p w14:paraId="456A7AB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2320" w:type="dxa"/>
            <w:vAlign w:val="center"/>
          </w:tcPr>
          <w:p w14:paraId="20F2DFA7"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szCs w:val="21"/>
              </w:rPr>
              <w:t>总体施工组织布置及规划</w:t>
            </w:r>
          </w:p>
        </w:tc>
        <w:tc>
          <w:tcPr>
            <w:tcW w:w="567" w:type="dxa"/>
            <w:vAlign w:val="center"/>
          </w:tcPr>
          <w:p w14:paraId="207AD858"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hint="eastAsia"/>
                <w:szCs w:val="21"/>
              </w:rPr>
              <w:t>2分</w:t>
            </w:r>
          </w:p>
        </w:tc>
        <w:tc>
          <w:tcPr>
            <w:tcW w:w="4819" w:type="dxa"/>
            <w:vAlign w:val="center"/>
          </w:tcPr>
          <w:p w14:paraId="23CA772C"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t>1.</w:t>
            </w:r>
            <w:r w:rsidRPr="00310E97">
              <w:rPr>
                <w:rFonts w:ascii="宋体" w:eastAsia="宋体" w:hAnsi="宋体" w:cs="Times New Roman"/>
                <w:kern w:val="0"/>
                <w:szCs w:val="21"/>
              </w:rPr>
              <w:t>2</w:t>
            </w:r>
            <w:r w:rsidRPr="00310E97">
              <w:rPr>
                <w:rFonts w:ascii="宋体" w:eastAsia="宋体" w:hAnsi="宋体" w:cs="Times New Roman" w:hint="eastAsia"/>
                <w:kern w:val="0"/>
                <w:szCs w:val="21"/>
              </w:rPr>
              <w:t>～1</w:t>
            </w:r>
            <w:r w:rsidRPr="00310E97">
              <w:rPr>
                <w:rFonts w:ascii="宋体" w:eastAsia="宋体" w:hAnsi="宋体" w:cs="Times New Roman"/>
                <w:kern w:val="0"/>
                <w:szCs w:val="21"/>
              </w:rPr>
              <w:t>.6</w:t>
            </w:r>
            <w:r w:rsidRPr="00310E97">
              <w:rPr>
                <w:rFonts w:ascii="宋体" w:eastAsia="宋体" w:hAnsi="宋体" w:cs="Times New Roman" w:hint="eastAsia"/>
                <w:kern w:val="0"/>
                <w:szCs w:val="21"/>
              </w:rPr>
              <w:t>分</w:t>
            </w:r>
          </w:p>
          <w:p w14:paraId="294A863D"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1.6</w:t>
            </w:r>
            <w:r w:rsidRPr="00310E97">
              <w:rPr>
                <w:rFonts w:ascii="宋体" w:eastAsia="宋体" w:hAnsi="宋体" w:cs="Times New Roman" w:hint="eastAsia"/>
                <w:kern w:val="0"/>
                <w:szCs w:val="21"/>
              </w:rPr>
              <w:t>～</w:t>
            </w:r>
            <w:r w:rsidRPr="00310E97">
              <w:rPr>
                <w:rFonts w:ascii="宋体" w:eastAsia="宋体" w:hAnsi="宋体" w:cs="Times New Roman"/>
                <w:kern w:val="0"/>
                <w:szCs w:val="21"/>
              </w:rPr>
              <w:t>2.0</w:t>
            </w:r>
            <w:r w:rsidRPr="00310E97">
              <w:rPr>
                <w:rFonts w:ascii="宋体" w:eastAsia="宋体" w:hAnsi="宋体" w:cs="Times New Roman" w:hint="eastAsia"/>
                <w:kern w:val="0"/>
                <w:szCs w:val="21"/>
              </w:rPr>
              <w:t>分</w:t>
            </w:r>
          </w:p>
        </w:tc>
      </w:tr>
      <w:tr w:rsidR="00310E97" w:rsidRPr="00310E97" w14:paraId="1156A6DF" w14:textId="77777777" w:rsidTr="00310E97">
        <w:trPr>
          <w:cantSplit/>
          <w:trHeight w:val="283"/>
        </w:trPr>
        <w:tc>
          <w:tcPr>
            <w:tcW w:w="634" w:type="dxa"/>
            <w:vMerge/>
            <w:vAlign w:val="center"/>
          </w:tcPr>
          <w:p w14:paraId="1BD3FFDA" w14:textId="77777777" w:rsidR="00310E97" w:rsidRPr="00310E97" w:rsidRDefault="00310E97" w:rsidP="00310E97">
            <w:pPr>
              <w:adjustRightInd w:val="0"/>
              <w:snapToGrid w:val="0"/>
              <w:jc w:val="center"/>
              <w:rPr>
                <w:rFonts w:ascii="宋体" w:eastAsia="宋体" w:hAnsi="宋体" w:cs="Times New Roman"/>
                <w:szCs w:val="21"/>
              </w:rPr>
            </w:pPr>
          </w:p>
        </w:tc>
        <w:tc>
          <w:tcPr>
            <w:tcW w:w="837" w:type="dxa"/>
            <w:gridSpan w:val="2"/>
            <w:vMerge/>
            <w:textDirection w:val="tbRlV"/>
            <w:vAlign w:val="center"/>
          </w:tcPr>
          <w:p w14:paraId="2F0B1B4C" w14:textId="77777777" w:rsidR="00310E97" w:rsidRPr="00310E97" w:rsidRDefault="00310E97" w:rsidP="00310E97">
            <w:pPr>
              <w:adjustRightInd w:val="0"/>
              <w:snapToGrid w:val="0"/>
              <w:ind w:left="113" w:right="113"/>
              <w:jc w:val="center"/>
              <w:rPr>
                <w:rFonts w:ascii="宋体" w:eastAsia="宋体" w:hAnsi="宋体" w:cs="Times New Roman"/>
                <w:szCs w:val="21"/>
              </w:rPr>
            </w:pPr>
          </w:p>
        </w:tc>
        <w:tc>
          <w:tcPr>
            <w:tcW w:w="490" w:type="dxa"/>
            <w:vMerge/>
            <w:vAlign w:val="center"/>
          </w:tcPr>
          <w:p w14:paraId="582308ED" w14:textId="77777777" w:rsidR="00310E97" w:rsidRPr="00310E97" w:rsidRDefault="00310E97" w:rsidP="00310E97">
            <w:pPr>
              <w:adjustRightInd w:val="0"/>
              <w:snapToGrid w:val="0"/>
              <w:jc w:val="center"/>
              <w:rPr>
                <w:rFonts w:ascii="宋体" w:eastAsia="宋体" w:hAnsi="宋体" w:cs="Times New Roman"/>
                <w:szCs w:val="21"/>
              </w:rPr>
            </w:pPr>
          </w:p>
        </w:tc>
        <w:tc>
          <w:tcPr>
            <w:tcW w:w="2320" w:type="dxa"/>
            <w:vAlign w:val="center"/>
          </w:tcPr>
          <w:p w14:paraId="531A4F87"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szCs w:val="21"/>
              </w:rPr>
              <w:t>主要工程项目的施工方案、方法与技术措施</w:t>
            </w:r>
          </w:p>
        </w:tc>
        <w:tc>
          <w:tcPr>
            <w:tcW w:w="567" w:type="dxa"/>
            <w:vAlign w:val="center"/>
          </w:tcPr>
          <w:p w14:paraId="3369C94F"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szCs w:val="21"/>
              </w:rPr>
              <w:t>8</w:t>
            </w:r>
            <w:r w:rsidRPr="00310E97">
              <w:rPr>
                <w:rFonts w:ascii="宋体" w:eastAsia="宋体" w:hAnsi="宋体" w:cs="Times New Roman" w:hint="eastAsia"/>
                <w:szCs w:val="21"/>
              </w:rPr>
              <w:t>分</w:t>
            </w:r>
          </w:p>
        </w:tc>
        <w:tc>
          <w:tcPr>
            <w:tcW w:w="4819" w:type="dxa"/>
            <w:vAlign w:val="center"/>
          </w:tcPr>
          <w:p w14:paraId="7C5C9850"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r>
            <w:r w:rsidRPr="00310E97">
              <w:rPr>
                <w:rFonts w:ascii="宋体" w:eastAsia="宋体" w:hAnsi="宋体" w:cs="Times New Roman"/>
                <w:kern w:val="0"/>
                <w:szCs w:val="21"/>
              </w:rPr>
              <w:t>4.8</w:t>
            </w:r>
            <w:r w:rsidRPr="00310E97">
              <w:rPr>
                <w:rFonts w:ascii="宋体" w:eastAsia="宋体" w:hAnsi="宋体" w:cs="Times New Roman" w:hint="eastAsia"/>
                <w:kern w:val="0"/>
                <w:szCs w:val="21"/>
              </w:rPr>
              <w:t>～</w:t>
            </w:r>
            <w:r w:rsidRPr="00310E97">
              <w:rPr>
                <w:rFonts w:ascii="宋体" w:eastAsia="宋体" w:hAnsi="宋体" w:cs="Times New Roman"/>
                <w:kern w:val="0"/>
                <w:szCs w:val="21"/>
              </w:rPr>
              <w:t>6.4</w:t>
            </w:r>
            <w:r w:rsidRPr="00310E97">
              <w:rPr>
                <w:rFonts w:ascii="宋体" w:eastAsia="宋体" w:hAnsi="宋体" w:cs="Times New Roman" w:hint="eastAsia"/>
                <w:kern w:val="0"/>
                <w:szCs w:val="21"/>
              </w:rPr>
              <w:t>分</w:t>
            </w:r>
          </w:p>
          <w:p w14:paraId="074C333F"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6.4</w:t>
            </w:r>
            <w:r w:rsidRPr="00310E97">
              <w:rPr>
                <w:rFonts w:ascii="宋体" w:eastAsia="宋体" w:hAnsi="宋体" w:cs="Times New Roman" w:hint="eastAsia"/>
                <w:kern w:val="0"/>
                <w:szCs w:val="21"/>
              </w:rPr>
              <w:t>～</w:t>
            </w:r>
            <w:r w:rsidRPr="00310E97">
              <w:rPr>
                <w:rFonts w:ascii="宋体" w:eastAsia="宋体" w:hAnsi="宋体" w:cs="Times New Roman"/>
                <w:kern w:val="0"/>
                <w:szCs w:val="21"/>
              </w:rPr>
              <w:t>8.0</w:t>
            </w:r>
            <w:r w:rsidRPr="00310E97">
              <w:rPr>
                <w:rFonts w:ascii="宋体" w:eastAsia="宋体" w:hAnsi="宋体" w:cs="Times New Roman" w:hint="eastAsia"/>
                <w:kern w:val="0"/>
                <w:szCs w:val="21"/>
              </w:rPr>
              <w:t>分</w:t>
            </w:r>
          </w:p>
        </w:tc>
      </w:tr>
      <w:tr w:rsidR="00310E97" w:rsidRPr="00310E97" w14:paraId="733EF9D2" w14:textId="77777777" w:rsidTr="00310E97">
        <w:trPr>
          <w:cantSplit/>
          <w:trHeight w:val="283"/>
        </w:trPr>
        <w:tc>
          <w:tcPr>
            <w:tcW w:w="634" w:type="dxa"/>
            <w:vMerge/>
            <w:vAlign w:val="center"/>
          </w:tcPr>
          <w:p w14:paraId="444C6837" w14:textId="77777777" w:rsidR="00310E97" w:rsidRPr="00310E97" w:rsidRDefault="00310E97" w:rsidP="00310E97">
            <w:pPr>
              <w:adjustRightInd w:val="0"/>
              <w:snapToGrid w:val="0"/>
              <w:jc w:val="center"/>
              <w:rPr>
                <w:rFonts w:ascii="宋体" w:eastAsia="宋体" w:hAnsi="宋体" w:cs="Times New Roman"/>
                <w:szCs w:val="21"/>
              </w:rPr>
            </w:pPr>
          </w:p>
        </w:tc>
        <w:tc>
          <w:tcPr>
            <w:tcW w:w="837" w:type="dxa"/>
            <w:gridSpan w:val="2"/>
            <w:vMerge/>
            <w:textDirection w:val="tbRlV"/>
            <w:vAlign w:val="center"/>
          </w:tcPr>
          <w:p w14:paraId="4246F074" w14:textId="77777777" w:rsidR="00310E97" w:rsidRPr="00310E97" w:rsidRDefault="00310E97" w:rsidP="00310E97">
            <w:pPr>
              <w:adjustRightInd w:val="0"/>
              <w:snapToGrid w:val="0"/>
              <w:ind w:left="113" w:right="113"/>
              <w:jc w:val="center"/>
              <w:rPr>
                <w:rFonts w:ascii="宋体" w:eastAsia="宋体" w:hAnsi="宋体" w:cs="Times New Roman"/>
                <w:szCs w:val="21"/>
              </w:rPr>
            </w:pPr>
          </w:p>
        </w:tc>
        <w:tc>
          <w:tcPr>
            <w:tcW w:w="490" w:type="dxa"/>
            <w:vMerge/>
            <w:vAlign w:val="center"/>
          </w:tcPr>
          <w:p w14:paraId="36837040" w14:textId="77777777" w:rsidR="00310E97" w:rsidRPr="00310E97" w:rsidRDefault="00310E97" w:rsidP="00310E97">
            <w:pPr>
              <w:adjustRightInd w:val="0"/>
              <w:snapToGrid w:val="0"/>
              <w:jc w:val="center"/>
              <w:rPr>
                <w:rFonts w:ascii="宋体" w:eastAsia="宋体" w:hAnsi="宋体" w:cs="Times New Roman"/>
                <w:szCs w:val="21"/>
              </w:rPr>
            </w:pPr>
          </w:p>
        </w:tc>
        <w:tc>
          <w:tcPr>
            <w:tcW w:w="2320" w:type="dxa"/>
            <w:vAlign w:val="center"/>
          </w:tcPr>
          <w:p w14:paraId="6B76267B"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hint="eastAsia"/>
                <w:szCs w:val="21"/>
              </w:rPr>
              <w:t>工期、工程质量、安全生产、环境保护、水土保持、文明施工、文物保护等各类管理、保证体系及保证措施</w:t>
            </w:r>
          </w:p>
        </w:tc>
        <w:tc>
          <w:tcPr>
            <w:tcW w:w="567" w:type="dxa"/>
            <w:vAlign w:val="center"/>
          </w:tcPr>
          <w:p w14:paraId="2EAF37B8"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szCs w:val="21"/>
              </w:rPr>
              <w:t>8</w:t>
            </w:r>
            <w:r w:rsidRPr="00310E97">
              <w:rPr>
                <w:rFonts w:ascii="宋体" w:eastAsia="宋体" w:hAnsi="宋体" w:cs="Times New Roman" w:hint="eastAsia"/>
                <w:szCs w:val="21"/>
              </w:rPr>
              <w:t>分</w:t>
            </w:r>
          </w:p>
        </w:tc>
        <w:tc>
          <w:tcPr>
            <w:tcW w:w="4819" w:type="dxa"/>
            <w:vAlign w:val="center"/>
          </w:tcPr>
          <w:p w14:paraId="12F94B37"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r>
            <w:r w:rsidRPr="00310E97">
              <w:rPr>
                <w:rFonts w:ascii="宋体" w:eastAsia="宋体" w:hAnsi="宋体" w:cs="Times New Roman"/>
                <w:kern w:val="0"/>
                <w:szCs w:val="21"/>
              </w:rPr>
              <w:t>4.8</w:t>
            </w:r>
            <w:r w:rsidRPr="00310E97">
              <w:rPr>
                <w:rFonts w:ascii="宋体" w:eastAsia="宋体" w:hAnsi="宋体" w:cs="Times New Roman" w:hint="eastAsia"/>
                <w:kern w:val="0"/>
                <w:szCs w:val="21"/>
              </w:rPr>
              <w:t>～</w:t>
            </w:r>
            <w:r w:rsidRPr="00310E97">
              <w:rPr>
                <w:rFonts w:ascii="宋体" w:eastAsia="宋体" w:hAnsi="宋体" w:cs="Times New Roman"/>
                <w:kern w:val="0"/>
                <w:szCs w:val="21"/>
              </w:rPr>
              <w:t>6.4</w:t>
            </w:r>
            <w:r w:rsidRPr="00310E97">
              <w:rPr>
                <w:rFonts w:ascii="宋体" w:eastAsia="宋体" w:hAnsi="宋体" w:cs="Times New Roman" w:hint="eastAsia"/>
                <w:kern w:val="0"/>
                <w:szCs w:val="21"/>
              </w:rPr>
              <w:t>分</w:t>
            </w:r>
          </w:p>
          <w:p w14:paraId="00C72765"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6.4</w:t>
            </w:r>
            <w:r w:rsidRPr="00310E97">
              <w:rPr>
                <w:rFonts w:ascii="宋体" w:eastAsia="宋体" w:hAnsi="宋体" w:cs="Times New Roman" w:hint="eastAsia"/>
                <w:kern w:val="0"/>
                <w:szCs w:val="21"/>
              </w:rPr>
              <w:t>～</w:t>
            </w:r>
            <w:r w:rsidRPr="00310E97">
              <w:rPr>
                <w:rFonts w:ascii="宋体" w:eastAsia="宋体" w:hAnsi="宋体" w:cs="Times New Roman"/>
                <w:kern w:val="0"/>
                <w:szCs w:val="21"/>
              </w:rPr>
              <w:t>8.0</w:t>
            </w:r>
            <w:r w:rsidRPr="00310E97">
              <w:rPr>
                <w:rFonts w:ascii="宋体" w:eastAsia="宋体" w:hAnsi="宋体" w:cs="Times New Roman" w:hint="eastAsia"/>
                <w:kern w:val="0"/>
                <w:szCs w:val="21"/>
              </w:rPr>
              <w:t>分</w:t>
            </w:r>
          </w:p>
        </w:tc>
      </w:tr>
      <w:tr w:rsidR="00310E97" w:rsidRPr="00310E97" w14:paraId="65856811" w14:textId="77777777" w:rsidTr="00310E97">
        <w:trPr>
          <w:cantSplit/>
          <w:trHeight w:val="283"/>
        </w:trPr>
        <w:tc>
          <w:tcPr>
            <w:tcW w:w="634" w:type="dxa"/>
            <w:vMerge/>
            <w:vAlign w:val="center"/>
          </w:tcPr>
          <w:p w14:paraId="5202ECF8" w14:textId="77777777" w:rsidR="00310E97" w:rsidRPr="00310E97" w:rsidRDefault="00310E97" w:rsidP="00310E97">
            <w:pPr>
              <w:adjustRightInd w:val="0"/>
              <w:snapToGrid w:val="0"/>
              <w:jc w:val="center"/>
              <w:rPr>
                <w:rFonts w:ascii="宋体" w:eastAsia="宋体" w:hAnsi="宋体" w:cs="Times New Roman"/>
                <w:szCs w:val="21"/>
              </w:rPr>
            </w:pPr>
          </w:p>
        </w:tc>
        <w:tc>
          <w:tcPr>
            <w:tcW w:w="837" w:type="dxa"/>
            <w:gridSpan w:val="2"/>
            <w:vMerge/>
            <w:textDirection w:val="tbRlV"/>
            <w:vAlign w:val="center"/>
          </w:tcPr>
          <w:p w14:paraId="5549B8E3" w14:textId="77777777" w:rsidR="00310E97" w:rsidRPr="00310E97" w:rsidRDefault="00310E97" w:rsidP="00310E97">
            <w:pPr>
              <w:adjustRightInd w:val="0"/>
              <w:snapToGrid w:val="0"/>
              <w:ind w:left="113" w:right="113"/>
              <w:jc w:val="center"/>
              <w:rPr>
                <w:rFonts w:ascii="宋体" w:eastAsia="宋体" w:hAnsi="宋体" w:cs="Times New Roman"/>
                <w:szCs w:val="21"/>
              </w:rPr>
            </w:pPr>
          </w:p>
        </w:tc>
        <w:tc>
          <w:tcPr>
            <w:tcW w:w="490" w:type="dxa"/>
            <w:vMerge/>
            <w:vAlign w:val="center"/>
          </w:tcPr>
          <w:p w14:paraId="0846D1A8" w14:textId="77777777" w:rsidR="00310E97" w:rsidRPr="00310E97" w:rsidRDefault="00310E97" w:rsidP="00310E97">
            <w:pPr>
              <w:adjustRightInd w:val="0"/>
              <w:snapToGrid w:val="0"/>
              <w:jc w:val="center"/>
              <w:rPr>
                <w:rFonts w:ascii="宋体" w:eastAsia="宋体" w:hAnsi="宋体" w:cs="Times New Roman"/>
                <w:szCs w:val="21"/>
              </w:rPr>
            </w:pPr>
          </w:p>
        </w:tc>
        <w:tc>
          <w:tcPr>
            <w:tcW w:w="2320" w:type="dxa"/>
            <w:vAlign w:val="center"/>
          </w:tcPr>
          <w:p w14:paraId="1FE5D0CE"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szCs w:val="21"/>
              </w:rPr>
              <w:t>项目风险预测与防范，事故应急预案</w:t>
            </w:r>
          </w:p>
        </w:tc>
        <w:tc>
          <w:tcPr>
            <w:tcW w:w="567" w:type="dxa"/>
            <w:vAlign w:val="center"/>
          </w:tcPr>
          <w:p w14:paraId="4E884035"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hint="eastAsia"/>
                <w:szCs w:val="21"/>
              </w:rPr>
              <w:t>2分</w:t>
            </w:r>
          </w:p>
        </w:tc>
        <w:tc>
          <w:tcPr>
            <w:tcW w:w="4819" w:type="dxa"/>
            <w:vAlign w:val="center"/>
          </w:tcPr>
          <w:p w14:paraId="5C141522"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t>1.</w:t>
            </w:r>
            <w:r w:rsidRPr="00310E97">
              <w:rPr>
                <w:rFonts w:ascii="宋体" w:eastAsia="宋体" w:hAnsi="宋体" w:cs="Times New Roman"/>
                <w:kern w:val="0"/>
                <w:szCs w:val="21"/>
              </w:rPr>
              <w:t>2</w:t>
            </w:r>
            <w:r w:rsidRPr="00310E97">
              <w:rPr>
                <w:rFonts w:ascii="宋体" w:eastAsia="宋体" w:hAnsi="宋体" w:cs="Times New Roman" w:hint="eastAsia"/>
                <w:kern w:val="0"/>
                <w:szCs w:val="21"/>
              </w:rPr>
              <w:t>～1</w:t>
            </w:r>
            <w:r w:rsidRPr="00310E97">
              <w:rPr>
                <w:rFonts w:ascii="宋体" w:eastAsia="宋体" w:hAnsi="宋体" w:cs="Times New Roman"/>
                <w:kern w:val="0"/>
                <w:szCs w:val="21"/>
              </w:rPr>
              <w:t>.6</w:t>
            </w:r>
            <w:r w:rsidRPr="00310E97">
              <w:rPr>
                <w:rFonts w:ascii="宋体" w:eastAsia="宋体" w:hAnsi="宋体" w:cs="Times New Roman" w:hint="eastAsia"/>
                <w:kern w:val="0"/>
                <w:szCs w:val="21"/>
              </w:rPr>
              <w:t>分</w:t>
            </w:r>
          </w:p>
          <w:p w14:paraId="097B9811"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1.6</w:t>
            </w:r>
            <w:r w:rsidRPr="00310E97">
              <w:rPr>
                <w:rFonts w:ascii="宋体" w:eastAsia="宋体" w:hAnsi="宋体" w:cs="Times New Roman" w:hint="eastAsia"/>
                <w:kern w:val="0"/>
                <w:szCs w:val="21"/>
              </w:rPr>
              <w:t>～</w:t>
            </w:r>
            <w:r w:rsidRPr="00310E97">
              <w:rPr>
                <w:rFonts w:ascii="宋体" w:eastAsia="宋体" w:hAnsi="宋体" w:cs="Times New Roman"/>
                <w:kern w:val="0"/>
                <w:szCs w:val="21"/>
              </w:rPr>
              <w:t>2.0</w:t>
            </w:r>
            <w:r w:rsidRPr="00310E97">
              <w:rPr>
                <w:rFonts w:ascii="宋体" w:eastAsia="宋体" w:hAnsi="宋体" w:cs="Times New Roman" w:hint="eastAsia"/>
                <w:kern w:val="0"/>
                <w:szCs w:val="21"/>
              </w:rPr>
              <w:t>分</w:t>
            </w:r>
          </w:p>
        </w:tc>
      </w:tr>
      <w:tr w:rsidR="00310E97" w:rsidRPr="00310E97" w14:paraId="436771ED" w14:textId="77777777" w:rsidTr="00310E97">
        <w:trPr>
          <w:trHeight w:val="283"/>
        </w:trPr>
        <w:tc>
          <w:tcPr>
            <w:tcW w:w="634" w:type="dxa"/>
            <w:vMerge w:val="restart"/>
            <w:vAlign w:val="center"/>
          </w:tcPr>
          <w:p w14:paraId="49F62E3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2.2.4</w:t>
            </w:r>
          </w:p>
          <w:p w14:paraId="0458C0BE"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w:t>
            </w:r>
          </w:p>
        </w:tc>
        <w:tc>
          <w:tcPr>
            <w:tcW w:w="837" w:type="dxa"/>
            <w:gridSpan w:val="2"/>
            <w:vMerge w:val="restart"/>
            <w:textDirection w:val="tbRlV"/>
            <w:vAlign w:val="center"/>
          </w:tcPr>
          <w:p w14:paraId="5BE6DFAF" w14:textId="77777777" w:rsidR="00310E97" w:rsidRPr="00310E97" w:rsidRDefault="00310E97" w:rsidP="00310E97">
            <w:pPr>
              <w:adjustRightInd w:val="0"/>
              <w:snapToGrid w:val="0"/>
              <w:ind w:left="113" w:right="113"/>
              <w:jc w:val="center"/>
              <w:rPr>
                <w:rFonts w:ascii="宋体" w:eastAsia="宋体" w:hAnsi="宋体" w:cs="Times New Roman"/>
                <w:szCs w:val="21"/>
              </w:rPr>
            </w:pPr>
            <w:r w:rsidRPr="00310E97">
              <w:rPr>
                <w:rFonts w:ascii="宋体" w:eastAsia="宋体" w:hAnsi="宋体" w:cs="Times New Roman" w:hint="eastAsia"/>
                <w:szCs w:val="21"/>
              </w:rPr>
              <w:t>主要人员</w:t>
            </w:r>
          </w:p>
        </w:tc>
        <w:tc>
          <w:tcPr>
            <w:tcW w:w="490" w:type="dxa"/>
            <w:vMerge w:val="restart"/>
            <w:vAlign w:val="center"/>
          </w:tcPr>
          <w:p w14:paraId="4320324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1</w:t>
            </w:r>
            <w:r w:rsidRPr="00310E97">
              <w:rPr>
                <w:rFonts w:ascii="宋体" w:eastAsia="宋体" w:hAnsi="宋体" w:cs="Times New Roman"/>
                <w:szCs w:val="21"/>
              </w:rPr>
              <w:t>2</w:t>
            </w:r>
          </w:p>
          <w:p w14:paraId="45360212"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2320" w:type="dxa"/>
            <w:vAlign w:val="center"/>
          </w:tcPr>
          <w:p w14:paraId="43FA476D"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项目经理任职业绩</w:t>
            </w:r>
          </w:p>
        </w:tc>
        <w:tc>
          <w:tcPr>
            <w:tcW w:w="567" w:type="dxa"/>
            <w:vAlign w:val="center"/>
          </w:tcPr>
          <w:p w14:paraId="7393071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7</w:t>
            </w:r>
            <w:r w:rsidRPr="00310E97">
              <w:rPr>
                <w:rFonts w:ascii="宋体" w:eastAsia="宋体" w:hAnsi="宋体" w:cs="Times New Roman" w:hint="eastAsia"/>
                <w:szCs w:val="21"/>
              </w:rPr>
              <w:t>分</w:t>
            </w:r>
          </w:p>
        </w:tc>
        <w:tc>
          <w:tcPr>
            <w:tcW w:w="4819" w:type="dxa"/>
            <w:vAlign w:val="center"/>
          </w:tcPr>
          <w:p w14:paraId="6A843680"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满足最低资格要求得</w:t>
            </w:r>
            <w:r w:rsidRPr="00310E97">
              <w:rPr>
                <w:rFonts w:ascii="宋体" w:eastAsia="宋体" w:hAnsi="宋体" w:cs="Times New Roman"/>
                <w:szCs w:val="21"/>
              </w:rPr>
              <w:t>4.2</w:t>
            </w:r>
            <w:r w:rsidRPr="00310E97">
              <w:rPr>
                <w:rFonts w:ascii="宋体" w:eastAsia="宋体" w:hAnsi="宋体" w:cs="Times New Roman" w:hint="eastAsia"/>
                <w:szCs w:val="21"/>
              </w:rPr>
              <w:t>分。</w:t>
            </w:r>
          </w:p>
          <w:p w14:paraId="6D2BC668"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在此基础上，每增加1项符合主要人员最低资格条件要求的项目经理相关业绩加2</w:t>
            </w:r>
            <w:r w:rsidRPr="00310E97">
              <w:rPr>
                <w:rFonts w:ascii="宋体" w:eastAsia="宋体" w:hAnsi="宋体" w:cs="Times New Roman"/>
                <w:szCs w:val="21"/>
              </w:rPr>
              <w:t>.8</w:t>
            </w:r>
            <w:r w:rsidRPr="00310E97">
              <w:rPr>
                <w:rFonts w:ascii="宋体" w:eastAsia="宋体" w:hAnsi="宋体" w:cs="Times New Roman" w:hint="eastAsia"/>
                <w:szCs w:val="21"/>
              </w:rPr>
              <w:t>分，最高加2</w:t>
            </w:r>
            <w:r w:rsidRPr="00310E97">
              <w:rPr>
                <w:rFonts w:ascii="宋体" w:eastAsia="宋体" w:hAnsi="宋体" w:cs="Times New Roman"/>
                <w:szCs w:val="21"/>
              </w:rPr>
              <w:t>.8</w:t>
            </w:r>
            <w:r w:rsidRPr="00310E97">
              <w:rPr>
                <w:rFonts w:ascii="宋体" w:eastAsia="宋体" w:hAnsi="宋体" w:cs="Times New Roman" w:hint="eastAsia"/>
                <w:szCs w:val="21"/>
              </w:rPr>
              <w:t>分。</w:t>
            </w:r>
          </w:p>
        </w:tc>
      </w:tr>
      <w:tr w:rsidR="00310E97" w:rsidRPr="00310E97" w14:paraId="4794F05E" w14:textId="77777777" w:rsidTr="00310E97">
        <w:trPr>
          <w:trHeight w:val="283"/>
        </w:trPr>
        <w:tc>
          <w:tcPr>
            <w:tcW w:w="634" w:type="dxa"/>
            <w:vMerge/>
            <w:vAlign w:val="center"/>
          </w:tcPr>
          <w:p w14:paraId="728A6B89" w14:textId="77777777" w:rsidR="00310E97" w:rsidRPr="00310E97" w:rsidRDefault="00310E97" w:rsidP="00310E97">
            <w:pPr>
              <w:widowControl/>
              <w:snapToGrid w:val="0"/>
              <w:jc w:val="left"/>
              <w:rPr>
                <w:rFonts w:ascii="宋体" w:eastAsia="宋体" w:hAnsi="宋体" w:cs="Times New Roman"/>
                <w:szCs w:val="21"/>
              </w:rPr>
            </w:pPr>
          </w:p>
        </w:tc>
        <w:tc>
          <w:tcPr>
            <w:tcW w:w="837" w:type="dxa"/>
            <w:gridSpan w:val="2"/>
            <w:vMerge/>
            <w:vAlign w:val="center"/>
          </w:tcPr>
          <w:p w14:paraId="434C49D3" w14:textId="77777777" w:rsidR="00310E97" w:rsidRPr="00310E97" w:rsidRDefault="00310E97" w:rsidP="00310E97">
            <w:pPr>
              <w:widowControl/>
              <w:snapToGrid w:val="0"/>
              <w:jc w:val="left"/>
              <w:rPr>
                <w:rFonts w:ascii="宋体" w:eastAsia="宋体" w:hAnsi="宋体" w:cs="Times New Roman"/>
                <w:szCs w:val="21"/>
              </w:rPr>
            </w:pPr>
          </w:p>
        </w:tc>
        <w:tc>
          <w:tcPr>
            <w:tcW w:w="490" w:type="dxa"/>
            <w:vMerge/>
            <w:vAlign w:val="center"/>
          </w:tcPr>
          <w:p w14:paraId="60B90296" w14:textId="77777777" w:rsidR="00310E97" w:rsidRPr="00310E97" w:rsidRDefault="00310E97" w:rsidP="00310E97">
            <w:pPr>
              <w:widowControl/>
              <w:snapToGrid w:val="0"/>
              <w:jc w:val="left"/>
              <w:rPr>
                <w:rFonts w:ascii="宋体" w:eastAsia="宋体" w:hAnsi="宋体" w:cs="Times New Roman"/>
                <w:szCs w:val="21"/>
              </w:rPr>
            </w:pPr>
          </w:p>
        </w:tc>
        <w:tc>
          <w:tcPr>
            <w:tcW w:w="2320" w:type="dxa"/>
            <w:vAlign w:val="center"/>
          </w:tcPr>
          <w:p w14:paraId="34A513A7"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项目总工任职业绩</w:t>
            </w:r>
          </w:p>
        </w:tc>
        <w:tc>
          <w:tcPr>
            <w:tcW w:w="567" w:type="dxa"/>
            <w:vAlign w:val="center"/>
          </w:tcPr>
          <w:p w14:paraId="3BEFBB5F"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5</w:t>
            </w:r>
            <w:r w:rsidRPr="00310E97">
              <w:rPr>
                <w:rFonts w:ascii="宋体" w:eastAsia="宋体" w:hAnsi="宋体" w:cs="Times New Roman" w:hint="eastAsia"/>
                <w:szCs w:val="21"/>
              </w:rPr>
              <w:t>分</w:t>
            </w:r>
          </w:p>
        </w:tc>
        <w:tc>
          <w:tcPr>
            <w:tcW w:w="4819" w:type="dxa"/>
            <w:vAlign w:val="center"/>
          </w:tcPr>
          <w:p w14:paraId="76F3ECD9"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满足最低资格要求得</w:t>
            </w:r>
            <w:r w:rsidRPr="00310E97">
              <w:rPr>
                <w:rFonts w:ascii="宋体" w:eastAsia="宋体" w:hAnsi="宋体" w:cs="Times New Roman"/>
                <w:szCs w:val="21"/>
              </w:rPr>
              <w:t>3</w:t>
            </w:r>
            <w:r w:rsidRPr="00310E97">
              <w:rPr>
                <w:rFonts w:ascii="宋体" w:eastAsia="宋体" w:hAnsi="宋体" w:cs="Times New Roman" w:hint="eastAsia"/>
                <w:szCs w:val="21"/>
              </w:rPr>
              <w:t>分。</w:t>
            </w:r>
          </w:p>
          <w:p w14:paraId="06D229A9"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在此基础上，每增加1项符合主要人员最低资格条件要求的项目总工相关业绩加</w:t>
            </w:r>
            <w:r w:rsidRPr="00310E97">
              <w:rPr>
                <w:rFonts w:ascii="宋体" w:eastAsia="宋体" w:hAnsi="宋体" w:cs="Times New Roman"/>
                <w:szCs w:val="21"/>
              </w:rPr>
              <w:t>2</w:t>
            </w:r>
            <w:r w:rsidRPr="00310E97">
              <w:rPr>
                <w:rFonts w:ascii="宋体" w:eastAsia="宋体" w:hAnsi="宋体" w:cs="Times New Roman" w:hint="eastAsia"/>
                <w:szCs w:val="21"/>
              </w:rPr>
              <w:t>分，最高加</w:t>
            </w:r>
            <w:r w:rsidRPr="00310E97">
              <w:rPr>
                <w:rFonts w:ascii="宋体" w:eastAsia="宋体" w:hAnsi="宋体" w:cs="Times New Roman"/>
                <w:szCs w:val="21"/>
              </w:rPr>
              <w:t>2</w:t>
            </w:r>
            <w:r w:rsidRPr="00310E97">
              <w:rPr>
                <w:rFonts w:ascii="宋体" w:eastAsia="宋体" w:hAnsi="宋体" w:cs="Times New Roman" w:hint="eastAsia"/>
                <w:szCs w:val="21"/>
              </w:rPr>
              <w:t>分。</w:t>
            </w:r>
          </w:p>
        </w:tc>
      </w:tr>
      <w:tr w:rsidR="00310E97" w:rsidRPr="00310E97" w14:paraId="24070083" w14:textId="77777777" w:rsidTr="00310E97">
        <w:trPr>
          <w:cantSplit/>
          <w:trHeight w:val="283"/>
        </w:trPr>
        <w:tc>
          <w:tcPr>
            <w:tcW w:w="634" w:type="dxa"/>
            <w:vAlign w:val="center"/>
          </w:tcPr>
          <w:p w14:paraId="37D613E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lastRenderedPageBreak/>
              <w:t>2.2.4</w:t>
            </w:r>
          </w:p>
          <w:p w14:paraId="2AC7336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（3）</w:t>
            </w:r>
          </w:p>
        </w:tc>
        <w:tc>
          <w:tcPr>
            <w:tcW w:w="837" w:type="dxa"/>
            <w:gridSpan w:val="2"/>
            <w:vAlign w:val="center"/>
          </w:tcPr>
          <w:p w14:paraId="370BDB1F"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评标价</w:t>
            </w:r>
          </w:p>
        </w:tc>
        <w:tc>
          <w:tcPr>
            <w:tcW w:w="490" w:type="dxa"/>
            <w:vAlign w:val="center"/>
          </w:tcPr>
          <w:p w14:paraId="5CE212E5"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50</w:t>
            </w:r>
          </w:p>
          <w:p w14:paraId="67FBC4D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7706" w:type="dxa"/>
            <w:gridSpan w:val="3"/>
            <w:vAlign w:val="center"/>
          </w:tcPr>
          <w:p w14:paraId="40BB4A4A"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（1）如果投标人的评标价＞评标基准价，则：</w:t>
            </w:r>
          </w:p>
          <w:p w14:paraId="6C1DDF15" w14:textId="77777777" w:rsidR="00310E97" w:rsidRPr="00310E97" w:rsidRDefault="00310E97" w:rsidP="00310E97">
            <w:pPr>
              <w:adjustRightInd w:val="0"/>
              <w:snapToGrid w:val="0"/>
              <w:ind w:firstLineChars="1550" w:firstLine="3255"/>
              <w:jc w:val="left"/>
              <w:rPr>
                <w:rFonts w:ascii="宋体" w:eastAsia="宋体" w:hAnsi="宋体" w:cs="Times New Roman"/>
                <w:szCs w:val="21"/>
              </w:rPr>
            </w:pPr>
            <w:r w:rsidRPr="00310E97">
              <w:rPr>
                <w:rFonts w:ascii="宋体" w:eastAsia="宋体" w:hAnsi="宋体" w:cs="Times New Roman" w:hint="eastAsia"/>
                <w:szCs w:val="21"/>
              </w:rPr>
              <w:t>评标价得分＝</w:t>
            </w:r>
            <w:r w:rsidRPr="00310E97">
              <w:rPr>
                <w:rFonts w:ascii="宋体" w:eastAsia="宋体" w:hAnsi="宋体" w:cs="Times New Roman"/>
                <w:b/>
                <w:bCs/>
                <w:szCs w:val="21"/>
              </w:rPr>
              <w:t>50</w:t>
            </w:r>
            <w:r w:rsidRPr="00310E97">
              <w:rPr>
                <w:rFonts w:ascii="宋体" w:eastAsia="宋体" w:hAnsi="宋体" w:cs="Times New Roman" w:hint="eastAsia"/>
                <w:szCs w:val="21"/>
              </w:rPr>
              <w:t>－偏差率绝对值×100×</w:t>
            </w:r>
            <w:r w:rsidRPr="00310E97">
              <w:rPr>
                <w:rFonts w:ascii="宋体" w:eastAsia="宋体" w:hAnsi="宋体" w:cs="Times New Roman"/>
                <w:b/>
                <w:szCs w:val="21"/>
              </w:rPr>
              <w:t>0.2</w:t>
            </w:r>
            <w:r w:rsidRPr="00310E97">
              <w:rPr>
                <w:rFonts w:ascii="宋体" w:eastAsia="宋体" w:hAnsi="宋体" w:cs="Times New Roman" w:hint="eastAsia"/>
                <w:szCs w:val="21"/>
              </w:rPr>
              <w:t>；</w:t>
            </w:r>
          </w:p>
          <w:p w14:paraId="51041F8A"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（2）如果投标人的评标价≤评标基准价，则：</w:t>
            </w:r>
          </w:p>
          <w:p w14:paraId="263AD52A" w14:textId="77777777" w:rsidR="00310E97" w:rsidRPr="00310E97" w:rsidRDefault="00310E97" w:rsidP="00310E97">
            <w:pPr>
              <w:adjustRightInd w:val="0"/>
              <w:snapToGrid w:val="0"/>
              <w:ind w:firstLineChars="1550" w:firstLine="3255"/>
              <w:jc w:val="left"/>
              <w:rPr>
                <w:rFonts w:ascii="宋体" w:eastAsia="宋体" w:hAnsi="宋体" w:cs="Times New Roman"/>
                <w:szCs w:val="21"/>
              </w:rPr>
            </w:pPr>
            <w:r w:rsidRPr="00310E97">
              <w:rPr>
                <w:rFonts w:ascii="宋体" w:eastAsia="宋体" w:hAnsi="宋体" w:cs="Times New Roman" w:hint="eastAsia"/>
                <w:szCs w:val="21"/>
              </w:rPr>
              <w:t>评标价得分＝</w:t>
            </w:r>
            <w:r w:rsidRPr="00310E97">
              <w:rPr>
                <w:rFonts w:ascii="宋体" w:eastAsia="宋体" w:hAnsi="宋体" w:cs="Times New Roman"/>
                <w:b/>
                <w:bCs/>
                <w:szCs w:val="21"/>
              </w:rPr>
              <w:t>50</w:t>
            </w:r>
            <w:r w:rsidRPr="00310E97">
              <w:rPr>
                <w:rFonts w:ascii="宋体" w:eastAsia="宋体" w:hAnsi="宋体" w:cs="Times New Roman" w:hint="eastAsia"/>
                <w:szCs w:val="21"/>
              </w:rPr>
              <w:t>－偏差率绝对值×100×</w:t>
            </w:r>
            <w:r w:rsidRPr="00310E97">
              <w:rPr>
                <w:rFonts w:ascii="宋体" w:eastAsia="宋体" w:hAnsi="宋体" w:cs="Times New Roman"/>
                <w:b/>
                <w:szCs w:val="21"/>
              </w:rPr>
              <w:t>0.1</w:t>
            </w:r>
            <w:r w:rsidRPr="00310E97">
              <w:rPr>
                <w:rFonts w:ascii="宋体" w:eastAsia="宋体" w:hAnsi="宋体" w:cs="Times New Roman" w:hint="eastAsia"/>
                <w:szCs w:val="21"/>
              </w:rPr>
              <w:t>。</w:t>
            </w:r>
          </w:p>
          <w:p w14:paraId="3A10728B" w14:textId="77777777" w:rsidR="00310E97" w:rsidRPr="00310E97" w:rsidRDefault="00310E97" w:rsidP="00310E97">
            <w:pPr>
              <w:shd w:val="clear" w:color="auto" w:fill="FFFFFF"/>
              <w:tabs>
                <w:tab w:val="left" w:pos="914"/>
              </w:tabs>
              <w:snapToGrid w:val="0"/>
              <w:ind w:firstLine="210"/>
              <w:jc w:val="left"/>
              <w:rPr>
                <w:rFonts w:ascii="宋体" w:eastAsia="宋体" w:hAnsi="宋体" w:cs="宋体"/>
                <w:kern w:val="0"/>
                <w:szCs w:val="21"/>
              </w:rPr>
            </w:pPr>
            <w:r w:rsidRPr="00310E97">
              <w:rPr>
                <w:rFonts w:ascii="宋体" w:eastAsia="宋体" w:hAnsi="宋体" w:cs="宋体" w:hint="eastAsia"/>
                <w:szCs w:val="21"/>
              </w:rPr>
              <w:t>其中：评标价得分最低扣至0分。</w:t>
            </w:r>
          </w:p>
        </w:tc>
      </w:tr>
      <w:tr w:rsidR="00310E97" w:rsidRPr="00310E97" w14:paraId="1E5BD6E4" w14:textId="77777777" w:rsidTr="00310E97">
        <w:trPr>
          <w:cantSplit/>
          <w:trHeight w:val="283"/>
        </w:trPr>
        <w:tc>
          <w:tcPr>
            <w:tcW w:w="634" w:type="dxa"/>
            <w:vAlign w:val="center"/>
          </w:tcPr>
          <w:p w14:paraId="3BAB560A"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4</w:t>
            </w:r>
          </w:p>
          <w:p w14:paraId="37109D2B"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w:t>
            </w:r>
            <w:r w:rsidRPr="00310E97">
              <w:rPr>
                <w:rFonts w:ascii="宋体" w:eastAsia="宋体" w:hAnsi="宋体" w:cs="Times New Roman"/>
                <w:szCs w:val="21"/>
              </w:rPr>
              <w:t>4</w:t>
            </w:r>
            <w:r w:rsidRPr="00310E97">
              <w:rPr>
                <w:rFonts w:ascii="宋体" w:eastAsia="宋体" w:hAnsi="宋体" w:cs="Times New Roman" w:hint="eastAsia"/>
                <w:szCs w:val="21"/>
              </w:rPr>
              <w:t>）</w:t>
            </w:r>
          </w:p>
        </w:tc>
        <w:tc>
          <w:tcPr>
            <w:tcW w:w="345" w:type="dxa"/>
            <w:textDirection w:val="tbRlV"/>
            <w:vAlign w:val="center"/>
          </w:tcPr>
          <w:p w14:paraId="136A44CE"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其他因素</w:t>
            </w:r>
          </w:p>
        </w:tc>
        <w:tc>
          <w:tcPr>
            <w:tcW w:w="492" w:type="dxa"/>
            <w:textDirection w:val="tbRlV"/>
            <w:vAlign w:val="center"/>
          </w:tcPr>
          <w:p w14:paraId="6EDE3F91" w14:textId="77777777" w:rsidR="00310E97" w:rsidRPr="00310E97" w:rsidRDefault="00310E97" w:rsidP="00310E97">
            <w:pPr>
              <w:widowControl/>
              <w:snapToGrid w:val="0"/>
              <w:ind w:left="113" w:right="113"/>
              <w:jc w:val="center"/>
              <w:rPr>
                <w:rFonts w:ascii="宋体" w:eastAsia="宋体" w:hAnsi="宋体" w:cs="Times New Roman"/>
                <w:szCs w:val="21"/>
              </w:rPr>
            </w:pPr>
            <w:r w:rsidRPr="00310E97">
              <w:rPr>
                <w:rFonts w:ascii="宋体" w:eastAsia="宋体" w:hAnsi="宋体" w:cs="Times New Roman" w:hint="eastAsia"/>
                <w:szCs w:val="21"/>
              </w:rPr>
              <w:t>业绩</w:t>
            </w:r>
          </w:p>
        </w:tc>
        <w:tc>
          <w:tcPr>
            <w:tcW w:w="490" w:type="dxa"/>
            <w:vAlign w:val="center"/>
          </w:tcPr>
          <w:p w14:paraId="5F39885F"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1</w:t>
            </w:r>
            <w:r w:rsidRPr="00310E97">
              <w:rPr>
                <w:rFonts w:ascii="宋体" w:eastAsia="宋体" w:hAnsi="宋体" w:cs="Times New Roman"/>
                <w:szCs w:val="21"/>
              </w:rPr>
              <w:t>2</w:t>
            </w:r>
          </w:p>
          <w:p w14:paraId="3D319787"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2320" w:type="dxa"/>
            <w:vAlign w:val="center"/>
          </w:tcPr>
          <w:p w14:paraId="328EE8EA"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企业业绩</w:t>
            </w:r>
          </w:p>
        </w:tc>
        <w:tc>
          <w:tcPr>
            <w:tcW w:w="567" w:type="dxa"/>
            <w:vAlign w:val="center"/>
          </w:tcPr>
          <w:p w14:paraId="2F8A2EC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12</w:t>
            </w:r>
            <w:r w:rsidRPr="00310E97">
              <w:rPr>
                <w:rFonts w:ascii="宋体" w:eastAsia="宋体" w:hAnsi="宋体" w:cs="Times New Roman" w:hint="eastAsia"/>
                <w:szCs w:val="21"/>
              </w:rPr>
              <w:t>分</w:t>
            </w:r>
          </w:p>
        </w:tc>
        <w:tc>
          <w:tcPr>
            <w:tcW w:w="4819" w:type="dxa"/>
            <w:vAlign w:val="center"/>
          </w:tcPr>
          <w:p w14:paraId="6332477C"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满足资格审查条件最低要求的，得</w:t>
            </w:r>
            <w:r w:rsidRPr="00310E97">
              <w:rPr>
                <w:rFonts w:ascii="宋体" w:eastAsia="宋体" w:hAnsi="宋体" w:cs="Times New Roman"/>
                <w:szCs w:val="21"/>
              </w:rPr>
              <w:t>7.2</w:t>
            </w:r>
            <w:r w:rsidRPr="00310E97">
              <w:rPr>
                <w:rFonts w:ascii="宋体" w:eastAsia="宋体" w:hAnsi="宋体" w:cs="Times New Roman" w:hint="eastAsia"/>
                <w:szCs w:val="21"/>
              </w:rPr>
              <w:t>分；</w:t>
            </w:r>
          </w:p>
          <w:p w14:paraId="1AED5829"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在此基础上，自2016年1月1日起（以交工时间为准），每增加1座符合业绩最低资格条件要求的类似业绩加2</w:t>
            </w:r>
            <w:r w:rsidRPr="00310E97">
              <w:rPr>
                <w:rFonts w:ascii="宋体" w:eastAsia="宋体" w:hAnsi="宋体" w:cs="Times New Roman"/>
                <w:szCs w:val="21"/>
              </w:rPr>
              <w:t>.4</w:t>
            </w:r>
            <w:r w:rsidRPr="00310E97">
              <w:rPr>
                <w:rFonts w:ascii="宋体" w:eastAsia="宋体" w:hAnsi="宋体" w:cs="Times New Roman" w:hint="eastAsia"/>
                <w:szCs w:val="21"/>
              </w:rPr>
              <w:t>分，最高加</w:t>
            </w:r>
            <w:r w:rsidRPr="00310E97">
              <w:rPr>
                <w:rFonts w:ascii="宋体" w:eastAsia="宋体" w:hAnsi="宋体" w:cs="Times New Roman"/>
                <w:szCs w:val="21"/>
              </w:rPr>
              <w:t>4.8</w:t>
            </w:r>
            <w:r w:rsidRPr="00310E97">
              <w:rPr>
                <w:rFonts w:ascii="宋体" w:eastAsia="宋体" w:hAnsi="宋体" w:cs="Times New Roman" w:hint="eastAsia"/>
                <w:szCs w:val="21"/>
              </w:rPr>
              <w:t>分。</w:t>
            </w:r>
          </w:p>
        </w:tc>
      </w:tr>
    </w:tbl>
    <w:p w14:paraId="444FB2EF" w14:textId="77777777" w:rsidR="00310E97" w:rsidRPr="00310E97" w:rsidRDefault="00310E97" w:rsidP="00310E97">
      <w:pPr>
        <w:snapToGrid w:val="0"/>
        <w:rPr>
          <w:rFonts w:ascii="宋体" w:eastAsia="宋体" w:hAnsi="宋体" w:cs="Times New Roman"/>
          <w:szCs w:val="21"/>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4"/>
        <w:gridCol w:w="345"/>
        <w:gridCol w:w="492"/>
        <w:gridCol w:w="490"/>
        <w:gridCol w:w="1044"/>
        <w:gridCol w:w="425"/>
        <w:gridCol w:w="6237"/>
      </w:tblGrid>
      <w:tr w:rsidR="00310E97" w:rsidRPr="00310E97" w14:paraId="3FB45DF7" w14:textId="77777777" w:rsidTr="00310E97">
        <w:trPr>
          <w:trHeight w:val="283"/>
          <w:tblHeader/>
        </w:trPr>
        <w:tc>
          <w:tcPr>
            <w:tcW w:w="3430" w:type="dxa"/>
            <w:gridSpan w:val="6"/>
            <w:vAlign w:val="center"/>
          </w:tcPr>
          <w:p w14:paraId="79FEC718"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评分因素与权重分值</w:t>
            </w:r>
          </w:p>
        </w:tc>
        <w:tc>
          <w:tcPr>
            <w:tcW w:w="6237" w:type="dxa"/>
            <w:vMerge w:val="restart"/>
            <w:vAlign w:val="center"/>
          </w:tcPr>
          <w:p w14:paraId="3E28D65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评分标准</w:t>
            </w:r>
          </w:p>
        </w:tc>
      </w:tr>
      <w:tr w:rsidR="00310E97" w:rsidRPr="00310E97" w14:paraId="3291DF5D" w14:textId="77777777" w:rsidTr="00310E97">
        <w:trPr>
          <w:trHeight w:val="283"/>
          <w:tblHeader/>
        </w:trPr>
        <w:tc>
          <w:tcPr>
            <w:tcW w:w="634" w:type="dxa"/>
            <w:vAlign w:val="center"/>
          </w:tcPr>
          <w:p w14:paraId="05859EB5"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条款号</w:t>
            </w:r>
          </w:p>
        </w:tc>
        <w:tc>
          <w:tcPr>
            <w:tcW w:w="837" w:type="dxa"/>
            <w:gridSpan w:val="2"/>
            <w:vAlign w:val="center"/>
          </w:tcPr>
          <w:p w14:paraId="72262E4A"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w:t>
            </w:r>
            <w:r w:rsidRPr="00310E97">
              <w:rPr>
                <w:rFonts w:ascii="宋体" w:eastAsia="宋体" w:hAnsi="宋体" w:cs="Times New Roman" w:hint="eastAsia"/>
                <w:b/>
                <w:szCs w:val="21"/>
              </w:rPr>
              <w:br/>
              <w:t>因素</w:t>
            </w:r>
          </w:p>
        </w:tc>
        <w:tc>
          <w:tcPr>
            <w:tcW w:w="490" w:type="dxa"/>
            <w:vAlign w:val="center"/>
          </w:tcPr>
          <w:p w14:paraId="3DCAB0FD"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权重</w:t>
            </w:r>
          </w:p>
          <w:p w14:paraId="23F4A72A"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1044" w:type="dxa"/>
            <w:vAlign w:val="center"/>
          </w:tcPr>
          <w:p w14:paraId="7BBDB425"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各评分因</w:t>
            </w:r>
          </w:p>
          <w:p w14:paraId="37B4F0FE"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素细分项</w:t>
            </w:r>
          </w:p>
        </w:tc>
        <w:tc>
          <w:tcPr>
            <w:tcW w:w="425" w:type="dxa"/>
            <w:vAlign w:val="center"/>
          </w:tcPr>
          <w:p w14:paraId="338E1C5D"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6237" w:type="dxa"/>
            <w:vMerge/>
            <w:vAlign w:val="center"/>
          </w:tcPr>
          <w:p w14:paraId="6DE2D853" w14:textId="77777777" w:rsidR="00310E97" w:rsidRPr="00310E97" w:rsidRDefault="00310E97" w:rsidP="00310E97">
            <w:pPr>
              <w:widowControl/>
              <w:snapToGrid w:val="0"/>
              <w:jc w:val="center"/>
              <w:rPr>
                <w:rFonts w:ascii="宋体" w:eastAsia="宋体" w:hAnsi="宋体" w:cs="Times New Roman"/>
                <w:b/>
                <w:szCs w:val="21"/>
              </w:rPr>
            </w:pPr>
          </w:p>
        </w:tc>
      </w:tr>
      <w:tr w:rsidR="00310E97" w:rsidRPr="00310E97" w14:paraId="12E073A6" w14:textId="77777777" w:rsidTr="00310E97">
        <w:trPr>
          <w:cantSplit/>
          <w:trHeight w:val="283"/>
        </w:trPr>
        <w:tc>
          <w:tcPr>
            <w:tcW w:w="634" w:type="dxa"/>
            <w:vMerge w:val="restart"/>
            <w:vAlign w:val="center"/>
          </w:tcPr>
          <w:p w14:paraId="2132CC5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4</w:t>
            </w:r>
          </w:p>
          <w:p w14:paraId="34D56851"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w:t>
            </w:r>
            <w:r w:rsidRPr="00310E97">
              <w:rPr>
                <w:rFonts w:ascii="宋体" w:eastAsia="宋体" w:hAnsi="宋体" w:cs="Times New Roman"/>
                <w:szCs w:val="21"/>
              </w:rPr>
              <w:t>4</w:t>
            </w:r>
            <w:r w:rsidRPr="00310E97">
              <w:rPr>
                <w:rFonts w:ascii="宋体" w:eastAsia="宋体" w:hAnsi="宋体" w:cs="Times New Roman" w:hint="eastAsia"/>
                <w:szCs w:val="21"/>
              </w:rPr>
              <w:t>）</w:t>
            </w:r>
          </w:p>
        </w:tc>
        <w:tc>
          <w:tcPr>
            <w:tcW w:w="345" w:type="dxa"/>
            <w:vMerge w:val="restart"/>
            <w:textDirection w:val="tbRlV"/>
            <w:vAlign w:val="center"/>
          </w:tcPr>
          <w:p w14:paraId="7A0FAEEF" w14:textId="77777777" w:rsidR="00310E97" w:rsidRPr="00310E97" w:rsidRDefault="00310E97" w:rsidP="00310E97">
            <w:pPr>
              <w:widowControl/>
              <w:snapToGrid w:val="0"/>
              <w:ind w:left="113"/>
              <w:jc w:val="center"/>
              <w:rPr>
                <w:rFonts w:ascii="宋体" w:eastAsia="宋体" w:hAnsi="宋体" w:cs="Times New Roman"/>
                <w:szCs w:val="21"/>
              </w:rPr>
            </w:pPr>
            <w:r w:rsidRPr="00310E97">
              <w:rPr>
                <w:rFonts w:ascii="宋体" w:eastAsia="宋体" w:hAnsi="宋体" w:cs="Times New Roman" w:hint="eastAsia"/>
                <w:szCs w:val="21"/>
              </w:rPr>
              <w:t>其他因素</w:t>
            </w:r>
          </w:p>
        </w:tc>
        <w:tc>
          <w:tcPr>
            <w:tcW w:w="492" w:type="dxa"/>
            <w:vAlign w:val="center"/>
          </w:tcPr>
          <w:p w14:paraId="46B6F9EA"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履约信誉</w:t>
            </w:r>
          </w:p>
        </w:tc>
        <w:tc>
          <w:tcPr>
            <w:tcW w:w="490" w:type="dxa"/>
            <w:vAlign w:val="center"/>
          </w:tcPr>
          <w:p w14:paraId="749E5FD8"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szCs w:val="21"/>
              </w:rPr>
              <w:t>3</w:t>
            </w:r>
          </w:p>
          <w:p w14:paraId="7ACFD980"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1044" w:type="dxa"/>
            <w:vAlign w:val="center"/>
          </w:tcPr>
          <w:p w14:paraId="12D8036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信用</w:t>
            </w:r>
          </w:p>
          <w:p w14:paraId="040762A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评价</w:t>
            </w:r>
          </w:p>
          <w:p w14:paraId="2A609183"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结果</w:t>
            </w:r>
          </w:p>
        </w:tc>
        <w:tc>
          <w:tcPr>
            <w:tcW w:w="425" w:type="dxa"/>
            <w:vAlign w:val="center"/>
          </w:tcPr>
          <w:p w14:paraId="55BB1732"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3</w:t>
            </w:r>
            <w:r w:rsidRPr="00310E97">
              <w:rPr>
                <w:rFonts w:ascii="宋体" w:eastAsia="宋体" w:hAnsi="宋体" w:cs="Times New Roman" w:hint="eastAsia"/>
                <w:szCs w:val="21"/>
              </w:rPr>
              <w:t>分</w:t>
            </w:r>
          </w:p>
        </w:tc>
        <w:tc>
          <w:tcPr>
            <w:tcW w:w="6237" w:type="dxa"/>
            <w:vAlign w:val="center"/>
          </w:tcPr>
          <w:p w14:paraId="0575B362" w14:textId="77777777" w:rsidR="00310E97" w:rsidRPr="00310E97" w:rsidRDefault="00310E97" w:rsidP="00310E97">
            <w:pPr>
              <w:adjustRightInd w:val="0"/>
              <w:snapToGrid w:val="0"/>
              <w:ind w:firstLine="210"/>
              <w:textAlignment w:val="baseline"/>
              <w:rPr>
                <w:rFonts w:ascii="宋体" w:eastAsia="宋体" w:hAnsi="宋体" w:cs="Times New Roman"/>
                <w:szCs w:val="21"/>
              </w:rPr>
            </w:pPr>
            <w:r w:rsidRPr="00310E97">
              <w:rPr>
                <w:rFonts w:ascii="宋体" w:eastAsia="宋体" w:hAnsi="宋体" w:cs="Times New Roman" w:hint="eastAsia"/>
                <w:szCs w:val="21"/>
              </w:rPr>
              <w:t>1）应用投标人的吉林省省级综合信用评价结果（以下简称“吉林省评价”）或全国综合信用评价结果（以下简称“全国评价”）计算其履约信誉得分。</w:t>
            </w:r>
          </w:p>
          <w:p w14:paraId="0F6F5E64" w14:textId="77777777" w:rsidR="00310E97" w:rsidRPr="00310E97" w:rsidRDefault="00310E97" w:rsidP="00310E97">
            <w:pPr>
              <w:adjustRightInd w:val="0"/>
              <w:snapToGrid w:val="0"/>
              <w:ind w:firstLine="318"/>
              <w:textAlignment w:val="baseline"/>
              <w:rPr>
                <w:rFonts w:ascii="宋体" w:eastAsia="宋体" w:hAnsi="宋体" w:cs="Times New Roman"/>
                <w:szCs w:val="21"/>
              </w:rPr>
            </w:pPr>
            <w:r w:rsidRPr="00310E97">
              <w:rPr>
                <w:rFonts w:ascii="宋体" w:eastAsia="宋体" w:hAnsi="宋体" w:cs="Times New Roman" w:hint="eastAsia"/>
                <w:szCs w:val="21"/>
              </w:rPr>
              <w:t>2）投标人的信用评价结果应用原则如下：</w:t>
            </w:r>
          </w:p>
          <w:p w14:paraId="3E84E71D" w14:textId="77777777" w:rsidR="00310E97" w:rsidRPr="00310E97" w:rsidRDefault="00310E97" w:rsidP="00310E97">
            <w:pPr>
              <w:adjustRightInd w:val="0"/>
              <w:snapToGrid w:val="0"/>
              <w:ind w:firstLine="318"/>
              <w:textAlignment w:val="baseline"/>
              <w:rPr>
                <w:rFonts w:ascii="宋体" w:eastAsia="宋体" w:hAnsi="宋体" w:cs="Times New Roman"/>
                <w:szCs w:val="21"/>
              </w:rPr>
            </w:pPr>
            <w:r w:rsidRPr="00310E97">
              <w:rPr>
                <w:rFonts w:ascii="宋体" w:eastAsia="宋体" w:hAnsi="宋体" w:cs="Times New Roman"/>
                <w:szCs w:val="21"/>
              </w:rPr>
              <w:t>a.</w:t>
            </w:r>
            <w:r w:rsidRPr="00310E97">
              <w:rPr>
                <w:rFonts w:ascii="宋体" w:eastAsia="宋体" w:hAnsi="宋体" w:cs="Times New Roman" w:hint="eastAsia"/>
                <w:szCs w:val="21"/>
              </w:rPr>
              <w:t>首先应用其201</w:t>
            </w:r>
            <w:r w:rsidRPr="00310E97">
              <w:rPr>
                <w:rFonts w:ascii="宋体" w:eastAsia="宋体" w:hAnsi="宋体" w:cs="Times New Roman"/>
                <w:szCs w:val="21"/>
              </w:rPr>
              <w:t>9</w:t>
            </w:r>
            <w:r w:rsidRPr="00310E97">
              <w:rPr>
                <w:rFonts w:ascii="宋体" w:eastAsia="宋体" w:hAnsi="宋体" w:cs="Times New Roman" w:hint="eastAsia"/>
                <w:szCs w:val="21"/>
              </w:rPr>
              <w:t>年度吉林省评价或全国评价：</w:t>
            </w:r>
          </w:p>
          <w:p w14:paraId="0BA313A3" w14:textId="77777777" w:rsidR="00310E97" w:rsidRPr="00310E97" w:rsidRDefault="00310E97" w:rsidP="00310E97">
            <w:pPr>
              <w:adjustRightInd w:val="0"/>
              <w:snapToGrid w:val="0"/>
              <w:ind w:firstLine="315"/>
              <w:textAlignment w:val="baseline"/>
              <w:rPr>
                <w:rFonts w:ascii="宋体" w:eastAsia="宋体" w:hAnsi="宋体" w:cs="Times New Roman"/>
                <w:szCs w:val="21"/>
              </w:rPr>
            </w:pPr>
            <w:r w:rsidRPr="00310E97">
              <w:rPr>
                <w:rFonts w:ascii="宋体" w:eastAsia="宋体" w:hAnsi="宋体" w:cs="Times New Roman" w:hint="eastAsia"/>
                <w:szCs w:val="21"/>
              </w:rPr>
              <w:t>201</w:t>
            </w:r>
            <w:r w:rsidRPr="00310E97">
              <w:rPr>
                <w:rFonts w:ascii="宋体" w:eastAsia="宋体" w:hAnsi="宋体" w:cs="Times New Roman"/>
                <w:szCs w:val="21"/>
              </w:rPr>
              <w:t>9</w:t>
            </w:r>
            <w:r w:rsidRPr="00310E97">
              <w:rPr>
                <w:rFonts w:ascii="宋体" w:eastAsia="宋体" w:hAnsi="宋体" w:cs="Times New Roman" w:hint="eastAsia"/>
                <w:szCs w:val="21"/>
              </w:rPr>
              <w:t>年度吉林省评价：《关于发布2019年度公路设计、施工企业吉林省省级综合评价结果的通告》（20</w:t>
            </w:r>
            <w:r w:rsidRPr="00310E97">
              <w:rPr>
                <w:rFonts w:ascii="宋体" w:eastAsia="宋体" w:hAnsi="宋体" w:cs="Times New Roman"/>
                <w:szCs w:val="21"/>
              </w:rPr>
              <w:t>20</w:t>
            </w:r>
            <w:r w:rsidRPr="00310E97">
              <w:rPr>
                <w:rFonts w:ascii="宋体" w:eastAsia="宋体" w:hAnsi="宋体" w:cs="Times New Roman" w:hint="eastAsia"/>
                <w:szCs w:val="21"/>
              </w:rPr>
              <w:t>年第</w:t>
            </w:r>
            <w:r w:rsidRPr="00310E97">
              <w:rPr>
                <w:rFonts w:ascii="宋体" w:eastAsia="宋体" w:hAnsi="宋体" w:cs="Times New Roman"/>
                <w:szCs w:val="21"/>
              </w:rPr>
              <w:t>2</w:t>
            </w:r>
            <w:r w:rsidRPr="00310E97">
              <w:rPr>
                <w:rFonts w:ascii="宋体" w:eastAsia="宋体" w:hAnsi="宋体" w:cs="Times New Roman" w:hint="eastAsia"/>
                <w:szCs w:val="21"/>
              </w:rPr>
              <w:t>号）；</w:t>
            </w:r>
          </w:p>
          <w:p w14:paraId="0A350E5D" w14:textId="77777777" w:rsidR="00310E97" w:rsidRPr="00310E97" w:rsidRDefault="00310E97" w:rsidP="00310E97">
            <w:pPr>
              <w:adjustRightInd w:val="0"/>
              <w:snapToGrid w:val="0"/>
              <w:ind w:firstLine="315"/>
              <w:textAlignment w:val="baseline"/>
              <w:rPr>
                <w:rFonts w:ascii="宋体" w:eastAsia="宋体" w:hAnsi="宋体" w:cs="Times New Roman"/>
                <w:szCs w:val="21"/>
              </w:rPr>
            </w:pPr>
            <w:r w:rsidRPr="00310E97">
              <w:rPr>
                <w:rFonts w:ascii="宋体" w:eastAsia="宋体" w:hAnsi="宋体" w:cs="Times New Roman" w:hint="eastAsia"/>
                <w:szCs w:val="21"/>
              </w:rPr>
              <w:t>201</w:t>
            </w:r>
            <w:r w:rsidRPr="00310E97">
              <w:rPr>
                <w:rFonts w:ascii="宋体" w:eastAsia="宋体" w:hAnsi="宋体" w:cs="Times New Roman"/>
                <w:szCs w:val="21"/>
              </w:rPr>
              <w:t>9</w:t>
            </w:r>
            <w:r w:rsidRPr="00310E97">
              <w:rPr>
                <w:rFonts w:ascii="宋体" w:eastAsia="宋体" w:hAnsi="宋体" w:cs="Times New Roman" w:hint="eastAsia"/>
                <w:szCs w:val="21"/>
              </w:rPr>
              <w:t>年度全国评价：《交通运输部关于公布2019年度公路建设市场全国综合信用评价结果的公告》（交通运输部公告2020第75号）；</w:t>
            </w:r>
          </w:p>
          <w:p w14:paraId="3074B777" w14:textId="77777777" w:rsidR="00310E97" w:rsidRPr="00310E97" w:rsidRDefault="00310E97" w:rsidP="00310E97">
            <w:pPr>
              <w:adjustRightInd w:val="0"/>
              <w:snapToGrid w:val="0"/>
              <w:ind w:firstLine="315"/>
              <w:textAlignment w:val="baseline"/>
              <w:rPr>
                <w:rFonts w:ascii="宋体" w:eastAsia="宋体" w:hAnsi="宋体" w:cs="Times New Roman"/>
                <w:szCs w:val="21"/>
              </w:rPr>
            </w:pPr>
            <w:r w:rsidRPr="00310E97">
              <w:rPr>
                <w:rFonts w:ascii="宋体" w:eastAsia="宋体" w:hAnsi="宋体" w:cs="Times New Roman" w:hint="eastAsia"/>
                <w:szCs w:val="21"/>
              </w:rPr>
              <w:t>投标人在2</w:t>
            </w:r>
            <w:r w:rsidRPr="00310E97">
              <w:rPr>
                <w:rFonts w:ascii="宋体" w:eastAsia="宋体" w:hAnsi="宋体" w:cs="Times New Roman"/>
                <w:szCs w:val="21"/>
              </w:rPr>
              <w:t>019</w:t>
            </w:r>
            <w:r w:rsidRPr="00310E97">
              <w:rPr>
                <w:rFonts w:ascii="宋体" w:eastAsia="宋体" w:hAnsi="宋体" w:cs="Times New Roman" w:hint="eastAsia"/>
                <w:szCs w:val="21"/>
              </w:rPr>
              <w:t>年度既有吉林省评价也有全国评价的，应用吉林省评价。</w:t>
            </w:r>
          </w:p>
          <w:p w14:paraId="08AF141F" w14:textId="77777777" w:rsidR="00310E97" w:rsidRPr="00310E97" w:rsidRDefault="00310E97" w:rsidP="00310E97">
            <w:pPr>
              <w:adjustRightInd w:val="0"/>
              <w:snapToGrid w:val="0"/>
              <w:ind w:firstLine="318"/>
              <w:textAlignment w:val="baseline"/>
              <w:rPr>
                <w:rFonts w:ascii="宋体" w:eastAsia="宋体" w:hAnsi="宋体" w:cs="Times New Roman"/>
                <w:szCs w:val="21"/>
              </w:rPr>
            </w:pPr>
            <w:r w:rsidRPr="00310E97">
              <w:rPr>
                <w:rFonts w:ascii="宋体" w:eastAsia="宋体" w:hAnsi="宋体" w:cs="Times New Roman" w:hint="eastAsia"/>
                <w:szCs w:val="21"/>
              </w:rPr>
              <w:t>b.投标人在201</w:t>
            </w:r>
            <w:r w:rsidRPr="00310E97">
              <w:rPr>
                <w:rFonts w:ascii="宋体" w:eastAsia="宋体" w:hAnsi="宋体" w:cs="Times New Roman"/>
                <w:szCs w:val="21"/>
              </w:rPr>
              <w:t>9</w:t>
            </w:r>
            <w:r w:rsidRPr="00310E97">
              <w:rPr>
                <w:rFonts w:ascii="宋体" w:eastAsia="宋体" w:hAnsi="宋体" w:cs="Times New Roman" w:hint="eastAsia"/>
                <w:szCs w:val="21"/>
              </w:rPr>
              <w:t>年度既没有吉林省评价也没有全国评价的，则应用其201</w:t>
            </w:r>
            <w:r w:rsidRPr="00310E97">
              <w:rPr>
                <w:rFonts w:ascii="宋体" w:eastAsia="宋体" w:hAnsi="宋体" w:cs="Times New Roman"/>
                <w:szCs w:val="21"/>
              </w:rPr>
              <w:t>8</w:t>
            </w:r>
            <w:r w:rsidRPr="00310E97">
              <w:rPr>
                <w:rFonts w:ascii="宋体" w:eastAsia="宋体" w:hAnsi="宋体" w:cs="Times New Roman" w:hint="eastAsia"/>
                <w:szCs w:val="21"/>
              </w:rPr>
              <w:t>年度吉林省评价或全国评价：</w:t>
            </w:r>
          </w:p>
          <w:p w14:paraId="3FA38C1B" w14:textId="77777777" w:rsidR="00310E97" w:rsidRPr="00310E97" w:rsidRDefault="00310E97" w:rsidP="00310E97">
            <w:pPr>
              <w:adjustRightInd w:val="0"/>
              <w:snapToGrid w:val="0"/>
              <w:ind w:firstLine="315"/>
              <w:textAlignment w:val="baseline"/>
              <w:rPr>
                <w:rFonts w:ascii="宋体" w:eastAsia="宋体" w:hAnsi="宋体" w:cs="Times New Roman"/>
                <w:szCs w:val="21"/>
              </w:rPr>
            </w:pPr>
            <w:r w:rsidRPr="00310E97">
              <w:rPr>
                <w:rFonts w:ascii="宋体" w:eastAsia="宋体" w:hAnsi="宋体" w:cs="Times New Roman" w:hint="eastAsia"/>
                <w:szCs w:val="21"/>
              </w:rPr>
              <w:t>201</w:t>
            </w:r>
            <w:r w:rsidRPr="00310E97">
              <w:rPr>
                <w:rFonts w:ascii="宋体" w:eastAsia="宋体" w:hAnsi="宋体" w:cs="Times New Roman"/>
                <w:szCs w:val="21"/>
              </w:rPr>
              <w:t>8</w:t>
            </w:r>
            <w:r w:rsidRPr="00310E97">
              <w:rPr>
                <w:rFonts w:ascii="宋体" w:eastAsia="宋体" w:hAnsi="宋体" w:cs="Times New Roman" w:hint="eastAsia"/>
                <w:szCs w:val="21"/>
              </w:rPr>
              <w:t>年度吉林省评价：《关于发布2018年度公路设计、施工企业吉林省省级综合评价结果的公告》（201</w:t>
            </w:r>
            <w:r w:rsidRPr="00310E97">
              <w:rPr>
                <w:rFonts w:ascii="宋体" w:eastAsia="宋体" w:hAnsi="宋体" w:cs="Times New Roman"/>
                <w:szCs w:val="21"/>
              </w:rPr>
              <w:t>9</w:t>
            </w:r>
            <w:r w:rsidRPr="00310E97">
              <w:rPr>
                <w:rFonts w:ascii="宋体" w:eastAsia="宋体" w:hAnsi="宋体" w:cs="Times New Roman" w:hint="eastAsia"/>
                <w:szCs w:val="21"/>
              </w:rPr>
              <w:t>年第1号）；</w:t>
            </w:r>
          </w:p>
          <w:p w14:paraId="0042AD0C" w14:textId="77777777" w:rsidR="00310E97" w:rsidRPr="00310E97" w:rsidRDefault="00310E97" w:rsidP="00310E97">
            <w:pPr>
              <w:adjustRightInd w:val="0"/>
              <w:snapToGrid w:val="0"/>
              <w:ind w:firstLine="315"/>
              <w:textAlignment w:val="baseline"/>
              <w:rPr>
                <w:rFonts w:ascii="宋体" w:eastAsia="宋体" w:hAnsi="宋体" w:cs="Times New Roman"/>
                <w:szCs w:val="21"/>
              </w:rPr>
            </w:pPr>
            <w:r w:rsidRPr="00310E97">
              <w:rPr>
                <w:rFonts w:ascii="宋体" w:eastAsia="宋体" w:hAnsi="宋体" w:cs="Times New Roman" w:hint="eastAsia"/>
                <w:szCs w:val="21"/>
              </w:rPr>
              <w:t>201</w:t>
            </w:r>
            <w:r w:rsidRPr="00310E97">
              <w:rPr>
                <w:rFonts w:ascii="宋体" w:eastAsia="宋体" w:hAnsi="宋体" w:cs="Times New Roman"/>
                <w:szCs w:val="21"/>
              </w:rPr>
              <w:t>8</w:t>
            </w:r>
            <w:r w:rsidRPr="00310E97">
              <w:rPr>
                <w:rFonts w:ascii="宋体" w:eastAsia="宋体" w:hAnsi="宋体" w:cs="Times New Roman" w:hint="eastAsia"/>
                <w:szCs w:val="21"/>
              </w:rPr>
              <w:t>年度全国评价：《交通运输部关于公布2018年度公路建设市场全国综合信用评价结果的公告》（交通运输部公告第67号）；</w:t>
            </w:r>
          </w:p>
          <w:p w14:paraId="18F5528B" w14:textId="77777777" w:rsidR="00310E97" w:rsidRPr="00310E97" w:rsidRDefault="00310E97" w:rsidP="00310E97">
            <w:pPr>
              <w:adjustRightInd w:val="0"/>
              <w:snapToGrid w:val="0"/>
              <w:ind w:firstLine="315"/>
              <w:textAlignment w:val="baseline"/>
              <w:rPr>
                <w:rFonts w:ascii="宋体" w:eastAsia="宋体" w:hAnsi="宋体" w:cs="Times New Roman"/>
                <w:szCs w:val="21"/>
              </w:rPr>
            </w:pPr>
            <w:r w:rsidRPr="00310E97">
              <w:rPr>
                <w:rFonts w:ascii="宋体" w:eastAsia="宋体" w:hAnsi="宋体" w:cs="Times New Roman" w:hint="eastAsia"/>
                <w:szCs w:val="21"/>
              </w:rPr>
              <w:t>投标人在2</w:t>
            </w:r>
            <w:r w:rsidRPr="00310E97">
              <w:rPr>
                <w:rFonts w:ascii="宋体" w:eastAsia="宋体" w:hAnsi="宋体" w:cs="Times New Roman"/>
                <w:szCs w:val="21"/>
              </w:rPr>
              <w:t>018</w:t>
            </w:r>
            <w:r w:rsidRPr="00310E97">
              <w:rPr>
                <w:rFonts w:ascii="宋体" w:eastAsia="宋体" w:hAnsi="宋体" w:cs="Times New Roman" w:hint="eastAsia"/>
                <w:szCs w:val="21"/>
              </w:rPr>
              <w:t>年度既有吉林省评价也有全国评价的，应用吉林省评价。</w:t>
            </w:r>
          </w:p>
          <w:p w14:paraId="166C6648" w14:textId="77777777" w:rsidR="00310E97" w:rsidRPr="00310E97" w:rsidRDefault="00310E97" w:rsidP="00310E97">
            <w:pPr>
              <w:adjustRightInd w:val="0"/>
              <w:snapToGrid w:val="0"/>
              <w:ind w:firstLine="318"/>
              <w:textAlignment w:val="baseline"/>
              <w:rPr>
                <w:rFonts w:ascii="宋体" w:eastAsia="宋体" w:hAnsi="宋体" w:cs="Times New Roman"/>
                <w:szCs w:val="21"/>
              </w:rPr>
            </w:pPr>
            <w:r w:rsidRPr="00310E97">
              <w:rPr>
                <w:rFonts w:ascii="宋体" w:eastAsia="宋体" w:hAnsi="宋体" w:cs="Times New Roman" w:hint="eastAsia"/>
                <w:szCs w:val="21"/>
              </w:rPr>
              <w:t>c</w:t>
            </w:r>
            <w:r w:rsidRPr="00310E97">
              <w:rPr>
                <w:rFonts w:ascii="宋体" w:eastAsia="宋体" w:hAnsi="宋体" w:cs="Times New Roman"/>
                <w:szCs w:val="21"/>
              </w:rPr>
              <w:t>.</w:t>
            </w:r>
            <w:r w:rsidRPr="00310E97">
              <w:rPr>
                <w:rFonts w:ascii="宋体" w:eastAsia="宋体" w:hAnsi="宋体" w:cs="Times New Roman" w:hint="eastAsia"/>
                <w:szCs w:val="21"/>
              </w:rPr>
              <w:t>投标人在201</w:t>
            </w:r>
            <w:r w:rsidRPr="00310E97">
              <w:rPr>
                <w:rFonts w:ascii="宋体" w:eastAsia="宋体" w:hAnsi="宋体" w:cs="Times New Roman"/>
                <w:szCs w:val="21"/>
              </w:rPr>
              <w:t>8</w:t>
            </w:r>
            <w:r w:rsidRPr="00310E97">
              <w:rPr>
                <w:rFonts w:ascii="宋体" w:eastAsia="宋体" w:hAnsi="宋体" w:cs="Times New Roman" w:hint="eastAsia"/>
                <w:szCs w:val="21"/>
              </w:rPr>
              <w:t>年度既没有吉林省评价也没有全国评价的，若无不良信用记录（以投标人承诺为准），最高可按“A级”认定，但不得高于其最近年度原评价等级的上一等级。若有不良信用记录，按其他等级认定。</w:t>
            </w:r>
          </w:p>
          <w:p w14:paraId="579C9A73" w14:textId="77777777" w:rsidR="00310E97" w:rsidRPr="00310E97" w:rsidRDefault="00310E97" w:rsidP="00310E97">
            <w:pPr>
              <w:adjustRightInd w:val="0"/>
              <w:snapToGrid w:val="0"/>
              <w:ind w:firstLine="318"/>
              <w:textAlignment w:val="baseline"/>
              <w:rPr>
                <w:rFonts w:ascii="宋体" w:eastAsia="宋体" w:hAnsi="宋体" w:cs="Times New Roman"/>
                <w:szCs w:val="21"/>
              </w:rPr>
            </w:pPr>
            <w:r w:rsidRPr="00310E97">
              <w:rPr>
                <w:rFonts w:ascii="宋体" w:eastAsia="宋体" w:hAnsi="宋体" w:cs="Times New Roman" w:hint="eastAsia"/>
                <w:szCs w:val="21"/>
              </w:rPr>
              <w:t>3）评分标准如下：</w:t>
            </w:r>
          </w:p>
          <w:p w14:paraId="2DDE05F3" w14:textId="77777777" w:rsidR="00310E97" w:rsidRPr="00310E97" w:rsidRDefault="00310E97" w:rsidP="00310E97">
            <w:pPr>
              <w:tabs>
                <w:tab w:val="right" w:pos="2296"/>
              </w:tabs>
              <w:adjustRightInd w:val="0"/>
              <w:snapToGrid w:val="0"/>
              <w:ind w:left="630"/>
              <w:jc w:val="left"/>
              <w:textAlignment w:val="baseline"/>
              <w:rPr>
                <w:rFonts w:ascii="宋体" w:eastAsia="宋体" w:hAnsi="宋体" w:cs="Times New Roman"/>
                <w:szCs w:val="21"/>
              </w:rPr>
            </w:pPr>
            <w:r w:rsidRPr="00310E97">
              <w:rPr>
                <w:rFonts w:ascii="宋体" w:eastAsia="宋体" w:hAnsi="宋体" w:cs="Times New Roman" w:hint="eastAsia"/>
                <w:szCs w:val="21"/>
              </w:rPr>
              <w:t>AA级、A级</w:t>
            </w:r>
            <w:r w:rsidRPr="00310E97">
              <w:rPr>
                <w:rFonts w:ascii="宋体" w:eastAsia="宋体" w:hAnsi="宋体" w:cs="Times New Roman" w:hint="eastAsia"/>
                <w:szCs w:val="21"/>
              </w:rPr>
              <w:tab/>
            </w:r>
            <w:r w:rsidRPr="00310E97">
              <w:rPr>
                <w:rFonts w:ascii="宋体" w:eastAsia="宋体" w:hAnsi="宋体" w:cs="Times New Roman"/>
                <w:szCs w:val="21"/>
              </w:rPr>
              <w:t>3</w:t>
            </w:r>
            <w:r w:rsidRPr="00310E97">
              <w:rPr>
                <w:rFonts w:ascii="宋体" w:eastAsia="宋体" w:hAnsi="宋体" w:cs="Times New Roman" w:hint="eastAsia"/>
                <w:szCs w:val="21"/>
              </w:rPr>
              <w:t>分</w:t>
            </w:r>
          </w:p>
          <w:p w14:paraId="399714F8" w14:textId="77777777" w:rsidR="00310E97" w:rsidRPr="00310E97" w:rsidRDefault="00310E97" w:rsidP="00310E97">
            <w:pPr>
              <w:tabs>
                <w:tab w:val="right" w:pos="2296"/>
              </w:tabs>
              <w:adjustRightInd w:val="0"/>
              <w:snapToGrid w:val="0"/>
              <w:ind w:left="630"/>
              <w:jc w:val="left"/>
              <w:textAlignment w:val="baseline"/>
              <w:rPr>
                <w:rFonts w:ascii="宋体" w:eastAsia="宋体" w:hAnsi="宋体" w:cs="Times New Roman"/>
                <w:szCs w:val="21"/>
              </w:rPr>
            </w:pPr>
            <w:r w:rsidRPr="00310E97">
              <w:rPr>
                <w:rFonts w:ascii="宋体" w:eastAsia="宋体" w:hAnsi="宋体" w:cs="Times New Roman"/>
                <w:szCs w:val="21"/>
              </w:rPr>
              <w:t>B</w:t>
            </w:r>
            <w:r w:rsidRPr="00310E97">
              <w:rPr>
                <w:rFonts w:ascii="宋体" w:eastAsia="宋体" w:hAnsi="宋体" w:cs="Times New Roman" w:hint="eastAsia"/>
                <w:szCs w:val="21"/>
              </w:rPr>
              <w:t>级</w:t>
            </w:r>
            <w:r w:rsidRPr="00310E97">
              <w:rPr>
                <w:rFonts w:ascii="宋体" w:eastAsia="宋体" w:hAnsi="宋体" w:cs="Times New Roman"/>
                <w:szCs w:val="21"/>
              </w:rPr>
              <w:tab/>
              <w:t>2</w:t>
            </w:r>
            <w:r w:rsidRPr="00310E97">
              <w:rPr>
                <w:rFonts w:ascii="宋体" w:eastAsia="宋体" w:hAnsi="宋体" w:cs="Times New Roman" w:hint="eastAsia"/>
                <w:szCs w:val="21"/>
              </w:rPr>
              <w:t>分</w:t>
            </w:r>
          </w:p>
          <w:p w14:paraId="740C31D3" w14:textId="77777777" w:rsidR="00310E97" w:rsidRPr="00310E97" w:rsidRDefault="00310E97" w:rsidP="00310E97">
            <w:pPr>
              <w:tabs>
                <w:tab w:val="right" w:pos="2296"/>
              </w:tabs>
              <w:adjustRightInd w:val="0"/>
              <w:snapToGrid w:val="0"/>
              <w:ind w:left="630"/>
              <w:jc w:val="left"/>
              <w:textAlignment w:val="baseline"/>
              <w:rPr>
                <w:rFonts w:ascii="宋体" w:eastAsia="宋体" w:hAnsi="宋体" w:cs="Times New Roman"/>
                <w:szCs w:val="21"/>
              </w:rPr>
            </w:pPr>
            <w:r w:rsidRPr="00310E97">
              <w:rPr>
                <w:rFonts w:ascii="宋体" w:eastAsia="宋体" w:hAnsi="宋体" w:cs="Times New Roman" w:hint="eastAsia"/>
                <w:szCs w:val="21"/>
              </w:rPr>
              <w:t>其他等级</w:t>
            </w:r>
            <w:r w:rsidRPr="00310E97">
              <w:rPr>
                <w:rFonts w:ascii="宋体" w:eastAsia="宋体" w:hAnsi="宋体" w:cs="Times New Roman"/>
                <w:szCs w:val="21"/>
              </w:rPr>
              <w:tab/>
            </w:r>
            <w:r w:rsidRPr="00310E97">
              <w:rPr>
                <w:rFonts w:ascii="宋体" w:eastAsia="宋体" w:hAnsi="宋体" w:cs="Times New Roman" w:hint="eastAsia"/>
                <w:szCs w:val="21"/>
              </w:rPr>
              <w:t>0分</w:t>
            </w:r>
          </w:p>
        </w:tc>
      </w:tr>
      <w:tr w:rsidR="00310E97" w:rsidRPr="00310E97" w14:paraId="3E4CC6D8" w14:textId="77777777" w:rsidTr="00310E97">
        <w:trPr>
          <w:cantSplit/>
          <w:trHeight w:val="283"/>
        </w:trPr>
        <w:tc>
          <w:tcPr>
            <w:tcW w:w="634" w:type="dxa"/>
            <w:vMerge/>
            <w:vAlign w:val="center"/>
          </w:tcPr>
          <w:p w14:paraId="47C174DB" w14:textId="77777777" w:rsidR="00310E97" w:rsidRPr="00310E97" w:rsidRDefault="00310E97" w:rsidP="00310E97">
            <w:pPr>
              <w:adjustRightInd w:val="0"/>
              <w:snapToGrid w:val="0"/>
              <w:jc w:val="center"/>
              <w:rPr>
                <w:rFonts w:ascii="宋体" w:eastAsia="宋体" w:hAnsi="宋体" w:cs="Times New Roman"/>
                <w:szCs w:val="21"/>
              </w:rPr>
            </w:pPr>
          </w:p>
        </w:tc>
        <w:tc>
          <w:tcPr>
            <w:tcW w:w="345" w:type="dxa"/>
            <w:vMerge/>
            <w:textDirection w:val="tbRlV"/>
            <w:vAlign w:val="center"/>
          </w:tcPr>
          <w:p w14:paraId="63ACCF52" w14:textId="77777777" w:rsidR="00310E97" w:rsidRPr="00310E97" w:rsidRDefault="00310E97" w:rsidP="00310E97">
            <w:pPr>
              <w:widowControl/>
              <w:snapToGrid w:val="0"/>
              <w:ind w:left="113"/>
              <w:jc w:val="center"/>
              <w:rPr>
                <w:rFonts w:ascii="宋体" w:eastAsia="宋体" w:hAnsi="宋体" w:cs="Times New Roman"/>
                <w:szCs w:val="21"/>
              </w:rPr>
            </w:pPr>
          </w:p>
        </w:tc>
        <w:tc>
          <w:tcPr>
            <w:tcW w:w="492" w:type="dxa"/>
            <w:vAlign w:val="center"/>
          </w:tcPr>
          <w:p w14:paraId="779A6DDA"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缺陷责任期</w:t>
            </w:r>
          </w:p>
        </w:tc>
        <w:tc>
          <w:tcPr>
            <w:tcW w:w="490" w:type="dxa"/>
            <w:vAlign w:val="center"/>
          </w:tcPr>
          <w:p w14:paraId="7A754811"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szCs w:val="21"/>
              </w:rPr>
              <w:t>3</w:t>
            </w:r>
          </w:p>
          <w:p w14:paraId="005AA865"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1044" w:type="dxa"/>
            <w:vAlign w:val="center"/>
          </w:tcPr>
          <w:p w14:paraId="30FAD3AE"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缺陷</w:t>
            </w:r>
          </w:p>
          <w:p w14:paraId="21977B6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责任期</w:t>
            </w:r>
          </w:p>
        </w:tc>
        <w:tc>
          <w:tcPr>
            <w:tcW w:w="425" w:type="dxa"/>
            <w:vAlign w:val="center"/>
          </w:tcPr>
          <w:p w14:paraId="4B65E15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3</w:t>
            </w:r>
            <w:r w:rsidRPr="00310E97">
              <w:rPr>
                <w:rFonts w:ascii="宋体" w:eastAsia="宋体" w:hAnsi="宋体" w:cs="Times New Roman" w:hint="eastAsia"/>
                <w:szCs w:val="21"/>
              </w:rPr>
              <w:t>分</w:t>
            </w:r>
          </w:p>
        </w:tc>
        <w:tc>
          <w:tcPr>
            <w:tcW w:w="6237" w:type="dxa"/>
            <w:vAlign w:val="center"/>
          </w:tcPr>
          <w:p w14:paraId="1E823539" w14:textId="77777777" w:rsidR="00310E97" w:rsidRPr="00310E97" w:rsidRDefault="00310E97" w:rsidP="00310E97">
            <w:pPr>
              <w:adjustRightInd w:val="0"/>
              <w:snapToGrid w:val="0"/>
              <w:ind w:firstLine="210"/>
              <w:textAlignment w:val="baseline"/>
              <w:rPr>
                <w:rFonts w:ascii="宋体" w:eastAsia="宋体" w:hAnsi="宋体" w:cs="Times New Roman"/>
                <w:szCs w:val="21"/>
              </w:rPr>
            </w:pPr>
            <w:r w:rsidRPr="00310E97">
              <w:rPr>
                <w:rFonts w:ascii="宋体" w:eastAsia="宋体" w:hAnsi="宋体" w:cs="Times New Roman" w:hint="eastAsia"/>
                <w:szCs w:val="21"/>
              </w:rPr>
              <w:t>满足招标文件规定的缺陷责任期最低期限（</w:t>
            </w:r>
            <w:r w:rsidRPr="00310E97">
              <w:rPr>
                <w:rFonts w:ascii="宋体" w:eastAsia="宋体" w:hAnsi="宋体" w:cs="Times New Roman"/>
                <w:szCs w:val="21"/>
              </w:rPr>
              <w:t>2</w:t>
            </w:r>
            <w:r w:rsidRPr="00310E97">
              <w:rPr>
                <w:rFonts w:ascii="宋体" w:eastAsia="宋体" w:hAnsi="宋体" w:cs="Times New Roman" w:hint="eastAsia"/>
                <w:szCs w:val="21"/>
              </w:rPr>
              <w:t>年）的，得</w:t>
            </w:r>
            <w:r w:rsidRPr="00310E97">
              <w:rPr>
                <w:rFonts w:ascii="宋体" w:eastAsia="宋体" w:hAnsi="宋体" w:cs="Times New Roman"/>
                <w:szCs w:val="21"/>
              </w:rPr>
              <w:t>1.8</w:t>
            </w:r>
            <w:r w:rsidRPr="00310E97">
              <w:rPr>
                <w:rFonts w:ascii="宋体" w:eastAsia="宋体" w:hAnsi="宋体" w:cs="Times New Roman" w:hint="eastAsia"/>
                <w:szCs w:val="21"/>
              </w:rPr>
              <w:t>分；</w:t>
            </w:r>
          </w:p>
          <w:p w14:paraId="0440A028" w14:textId="77777777" w:rsidR="00310E97" w:rsidRPr="00310E97" w:rsidRDefault="00310E97" w:rsidP="00310E97">
            <w:pPr>
              <w:adjustRightInd w:val="0"/>
              <w:snapToGrid w:val="0"/>
              <w:ind w:firstLine="210"/>
              <w:textAlignment w:val="baseline"/>
              <w:rPr>
                <w:rFonts w:ascii="宋体" w:eastAsia="宋体" w:hAnsi="宋体" w:cs="Times New Roman"/>
                <w:szCs w:val="21"/>
              </w:rPr>
            </w:pPr>
            <w:r w:rsidRPr="00310E97">
              <w:rPr>
                <w:rFonts w:ascii="宋体" w:eastAsia="宋体" w:hAnsi="宋体" w:cs="Times New Roman" w:hint="eastAsia"/>
                <w:szCs w:val="21"/>
              </w:rPr>
              <w:t>在此基础上，投标人承诺缺陷责任期每延长1年加</w:t>
            </w:r>
            <w:r w:rsidRPr="00310E97">
              <w:rPr>
                <w:rFonts w:ascii="宋体" w:eastAsia="宋体" w:hAnsi="宋体" w:cs="Times New Roman"/>
                <w:szCs w:val="21"/>
              </w:rPr>
              <w:t>0.4</w:t>
            </w:r>
            <w:r w:rsidRPr="00310E97">
              <w:rPr>
                <w:rFonts w:ascii="宋体" w:eastAsia="宋体" w:hAnsi="宋体" w:cs="Times New Roman" w:hint="eastAsia"/>
                <w:szCs w:val="21"/>
              </w:rPr>
              <w:t>分，最多加1</w:t>
            </w:r>
            <w:r w:rsidRPr="00310E97">
              <w:rPr>
                <w:rFonts w:ascii="宋体" w:eastAsia="宋体" w:hAnsi="宋体" w:cs="Times New Roman"/>
                <w:szCs w:val="21"/>
              </w:rPr>
              <w:t>.2</w:t>
            </w:r>
            <w:r w:rsidRPr="00310E97">
              <w:rPr>
                <w:rFonts w:ascii="宋体" w:eastAsia="宋体" w:hAnsi="宋体" w:cs="Times New Roman" w:hint="eastAsia"/>
                <w:szCs w:val="21"/>
              </w:rPr>
              <w:t>分。</w:t>
            </w:r>
          </w:p>
        </w:tc>
      </w:tr>
    </w:tbl>
    <w:p w14:paraId="61E2ED52" w14:textId="1E78FFFE" w:rsidR="00730BE3" w:rsidRPr="00310E97" w:rsidRDefault="00730BE3" w:rsidP="00310E97">
      <w:pPr>
        <w:adjustRightInd w:val="0"/>
        <w:snapToGrid w:val="0"/>
        <w:jc w:val="left"/>
        <w:rPr>
          <w:rFonts w:ascii="宋体" w:eastAsia="宋体" w:hAnsi="宋体" w:cs="Times New Roman"/>
          <w:b/>
          <w:szCs w:val="21"/>
        </w:rPr>
      </w:pPr>
      <w:r w:rsidRPr="00310E97">
        <w:rPr>
          <w:rFonts w:ascii="宋体" w:eastAsia="宋体" w:hAnsi="宋体"/>
          <w:szCs w:val="21"/>
        </w:rPr>
        <w:br/>
      </w:r>
      <w:bookmarkStart w:id="7" w:name="_Toc46746196"/>
      <w:r w:rsidRPr="00310E97">
        <w:rPr>
          <w:rFonts w:ascii="宋体" w:eastAsia="宋体" w:hAnsi="宋体" w:cs="Times New Roman" w:hint="eastAsia"/>
          <w:b/>
          <w:szCs w:val="21"/>
        </w:rPr>
        <w:t>评标办法</w:t>
      </w:r>
      <w:bookmarkEnd w:id="4"/>
      <w:r w:rsidRPr="00310E97">
        <w:rPr>
          <w:rFonts w:ascii="宋体" w:eastAsia="宋体" w:hAnsi="宋体" w:cs="Times New Roman" w:hint="eastAsia"/>
          <w:b/>
          <w:szCs w:val="21"/>
        </w:rPr>
        <w:t>正文</w:t>
      </w:r>
      <w:bookmarkEnd w:id="7"/>
    </w:p>
    <w:p w14:paraId="59B76071" w14:textId="77777777" w:rsidR="00730BE3" w:rsidRPr="00310E97" w:rsidRDefault="00730BE3" w:rsidP="00310E97">
      <w:pPr>
        <w:snapToGrid w:val="0"/>
        <w:ind w:firstLineChars="200" w:firstLine="420"/>
        <w:rPr>
          <w:rFonts w:ascii="宋体" w:eastAsia="宋体" w:hAnsi="宋体"/>
          <w:szCs w:val="21"/>
        </w:rPr>
      </w:pPr>
    </w:p>
    <w:p w14:paraId="78A8CDF9" w14:textId="45FC8780" w:rsidR="00730BE3" w:rsidRPr="00310E97" w:rsidRDefault="00730BE3" w:rsidP="001338A8">
      <w:pPr>
        <w:snapToGrid w:val="0"/>
        <w:ind w:firstLineChars="200" w:firstLine="420"/>
        <w:rPr>
          <w:rFonts w:ascii="宋体" w:eastAsia="宋体" w:hAnsi="宋体"/>
          <w:szCs w:val="21"/>
        </w:rPr>
      </w:pPr>
      <w:r w:rsidRPr="00310E97">
        <w:rPr>
          <w:rFonts w:ascii="宋体" w:eastAsia="宋体" w:hAnsi="宋体" w:hint="eastAsia"/>
          <w:szCs w:val="21"/>
        </w:rPr>
        <w:t>见《公路工程标准文件》（2018年版）</w:t>
      </w:r>
      <w:bookmarkEnd w:id="0"/>
      <w:bookmarkEnd w:id="1"/>
    </w:p>
    <w:sectPr w:rsidR="00730BE3" w:rsidRPr="00310E97" w:rsidSect="00CB5C84">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2917" w14:textId="77777777" w:rsidR="004A6EF3" w:rsidRDefault="004A6EF3" w:rsidP="00CB5C84">
      <w:r>
        <w:separator/>
      </w:r>
    </w:p>
  </w:endnote>
  <w:endnote w:type="continuationSeparator" w:id="0">
    <w:p w14:paraId="3D07A287" w14:textId="77777777" w:rsidR="004A6EF3" w:rsidRDefault="004A6EF3"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9400C" w14:textId="5B1588AB" w:rsidR="00CB5C84" w:rsidRPr="00CB5C84" w:rsidRDefault="00CB5C84" w:rsidP="00CB5C84">
    <w:pPr>
      <w:pStyle w:val="a8"/>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2</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DB00" w14:textId="77777777" w:rsidR="004A6EF3" w:rsidRDefault="004A6EF3" w:rsidP="00CB5C84">
      <w:r>
        <w:separator/>
      </w:r>
    </w:p>
  </w:footnote>
  <w:footnote w:type="continuationSeparator" w:id="0">
    <w:p w14:paraId="12E8E044" w14:textId="77777777" w:rsidR="004A6EF3" w:rsidRDefault="004A6EF3" w:rsidP="00CB5C84">
      <w:r>
        <w:continuationSeparator/>
      </w:r>
    </w:p>
  </w:footnote>
  <w:footnote w:id="1">
    <w:p w14:paraId="01B348BD" w14:textId="77777777" w:rsidR="00310E97" w:rsidRPr="00B252BB" w:rsidRDefault="00310E97" w:rsidP="00310E97">
      <w:pPr>
        <w:pStyle w:val="a5"/>
        <w:jc w:val="both"/>
        <w:rPr>
          <w:rFonts w:ascii="宋体" w:hAnsi="宋体"/>
          <w:sz w:val="21"/>
          <w:szCs w:val="21"/>
        </w:rPr>
      </w:pPr>
      <w:r w:rsidRPr="00B252BB">
        <w:rPr>
          <w:rStyle w:val="a3"/>
          <w:rFonts w:ascii="宋体" w:hAnsi="宋体"/>
          <w:sz w:val="21"/>
          <w:szCs w:val="21"/>
        </w:rPr>
        <w:footnoteRef/>
      </w:r>
      <w:r w:rsidRPr="00B252BB">
        <w:rPr>
          <w:rFonts w:ascii="宋体" w:hAnsi="宋体"/>
          <w:sz w:val="21"/>
          <w:szCs w:val="21"/>
        </w:rPr>
        <w:t xml:space="preserve"> </w:t>
      </w:r>
      <w:r w:rsidRPr="00B252BB">
        <w:rPr>
          <w:rFonts w:ascii="宋体" w:hAnsi="宋体" w:hint="eastAsia"/>
          <w:sz w:val="21"/>
          <w:szCs w:val="21"/>
        </w:rPr>
        <w:t>各评分因素（评标价和履约信誉评分项除外）得分一般不得低于其权重分值的</w:t>
      </w:r>
      <w:r w:rsidRPr="00B252BB">
        <w:rPr>
          <w:rFonts w:ascii="宋体" w:hAnsi="宋体" w:hint="eastAsia"/>
          <w:sz w:val="21"/>
          <w:szCs w:val="21"/>
        </w:rPr>
        <w:t xml:space="preserve"> 60%</w:t>
      </w:r>
      <w:r w:rsidRPr="00B252BB">
        <w:rPr>
          <w:rFonts w:ascii="宋体" w:hAnsi="宋体" w:hint="eastAsia"/>
          <w:sz w:val="21"/>
          <w:szCs w:val="21"/>
        </w:rPr>
        <w:t>，且各评分因素得分应以评标委员会各成员的打分平均值确定，评标委员会成员总数为</w:t>
      </w:r>
      <w:r w:rsidRPr="00B252BB">
        <w:rPr>
          <w:rFonts w:ascii="宋体" w:hAnsi="宋体" w:hint="eastAsia"/>
          <w:sz w:val="21"/>
          <w:szCs w:val="21"/>
        </w:rPr>
        <w:t>7</w:t>
      </w:r>
      <w:r w:rsidRPr="00B252BB">
        <w:rPr>
          <w:rFonts w:ascii="宋体" w:hAnsi="宋体" w:hint="eastAsia"/>
          <w:sz w:val="21"/>
          <w:szCs w:val="21"/>
        </w:rPr>
        <w:t>人以上时，该平均值以去掉一个最高分和一个最低分后计算。</w:t>
      </w:r>
      <w:r w:rsidRPr="00C60559">
        <w:rPr>
          <w:rFonts w:ascii="宋体" w:hAnsi="宋体" w:hint="eastAsia"/>
          <w:sz w:val="21"/>
          <w:szCs w:val="21"/>
        </w:rPr>
        <w:t>评标委员会成员对某一项评分因素的评分低于权重分值</w:t>
      </w:r>
      <w:r w:rsidRPr="00C60559">
        <w:rPr>
          <w:rFonts w:ascii="宋体" w:hAnsi="宋体" w:hint="eastAsia"/>
          <w:sz w:val="21"/>
          <w:szCs w:val="21"/>
        </w:rPr>
        <w:t>60%</w:t>
      </w:r>
      <w:r w:rsidRPr="00C60559">
        <w:rPr>
          <w:rFonts w:ascii="宋体" w:hAnsi="宋体" w:hint="eastAsia"/>
          <w:sz w:val="21"/>
          <w:szCs w:val="21"/>
        </w:rPr>
        <w:t>的，应在评标报告中作出说明。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4"/>
    <w:rsid w:val="000F7B46"/>
    <w:rsid w:val="00104A6E"/>
    <w:rsid w:val="001338A8"/>
    <w:rsid w:val="002C39B2"/>
    <w:rsid w:val="002D411E"/>
    <w:rsid w:val="00310E97"/>
    <w:rsid w:val="003847ED"/>
    <w:rsid w:val="003B6E33"/>
    <w:rsid w:val="004A6EF3"/>
    <w:rsid w:val="004F0DE1"/>
    <w:rsid w:val="005C5A89"/>
    <w:rsid w:val="005C6ADE"/>
    <w:rsid w:val="005F358D"/>
    <w:rsid w:val="006F5977"/>
    <w:rsid w:val="007131F2"/>
    <w:rsid w:val="00730BE3"/>
    <w:rsid w:val="00780FA5"/>
    <w:rsid w:val="00891C05"/>
    <w:rsid w:val="00981485"/>
    <w:rsid w:val="009914A7"/>
    <w:rsid w:val="00996986"/>
    <w:rsid w:val="00A13AB4"/>
    <w:rsid w:val="00A672E4"/>
    <w:rsid w:val="00BA11A9"/>
    <w:rsid w:val="00C755D9"/>
    <w:rsid w:val="00CB45FA"/>
    <w:rsid w:val="00CB5C84"/>
    <w:rsid w:val="00CF287F"/>
    <w:rsid w:val="00ED1AE3"/>
    <w:rsid w:val="00EF03E0"/>
    <w:rsid w:val="00F9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9DB"/>
  <w15:chartTrackingRefBased/>
  <w15:docId w15:val="{1B0C8239-E18C-43F7-8E46-21C548E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84"/>
    <w:pPr>
      <w:widowControl w:val="0"/>
      <w:jc w:val="both"/>
    </w:pPr>
  </w:style>
  <w:style w:type="paragraph" w:styleId="1">
    <w:name w:val="heading 1"/>
    <w:basedOn w:val="a"/>
    <w:next w:val="a"/>
    <w:link w:val="10"/>
    <w:uiPriority w:val="9"/>
    <w:qFormat/>
    <w:rsid w:val="00730BE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B5C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CB5C84"/>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0"/>
    <w:uiPriority w:val="9"/>
    <w:semiHidden/>
    <w:unhideWhenUsed/>
    <w:qFormat/>
    <w:rsid w:val="00310E9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C84"/>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rsid w:val="00CB5C84"/>
    <w:rPr>
      <w:rFonts w:ascii="Times New Roman" w:eastAsia="宋体" w:hAnsi="Times New Roman" w:cs="Times New Roman"/>
      <w:b/>
      <w:bCs/>
      <w:sz w:val="32"/>
      <w:szCs w:val="32"/>
      <w:lang w:val="x-none" w:eastAsia="x-none"/>
    </w:rPr>
  </w:style>
  <w:style w:type="character" w:customStyle="1" w:styleId="20">
    <w:name w:val="标题 2 字符"/>
    <w:basedOn w:val="a0"/>
    <w:link w:val="2"/>
    <w:uiPriority w:val="9"/>
    <w:semiHidden/>
    <w:rsid w:val="00CB5C84"/>
    <w:rPr>
      <w:rFonts w:asciiTheme="majorHAnsi" w:eastAsiaTheme="majorEastAsia" w:hAnsiTheme="majorHAnsi" w:cstheme="majorBidi"/>
      <w:b/>
      <w:bCs/>
      <w:sz w:val="32"/>
      <w:szCs w:val="32"/>
    </w:rPr>
  </w:style>
  <w:style w:type="character" w:styleId="a3">
    <w:name w:val="footnote reference"/>
    <w:qFormat/>
    <w:rsid w:val="00CB5C84"/>
    <w:rPr>
      <w:vertAlign w:val="superscript"/>
    </w:rPr>
  </w:style>
  <w:style w:type="character" w:customStyle="1" w:styleId="21">
    <w:name w:val="正文文本 (2)_"/>
    <w:link w:val="22"/>
    <w:qFormat/>
    <w:rsid w:val="00CB5C84"/>
    <w:rPr>
      <w:rFonts w:ascii="宋体" w:hAnsi="宋体" w:cs="宋体"/>
      <w:sz w:val="22"/>
      <w:shd w:val="clear" w:color="auto" w:fill="FFFFFF"/>
    </w:rPr>
  </w:style>
  <w:style w:type="paragraph" w:customStyle="1" w:styleId="22">
    <w:name w:val="正文文本 (2)"/>
    <w:basedOn w:val="a"/>
    <w:link w:val="21"/>
    <w:qFormat/>
    <w:rsid w:val="00CB5C84"/>
    <w:pPr>
      <w:shd w:val="clear" w:color="auto" w:fill="FFFFFF"/>
      <w:spacing w:before="300" w:line="439" w:lineRule="exact"/>
      <w:jc w:val="distribute"/>
    </w:pPr>
    <w:rPr>
      <w:rFonts w:ascii="宋体" w:hAnsi="宋体" w:cs="宋体"/>
      <w:sz w:val="22"/>
    </w:rPr>
  </w:style>
  <w:style w:type="character" w:customStyle="1" w:styleId="a4">
    <w:name w:val="脚注文本 字符"/>
    <w:link w:val="a5"/>
    <w:rsid w:val="00CB5C84"/>
    <w:rPr>
      <w:sz w:val="18"/>
      <w:szCs w:val="18"/>
    </w:rPr>
  </w:style>
  <w:style w:type="paragraph" w:styleId="a5">
    <w:name w:val="footnote text"/>
    <w:basedOn w:val="a"/>
    <w:link w:val="a4"/>
    <w:qFormat/>
    <w:rsid w:val="00CB5C84"/>
    <w:pPr>
      <w:snapToGrid w:val="0"/>
      <w:jc w:val="left"/>
    </w:pPr>
    <w:rPr>
      <w:sz w:val="18"/>
      <w:szCs w:val="18"/>
    </w:rPr>
  </w:style>
  <w:style w:type="character" w:customStyle="1" w:styleId="11">
    <w:name w:val="脚注文本 字符1"/>
    <w:basedOn w:val="a0"/>
    <w:uiPriority w:val="99"/>
    <w:semiHidden/>
    <w:rsid w:val="00CB5C84"/>
    <w:rPr>
      <w:sz w:val="18"/>
      <w:szCs w:val="18"/>
    </w:rPr>
  </w:style>
  <w:style w:type="paragraph" w:styleId="a6">
    <w:name w:val="header"/>
    <w:basedOn w:val="a"/>
    <w:link w:val="a7"/>
    <w:uiPriority w:val="99"/>
    <w:unhideWhenUsed/>
    <w:rsid w:val="00CB5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C84"/>
    <w:rPr>
      <w:sz w:val="18"/>
      <w:szCs w:val="18"/>
    </w:rPr>
  </w:style>
  <w:style w:type="paragraph" w:styleId="a8">
    <w:name w:val="footer"/>
    <w:basedOn w:val="a"/>
    <w:link w:val="a9"/>
    <w:uiPriority w:val="99"/>
    <w:unhideWhenUsed/>
    <w:rsid w:val="00CB5C84"/>
    <w:pPr>
      <w:tabs>
        <w:tab w:val="center" w:pos="4153"/>
        <w:tab w:val="right" w:pos="8306"/>
      </w:tabs>
      <w:snapToGrid w:val="0"/>
      <w:jc w:val="left"/>
    </w:pPr>
    <w:rPr>
      <w:sz w:val="18"/>
      <w:szCs w:val="18"/>
    </w:rPr>
  </w:style>
  <w:style w:type="character" w:customStyle="1" w:styleId="a9">
    <w:name w:val="页脚 字符"/>
    <w:basedOn w:val="a0"/>
    <w:link w:val="a8"/>
    <w:uiPriority w:val="99"/>
    <w:rsid w:val="00CB5C84"/>
    <w:rPr>
      <w:sz w:val="18"/>
      <w:szCs w:val="18"/>
    </w:rPr>
  </w:style>
  <w:style w:type="paragraph" w:styleId="aa">
    <w:name w:val="Balloon Text"/>
    <w:basedOn w:val="a"/>
    <w:link w:val="ab"/>
    <w:uiPriority w:val="99"/>
    <w:semiHidden/>
    <w:unhideWhenUsed/>
    <w:rsid w:val="00A13AB4"/>
    <w:rPr>
      <w:sz w:val="18"/>
      <w:szCs w:val="18"/>
    </w:rPr>
  </w:style>
  <w:style w:type="character" w:customStyle="1" w:styleId="ab">
    <w:name w:val="批注框文本 字符"/>
    <w:basedOn w:val="a0"/>
    <w:link w:val="aa"/>
    <w:uiPriority w:val="99"/>
    <w:semiHidden/>
    <w:rsid w:val="00A13AB4"/>
    <w:rPr>
      <w:sz w:val="18"/>
      <w:szCs w:val="18"/>
    </w:rPr>
  </w:style>
  <w:style w:type="character" w:customStyle="1" w:styleId="70ptExact">
    <w:name w:val="正文文本 (7) + 间距 0 pt Exact"/>
    <w:rsid w:val="00981485"/>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ac">
    <w:name w:val="列出段落"/>
    <w:basedOn w:val="a"/>
    <w:uiPriority w:val="1"/>
    <w:qFormat/>
    <w:rsid w:val="00981485"/>
    <w:pPr>
      <w:ind w:firstLineChars="200" w:firstLine="420"/>
    </w:pPr>
    <w:rPr>
      <w:rFonts w:ascii="Calibri" w:eastAsia="宋体" w:hAnsi="Calibri" w:cs="Times New Roman"/>
    </w:rPr>
  </w:style>
  <w:style w:type="character" w:customStyle="1" w:styleId="10">
    <w:name w:val="标题 1 字符"/>
    <w:basedOn w:val="a0"/>
    <w:link w:val="1"/>
    <w:uiPriority w:val="9"/>
    <w:rsid w:val="00730BE3"/>
    <w:rPr>
      <w:b/>
      <w:bCs/>
      <w:kern w:val="44"/>
      <w:sz w:val="44"/>
      <w:szCs w:val="44"/>
    </w:rPr>
  </w:style>
  <w:style w:type="paragraph" w:customStyle="1" w:styleId="12">
    <w:name w:val="列出段落1"/>
    <w:basedOn w:val="a"/>
    <w:uiPriority w:val="34"/>
    <w:qFormat/>
    <w:rsid w:val="009914A7"/>
    <w:pPr>
      <w:ind w:firstLineChars="200" w:firstLine="420"/>
    </w:pPr>
    <w:rPr>
      <w:rFonts w:ascii="等线" w:eastAsia="等线" w:hAnsi="等线" w:cs="Times New Roman"/>
    </w:rPr>
  </w:style>
  <w:style w:type="character" w:customStyle="1" w:styleId="40">
    <w:name w:val="标题 4 字符"/>
    <w:basedOn w:val="a0"/>
    <w:link w:val="4"/>
    <w:uiPriority w:val="9"/>
    <w:semiHidden/>
    <w:rsid w:val="00310E9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admin</cp:lastModifiedBy>
  <cp:revision>2</cp:revision>
  <cp:lastPrinted>2020-02-27T06:33:00Z</cp:lastPrinted>
  <dcterms:created xsi:type="dcterms:W3CDTF">2021-03-31T01:42:00Z</dcterms:created>
  <dcterms:modified xsi:type="dcterms:W3CDTF">2021-03-31T01:42:00Z</dcterms:modified>
</cp:coreProperties>
</file>