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3CB" w:rsidRDefault="00B466F4" w:rsidP="003533CB">
      <w:pPr>
        <w:spacing w:line="480" w:lineRule="exact"/>
        <w:jc w:val="center"/>
        <w:rPr>
          <w:rFonts w:ascii="黑体" w:eastAsia="黑体" w:hAnsi="Calibri" w:cs="Times New Roman" w:hint="eastAsia"/>
          <w:color w:val="000000"/>
          <w:sz w:val="28"/>
          <w:szCs w:val="28"/>
        </w:rPr>
      </w:pPr>
      <w:r w:rsidRPr="00B466F4">
        <w:rPr>
          <w:rFonts w:ascii="黑体" w:eastAsia="黑体" w:hAnsi="Calibri" w:cs="Times New Roman" w:hint="eastAsia"/>
          <w:color w:val="000000"/>
          <w:sz w:val="28"/>
          <w:szCs w:val="28"/>
        </w:rPr>
        <w:t>吉林省高速公路集团有限公司网络安全产品采购及网络安全运维服务</w:t>
      </w:r>
    </w:p>
    <w:p w:rsidR="00B466F4" w:rsidRPr="00B466F4" w:rsidRDefault="00B466F4" w:rsidP="003533CB">
      <w:pPr>
        <w:spacing w:line="480" w:lineRule="exact"/>
        <w:jc w:val="center"/>
        <w:rPr>
          <w:rFonts w:ascii="黑体" w:eastAsia="黑体" w:hAnsi="Calibri" w:cs="Times New Roman"/>
          <w:color w:val="000000"/>
          <w:sz w:val="28"/>
          <w:szCs w:val="28"/>
        </w:rPr>
      </w:pPr>
      <w:r w:rsidRPr="00B466F4">
        <w:rPr>
          <w:rFonts w:ascii="黑体" w:eastAsia="黑体" w:hAnsi="Calibri" w:cs="Times New Roman" w:hint="eastAsia"/>
          <w:color w:val="000000"/>
          <w:sz w:val="28"/>
          <w:szCs w:val="28"/>
        </w:rPr>
        <w:t>采购关键内容</w:t>
      </w:r>
    </w:p>
    <w:p w:rsidR="00B466F4" w:rsidRPr="00B466F4" w:rsidRDefault="00B466F4" w:rsidP="00B466F4">
      <w:pPr>
        <w:snapToGrid w:val="0"/>
        <w:rPr>
          <w:rFonts w:ascii="黑体" w:eastAsia="黑体" w:hAnsi="Times New Roman" w:cs="Times New Roman"/>
          <w:color w:val="000000"/>
          <w:sz w:val="28"/>
          <w:szCs w:val="28"/>
        </w:rPr>
      </w:pPr>
    </w:p>
    <w:p w:rsidR="00B466F4" w:rsidRPr="00B466F4" w:rsidRDefault="00B466F4" w:rsidP="00B466F4">
      <w:pPr>
        <w:spacing w:beforeLines="100" w:afterLines="100" w:line="440" w:lineRule="exact"/>
        <w:rPr>
          <w:rFonts w:ascii="黑体" w:eastAsia="黑体" w:hAnsi="黑体" w:cs="Times New Roman"/>
          <w:color w:val="000000"/>
          <w:sz w:val="28"/>
          <w:szCs w:val="28"/>
        </w:rPr>
      </w:pPr>
      <w:r w:rsidRPr="00B466F4">
        <w:rPr>
          <w:rFonts w:ascii="黑体" w:eastAsia="黑体" w:hAnsi="黑体" w:cs="Times New Roman" w:hint="eastAsia"/>
          <w:color w:val="000000"/>
          <w:sz w:val="28"/>
          <w:szCs w:val="28"/>
        </w:rPr>
        <w:t>1.招标条件</w:t>
      </w:r>
    </w:p>
    <w:p w:rsidR="000100E5" w:rsidRPr="000100E5" w:rsidRDefault="000100E5" w:rsidP="000100E5">
      <w:pPr>
        <w:spacing w:line="440" w:lineRule="exact"/>
        <w:ind w:firstLineChars="200" w:firstLine="480"/>
        <w:jc w:val="left"/>
        <w:rPr>
          <w:rFonts w:ascii="宋体" w:eastAsia="宋体" w:hAnsi="宋体" w:cs="Times New Roman"/>
          <w:sz w:val="24"/>
          <w:szCs w:val="24"/>
          <w:shd w:val="clear" w:color="auto" w:fill="FFFFFF"/>
        </w:rPr>
      </w:pPr>
      <w:r w:rsidRPr="000100E5">
        <w:rPr>
          <w:rFonts w:ascii="黑体" w:eastAsia="黑体" w:hAnsi="黑体" w:cs="Times New Roman" w:hint="eastAsia"/>
          <w:sz w:val="24"/>
          <w:szCs w:val="24"/>
          <w:shd w:val="clear" w:color="auto" w:fill="FFFFFF"/>
        </w:rPr>
        <w:t>吉林省伟邦公路技术有限公司</w:t>
      </w:r>
      <w:r w:rsidRPr="000100E5">
        <w:rPr>
          <w:rFonts w:ascii="宋体" w:eastAsia="宋体" w:hAnsi="宋体" w:cs="Times New Roman" w:hint="eastAsia"/>
          <w:sz w:val="24"/>
          <w:szCs w:val="24"/>
        </w:rPr>
        <w:t>受</w:t>
      </w:r>
      <w:r w:rsidRPr="000100E5">
        <w:rPr>
          <w:rFonts w:ascii="黑体" w:eastAsia="黑体" w:hAnsi="黑体" w:cs="Times New Roman" w:hint="eastAsia"/>
          <w:sz w:val="24"/>
          <w:szCs w:val="24"/>
          <w:shd w:val="clear" w:color="auto" w:fill="FFFFFF"/>
        </w:rPr>
        <w:t>吉林省高速公路集团有限公司</w:t>
      </w:r>
      <w:r w:rsidRPr="000100E5">
        <w:rPr>
          <w:rFonts w:ascii="宋体" w:eastAsia="宋体" w:hAnsi="宋体" w:cs="Times New Roman" w:hint="eastAsia"/>
          <w:sz w:val="24"/>
          <w:szCs w:val="24"/>
          <w:shd w:val="clear" w:color="auto" w:fill="FFFFFF"/>
        </w:rPr>
        <w:t>的委托,对</w:t>
      </w:r>
      <w:r w:rsidRPr="000100E5">
        <w:rPr>
          <w:rFonts w:ascii="黑体" w:eastAsia="黑体" w:hAnsi="黑体" w:cs="Times New Roman" w:hint="eastAsia"/>
          <w:sz w:val="24"/>
          <w:szCs w:val="24"/>
          <w:shd w:val="clear" w:color="auto" w:fill="FFFFFF"/>
        </w:rPr>
        <w:t>吉林省高速公路集团有限公司网络安全产品采购及网络安全运维服务采购</w:t>
      </w:r>
      <w:r w:rsidRPr="000100E5">
        <w:rPr>
          <w:rFonts w:ascii="宋体" w:eastAsia="宋体" w:hAnsi="宋体" w:cs="Times New Roman" w:hint="eastAsia"/>
          <w:sz w:val="24"/>
          <w:szCs w:val="24"/>
          <w:shd w:val="clear" w:color="auto" w:fill="FFFFFF"/>
        </w:rPr>
        <w:t>进行公开招标。欢迎符合条件的投标人参加投标。</w:t>
      </w:r>
    </w:p>
    <w:p w:rsidR="00B466F4" w:rsidRDefault="00B466F4" w:rsidP="00B466F4">
      <w:pPr>
        <w:spacing w:beforeLines="100" w:afterLines="100" w:line="440" w:lineRule="exact"/>
        <w:rPr>
          <w:rFonts w:ascii="黑体" w:eastAsia="黑体" w:hAnsi="黑体" w:cs="Times New Roman" w:hint="eastAsia"/>
          <w:color w:val="000000"/>
          <w:sz w:val="28"/>
          <w:szCs w:val="28"/>
        </w:rPr>
      </w:pPr>
      <w:r w:rsidRPr="00B466F4">
        <w:rPr>
          <w:rFonts w:ascii="黑体" w:eastAsia="黑体" w:hAnsi="黑体" w:cs="Times New Roman" w:hint="eastAsia"/>
          <w:color w:val="000000"/>
          <w:sz w:val="28"/>
          <w:szCs w:val="28"/>
        </w:rPr>
        <w:t>2.项目概况</w:t>
      </w:r>
    </w:p>
    <w:p w:rsidR="000100E5" w:rsidRPr="000100E5" w:rsidRDefault="000100E5" w:rsidP="000100E5">
      <w:pPr>
        <w:tabs>
          <w:tab w:val="left" w:pos="1080"/>
          <w:tab w:val="left" w:pos="1260"/>
        </w:tabs>
        <w:snapToGrid w:val="0"/>
        <w:spacing w:line="360" w:lineRule="auto"/>
        <w:ind w:firstLineChars="200" w:firstLine="480"/>
        <w:rPr>
          <w:rFonts w:ascii="宋体" w:eastAsia="宋体" w:hAnsi="宋体" w:cs="Times New Roman" w:hint="eastAsia"/>
          <w:sz w:val="24"/>
          <w:szCs w:val="24"/>
          <w:shd w:val="clear" w:color="auto" w:fill="FFFFFF"/>
        </w:rPr>
      </w:pPr>
      <w:bookmarkStart w:id="0" w:name="_Toc29208_WPSOffice_Level2"/>
      <w:bookmarkStart w:id="1" w:name="_Toc21025_WPSOffice_Level2"/>
      <w:bookmarkStart w:id="2" w:name="_Toc4229_WPSOffice_Level2"/>
      <w:bookmarkStart w:id="3" w:name="_Toc8575_WPSOffice_Level2"/>
      <w:r w:rsidRPr="000100E5">
        <w:rPr>
          <w:rFonts w:ascii="宋体" w:eastAsia="宋体" w:hAnsi="宋体" w:cs="Times New Roman" w:hint="eastAsia"/>
          <w:sz w:val="24"/>
          <w:szCs w:val="24"/>
          <w:shd w:val="clear" w:color="auto" w:fill="FFFFFF"/>
        </w:rPr>
        <w:t>1.项目名称：</w:t>
      </w:r>
      <w:r w:rsidRPr="000100E5">
        <w:rPr>
          <w:rFonts w:ascii="黑体" w:eastAsia="黑体" w:hAnsi="宋体" w:cs="Times New Roman" w:hint="eastAsia"/>
          <w:kern w:val="0"/>
          <w:sz w:val="24"/>
          <w:szCs w:val="24"/>
        </w:rPr>
        <w:t>吉林省高速公路集团有限公司网络安全产品采购及网络安全运维服务采购</w:t>
      </w:r>
      <w:bookmarkEnd w:id="0"/>
      <w:bookmarkEnd w:id="1"/>
      <w:bookmarkEnd w:id="2"/>
      <w:bookmarkEnd w:id="3"/>
    </w:p>
    <w:p w:rsidR="000100E5" w:rsidRPr="000100E5" w:rsidRDefault="000100E5" w:rsidP="000100E5">
      <w:pPr>
        <w:autoSpaceDE w:val="0"/>
        <w:autoSpaceDN w:val="0"/>
        <w:adjustRightInd w:val="0"/>
        <w:snapToGrid w:val="0"/>
        <w:spacing w:line="360" w:lineRule="auto"/>
        <w:ind w:firstLineChars="200" w:firstLine="480"/>
        <w:rPr>
          <w:rFonts w:ascii="黑体" w:eastAsia="宋体" w:hAnsi="宋体" w:cs="Times New Roman" w:hint="eastAsia"/>
          <w:kern w:val="0"/>
          <w:sz w:val="24"/>
          <w:szCs w:val="24"/>
        </w:rPr>
      </w:pPr>
      <w:bookmarkStart w:id="4" w:name="_Toc32358_WPSOffice_Level2"/>
      <w:bookmarkStart w:id="5" w:name="_Toc9706_WPSOffice_Level2"/>
      <w:bookmarkStart w:id="6" w:name="_Toc12900_WPSOffice_Level2"/>
      <w:bookmarkStart w:id="7" w:name="_Toc4985_WPSOffice_Level2"/>
      <w:r w:rsidRPr="000100E5">
        <w:rPr>
          <w:rFonts w:ascii="宋体" w:eastAsia="宋体" w:hAnsi="宋体" w:cs="Times New Roman" w:hint="eastAsia"/>
          <w:sz w:val="24"/>
          <w:szCs w:val="24"/>
          <w:shd w:val="clear" w:color="auto" w:fill="FFFFFF"/>
        </w:rPr>
        <w:t>2.项目编号：</w:t>
      </w:r>
      <w:bookmarkEnd w:id="4"/>
      <w:bookmarkEnd w:id="5"/>
      <w:bookmarkEnd w:id="6"/>
      <w:bookmarkEnd w:id="7"/>
      <w:r w:rsidRPr="000100E5">
        <w:rPr>
          <w:rFonts w:ascii="黑体" w:eastAsia="黑体" w:hAnsi="宋体" w:cs="Times New Roman" w:hint="eastAsia"/>
          <w:kern w:val="0"/>
          <w:sz w:val="24"/>
          <w:szCs w:val="24"/>
        </w:rPr>
        <w:t>JLZXZB 2020-029</w:t>
      </w:r>
    </w:p>
    <w:p w:rsidR="000100E5" w:rsidRPr="000100E5" w:rsidRDefault="000100E5" w:rsidP="000100E5">
      <w:pPr>
        <w:snapToGrid w:val="0"/>
        <w:spacing w:line="360" w:lineRule="auto"/>
        <w:ind w:firstLineChars="200" w:firstLine="480"/>
        <w:rPr>
          <w:rFonts w:ascii="宋体" w:eastAsia="宋体" w:hAnsi="宋体" w:cs="宋体"/>
          <w:sz w:val="24"/>
          <w:szCs w:val="24"/>
        </w:rPr>
      </w:pPr>
      <w:r w:rsidRPr="000100E5">
        <w:rPr>
          <w:rFonts w:ascii="宋体" w:eastAsia="宋体" w:hAnsi="宋体" w:cs="宋体"/>
          <w:sz w:val="24"/>
          <w:szCs w:val="24"/>
        </w:rPr>
        <w:t>3.</w:t>
      </w:r>
      <w:r w:rsidRPr="000100E5">
        <w:rPr>
          <w:rFonts w:ascii="宋体" w:eastAsia="宋体" w:hAnsi="宋体" w:cs="宋体" w:hint="eastAsia"/>
          <w:sz w:val="24"/>
          <w:szCs w:val="24"/>
        </w:rPr>
        <w:t>采购方式：公开招标</w:t>
      </w:r>
    </w:p>
    <w:p w:rsidR="000100E5" w:rsidRPr="000100E5" w:rsidRDefault="000100E5" w:rsidP="000100E5">
      <w:pPr>
        <w:snapToGrid w:val="0"/>
        <w:spacing w:line="360" w:lineRule="auto"/>
        <w:ind w:firstLineChars="200" w:firstLine="480"/>
        <w:rPr>
          <w:rFonts w:ascii="宋体" w:eastAsia="宋体" w:hAnsi="宋体" w:cs="宋体" w:hint="eastAsia"/>
          <w:sz w:val="24"/>
          <w:szCs w:val="24"/>
        </w:rPr>
      </w:pPr>
      <w:r w:rsidRPr="000100E5">
        <w:rPr>
          <w:rFonts w:ascii="宋体" w:eastAsia="宋体" w:hAnsi="宋体" w:cs="宋体"/>
          <w:bCs/>
          <w:sz w:val="24"/>
          <w:szCs w:val="24"/>
        </w:rPr>
        <w:t>4.交货地点：</w:t>
      </w:r>
      <w:r w:rsidRPr="000100E5">
        <w:rPr>
          <w:rFonts w:ascii="宋体" w:eastAsia="宋体" w:hAnsi="宋体" w:cs="宋体" w:hint="eastAsia"/>
          <w:sz w:val="24"/>
          <w:szCs w:val="24"/>
        </w:rPr>
        <w:t>采购人指定地点（吉林省内）</w:t>
      </w:r>
    </w:p>
    <w:p w:rsidR="000100E5" w:rsidRPr="000100E5" w:rsidRDefault="000100E5" w:rsidP="000100E5">
      <w:pPr>
        <w:snapToGrid w:val="0"/>
        <w:spacing w:line="360" w:lineRule="auto"/>
        <w:ind w:firstLineChars="200" w:firstLine="480"/>
        <w:rPr>
          <w:rFonts w:ascii="宋体" w:eastAsia="宋体" w:hAnsi="宋体" w:cs="宋体" w:hint="eastAsia"/>
          <w:sz w:val="24"/>
          <w:szCs w:val="24"/>
        </w:rPr>
      </w:pPr>
      <w:r w:rsidRPr="000100E5">
        <w:rPr>
          <w:rFonts w:ascii="宋体" w:eastAsia="宋体" w:hAnsi="宋体" w:cs="宋体"/>
          <w:sz w:val="24"/>
          <w:szCs w:val="24"/>
        </w:rPr>
        <w:t>5.质量标准：</w:t>
      </w:r>
      <w:r w:rsidRPr="000100E5">
        <w:rPr>
          <w:rFonts w:ascii="宋体" w:eastAsia="宋体" w:hAnsi="宋体" w:cs="宋体" w:hint="eastAsia"/>
          <w:sz w:val="24"/>
          <w:szCs w:val="24"/>
        </w:rPr>
        <w:t>符合国家、行业、地方相关标准及规范</w:t>
      </w:r>
    </w:p>
    <w:p w:rsidR="000100E5" w:rsidRPr="000100E5" w:rsidRDefault="000100E5" w:rsidP="000100E5">
      <w:pPr>
        <w:snapToGrid w:val="0"/>
        <w:spacing w:line="360" w:lineRule="auto"/>
        <w:ind w:firstLineChars="200" w:firstLine="480"/>
        <w:rPr>
          <w:rFonts w:ascii="宋体" w:eastAsia="宋体" w:hAnsi="宋体" w:cs="Times New Roman" w:hint="eastAsia"/>
          <w:sz w:val="24"/>
          <w:szCs w:val="24"/>
        </w:rPr>
      </w:pPr>
      <w:r w:rsidRPr="000100E5">
        <w:rPr>
          <w:rFonts w:ascii="宋体" w:eastAsia="宋体" w:hAnsi="宋体" w:cs="Times New Roman" w:hint="eastAsia"/>
          <w:sz w:val="24"/>
          <w:szCs w:val="24"/>
        </w:rPr>
        <w:t>6.服务范围：01合同包服务范围包括吉林省内各高速公路收费站；</w:t>
      </w:r>
    </w:p>
    <w:p w:rsidR="000100E5" w:rsidRPr="000100E5" w:rsidRDefault="000100E5" w:rsidP="000100E5">
      <w:pPr>
        <w:snapToGrid w:val="0"/>
        <w:spacing w:line="360" w:lineRule="auto"/>
        <w:ind w:leftChars="912" w:left="1915"/>
        <w:rPr>
          <w:rFonts w:ascii="宋体" w:eastAsia="宋体" w:hAnsi="宋体" w:cs="Times New Roman" w:hint="eastAsia"/>
          <w:sz w:val="24"/>
          <w:szCs w:val="24"/>
        </w:rPr>
      </w:pPr>
      <w:r w:rsidRPr="000100E5">
        <w:rPr>
          <w:rFonts w:ascii="宋体" w:eastAsia="宋体" w:hAnsi="宋体" w:cs="Times New Roman" w:hint="eastAsia"/>
          <w:sz w:val="24"/>
          <w:szCs w:val="24"/>
        </w:rPr>
        <w:t>02合同包服务范围包括吉林省高速公路集团有限公司机房（长春市南关区人民大街11511号及浦东路1658号）、吉林南备用分中心、12家运营分公司所属的全部信息系统及相关设备。</w:t>
      </w:r>
    </w:p>
    <w:p w:rsidR="000100E5" w:rsidRPr="000100E5" w:rsidRDefault="000100E5" w:rsidP="000100E5">
      <w:pPr>
        <w:snapToGrid w:val="0"/>
        <w:spacing w:line="360" w:lineRule="auto"/>
        <w:ind w:firstLineChars="200" w:firstLine="480"/>
        <w:rPr>
          <w:rFonts w:ascii="宋体" w:eastAsia="宋体" w:hAnsi="宋体" w:cs="Times New Roman" w:hint="eastAsia"/>
          <w:sz w:val="24"/>
          <w:szCs w:val="24"/>
        </w:rPr>
      </w:pPr>
      <w:r w:rsidRPr="000100E5">
        <w:rPr>
          <w:rFonts w:ascii="宋体" w:eastAsia="宋体" w:hAnsi="宋体" w:cs="Times New Roman"/>
          <w:sz w:val="24"/>
          <w:szCs w:val="24"/>
        </w:rPr>
        <w:t>7.</w:t>
      </w:r>
      <w:r w:rsidRPr="000100E5">
        <w:rPr>
          <w:rFonts w:ascii="宋体" w:eastAsia="宋体" w:hAnsi="宋体" w:cs="Times New Roman" w:hint="eastAsia"/>
          <w:sz w:val="24"/>
          <w:szCs w:val="24"/>
          <w:shd w:val="clear" w:color="auto" w:fill="FFFFFF"/>
        </w:rPr>
        <w:t>采购内容、采购</w:t>
      </w:r>
      <w:r w:rsidRPr="000100E5">
        <w:rPr>
          <w:rFonts w:ascii="宋体" w:eastAsia="宋体" w:hAnsi="宋体" w:cs="Times New Roman" w:hint="eastAsia"/>
          <w:bCs/>
          <w:sz w:val="24"/>
          <w:szCs w:val="24"/>
          <w:shd w:val="clear" w:color="auto" w:fill="FFFFFF"/>
        </w:rPr>
        <w:t>预算、供货期及服务期、付款方式：</w:t>
      </w:r>
    </w:p>
    <w:tbl>
      <w:tblPr>
        <w:tblW w:w="93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1"/>
        <w:gridCol w:w="1138"/>
        <w:gridCol w:w="886"/>
        <w:gridCol w:w="2426"/>
        <w:gridCol w:w="4090"/>
      </w:tblGrid>
      <w:tr w:rsidR="000100E5" w:rsidRPr="000100E5" w:rsidTr="007B1999">
        <w:trPr>
          <w:trHeight w:val="627"/>
        </w:trPr>
        <w:tc>
          <w:tcPr>
            <w:tcW w:w="811" w:type="dxa"/>
            <w:tcBorders>
              <w:top w:val="single" w:sz="4" w:space="0" w:color="auto"/>
              <w:left w:val="single" w:sz="4" w:space="0" w:color="auto"/>
              <w:bottom w:val="single" w:sz="4" w:space="0" w:color="auto"/>
              <w:right w:val="single" w:sz="4" w:space="0" w:color="auto"/>
            </w:tcBorders>
            <w:vAlign w:val="center"/>
          </w:tcPr>
          <w:p w:rsidR="000100E5" w:rsidRPr="000100E5" w:rsidRDefault="000100E5" w:rsidP="000100E5">
            <w:pPr>
              <w:spacing w:line="300" w:lineRule="exact"/>
              <w:jc w:val="center"/>
              <w:rPr>
                <w:rFonts w:ascii="宋体" w:eastAsia="宋体" w:hAnsi="宋体" w:cs="Times New Roman"/>
                <w:bCs/>
                <w:szCs w:val="21"/>
                <w:shd w:val="clear" w:color="auto" w:fill="FFFFFF"/>
              </w:rPr>
            </w:pPr>
            <w:r w:rsidRPr="000100E5">
              <w:rPr>
                <w:rFonts w:ascii="宋体" w:eastAsia="宋体" w:hAnsi="宋体" w:cs="Times New Roman"/>
                <w:bCs/>
                <w:szCs w:val="21"/>
                <w:shd w:val="clear" w:color="auto" w:fill="FFFFFF"/>
              </w:rPr>
              <w:t>合同包</w:t>
            </w:r>
          </w:p>
        </w:tc>
        <w:tc>
          <w:tcPr>
            <w:tcW w:w="1138" w:type="dxa"/>
            <w:tcBorders>
              <w:top w:val="single" w:sz="4" w:space="0" w:color="auto"/>
              <w:left w:val="single" w:sz="4" w:space="0" w:color="auto"/>
              <w:bottom w:val="single" w:sz="4" w:space="0" w:color="auto"/>
              <w:right w:val="single" w:sz="4" w:space="0" w:color="auto"/>
            </w:tcBorders>
            <w:vAlign w:val="center"/>
          </w:tcPr>
          <w:p w:rsidR="000100E5" w:rsidRPr="000100E5" w:rsidRDefault="000100E5" w:rsidP="000100E5">
            <w:pPr>
              <w:spacing w:line="300" w:lineRule="exact"/>
              <w:jc w:val="center"/>
              <w:rPr>
                <w:rFonts w:ascii="宋体" w:eastAsia="宋体" w:hAnsi="宋体" w:cs="Times New Roman"/>
                <w:szCs w:val="21"/>
                <w:shd w:val="clear" w:color="auto" w:fill="FFFFFF"/>
              </w:rPr>
            </w:pPr>
            <w:r w:rsidRPr="000100E5">
              <w:rPr>
                <w:rFonts w:ascii="宋体" w:eastAsia="宋体" w:hAnsi="宋体" w:cs="Times New Roman" w:hint="eastAsia"/>
                <w:szCs w:val="21"/>
                <w:shd w:val="clear" w:color="auto" w:fill="FFFFFF"/>
              </w:rPr>
              <w:t>采购</w:t>
            </w:r>
          </w:p>
          <w:p w:rsidR="000100E5" w:rsidRPr="000100E5" w:rsidRDefault="000100E5" w:rsidP="000100E5">
            <w:pPr>
              <w:spacing w:line="300" w:lineRule="exact"/>
              <w:jc w:val="center"/>
              <w:rPr>
                <w:rFonts w:ascii="宋体" w:eastAsia="宋体" w:hAnsi="宋体" w:cs="Times New Roman"/>
                <w:bCs/>
                <w:szCs w:val="21"/>
                <w:shd w:val="clear" w:color="auto" w:fill="FFFFFF"/>
              </w:rPr>
            </w:pPr>
            <w:r w:rsidRPr="000100E5">
              <w:rPr>
                <w:rFonts w:ascii="宋体" w:eastAsia="宋体" w:hAnsi="宋体" w:cs="Times New Roman" w:hint="eastAsia"/>
                <w:szCs w:val="21"/>
                <w:shd w:val="clear" w:color="auto" w:fill="FFFFFF"/>
              </w:rPr>
              <w:t>内容</w:t>
            </w:r>
          </w:p>
        </w:tc>
        <w:tc>
          <w:tcPr>
            <w:tcW w:w="886" w:type="dxa"/>
            <w:tcBorders>
              <w:top w:val="single" w:sz="4" w:space="0" w:color="auto"/>
              <w:left w:val="single" w:sz="4" w:space="0" w:color="auto"/>
              <w:bottom w:val="single" w:sz="4" w:space="0" w:color="auto"/>
              <w:right w:val="single" w:sz="4" w:space="0" w:color="auto"/>
            </w:tcBorders>
            <w:vAlign w:val="center"/>
          </w:tcPr>
          <w:p w:rsidR="000100E5" w:rsidRPr="000100E5" w:rsidRDefault="000100E5" w:rsidP="000100E5">
            <w:pPr>
              <w:spacing w:line="300" w:lineRule="exact"/>
              <w:jc w:val="center"/>
              <w:rPr>
                <w:rFonts w:ascii="宋体" w:eastAsia="宋体" w:hAnsi="宋体" w:cs="Times New Roman"/>
                <w:bCs/>
                <w:szCs w:val="21"/>
                <w:shd w:val="clear" w:color="auto" w:fill="FFFFFF"/>
              </w:rPr>
            </w:pPr>
            <w:r w:rsidRPr="000100E5">
              <w:rPr>
                <w:rFonts w:ascii="宋体" w:eastAsia="宋体" w:hAnsi="宋体" w:cs="Times New Roman" w:hint="eastAsia"/>
                <w:bCs/>
                <w:szCs w:val="21"/>
                <w:shd w:val="clear" w:color="auto" w:fill="FFFFFF"/>
              </w:rPr>
              <w:t>采购</w:t>
            </w:r>
          </w:p>
          <w:p w:rsidR="000100E5" w:rsidRPr="000100E5" w:rsidRDefault="000100E5" w:rsidP="000100E5">
            <w:pPr>
              <w:spacing w:line="300" w:lineRule="exact"/>
              <w:jc w:val="center"/>
              <w:rPr>
                <w:rFonts w:ascii="宋体" w:eastAsia="宋体" w:hAnsi="宋体" w:cs="Times New Roman"/>
                <w:bCs/>
                <w:szCs w:val="21"/>
                <w:shd w:val="clear" w:color="auto" w:fill="FFFFFF"/>
              </w:rPr>
            </w:pPr>
            <w:r w:rsidRPr="000100E5">
              <w:rPr>
                <w:rFonts w:ascii="宋体" w:eastAsia="宋体" w:hAnsi="宋体" w:cs="Times New Roman" w:hint="eastAsia"/>
                <w:bCs/>
                <w:szCs w:val="21"/>
                <w:shd w:val="clear" w:color="auto" w:fill="FFFFFF"/>
              </w:rPr>
              <w:t>预算</w:t>
            </w:r>
          </w:p>
        </w:tc>
        <w:tc>
          <w:tcPr>
            <w:tcW w:w="2426" w:type="dxa"/>
            <w:tcBorders>
              <w:top w:val="single" w:sz="4" w:space="0" w:color="auto"/>
              <w:left w:val="single" w:sz="4" w:space="0" w:color="auto"/>
              <w:bottom w:val="single" w:sz="4" w:space="0" w:color="auto"/>
              <w:right w:val="single" w:sz="4" w:space="0" w:color="auto"/>
            </w:tcBorders>
            <w:vAlign w:val="center"/>
          </w:tcPr>
          <w:p w:rsidR="000100E5" w:rsidRPr="000100E5" w:rsidRDefault="000100E5" w:rsidP="000100E5">
            <w:pPr>
              <w:spacing w:line="300" w:lineRule="exact"/>
              <w:jc w:val="center"/>
              <w:rPr>
                <w:rFonts w:ascii="宋体" w:eastAsia="宋体" w:hAnsi="宋体" w:cs="Times New Roman" w:hint="eastAsia"/>
                <w:bCs/>
                <w:szCs w:val="21"/>
                <w:shd w:val="clear" w:color="auto" w:fill="FFFFFF"/>
              </w:rPr>
            </w:pPr>
            <w:r w:rsidRPr="000100E5">
              <w:rPr>
                <w:rFonts w:ascii="宋体" w:eastAsia="宋体" w:hAnsi="宋体" w:cs="Times New Roman" w:hint="eastAsia"/>
                <w:bCs/>
                <w:szCs w:val="21"/>
                <w:shd w:val="clear" w:color="auto" w:fill="FFFFFF"/>
              </w:rPr>
              <w:t>供货期及服务期</w:t>
            </w:r>
          </w:p>
        </w:tc>
        <w:tc>
          <w:tcPr>
            <w:tcW w:w="4090" w:type="dxa"/>
            <w:tcBorders>
              <w:top w:val="single" w:sz="4" w:space="0" w:color="auto"/>
              <w:left w:val="single" w:sz="4" w:space="0" w:color="auto"/>
              <w:bottom w:val="single" w:sz="4" w:space="0" w:color="auto"/>
              <w:right w:val="single" w:sz="4" w:space="0" w:color="auto"/>
            </w:tcBorders>
            <w:vAlign w:val="center"/>
          </w:tcPr>
          <w:p w:rsidR="000100E5" w:rsidRPr="000100E5" w:rsidRDefault="000100E5" w:rsidP="000100E5">
            <w:pPr>
              <w:spacing w:line="300" w:lineRule="exact"/>
              <w:jc w:val="center"/>
              <w:rPr>
                <w:rFonts w:ascii="宋体" w:eastAsia="宋体" w:hAnsi="宋体" w:cs="Times New Roman"/>
                <w:bCs/>
                <w:szCs w:val="21"/>
                <w:shd w:val="clear" w:color="auto" w:fill="FFFFFF"/>
              </w:rPr>
            </w:pPr>
            <w:r w:rsidRPr="000100E5">
              <w:rPr>
                <w:rFonts w:ascii="宋体" w:eastAsia="宋体" w:hAnsi="宋体" w:cs="Times New Roman" w:hint="eastAsia"/>
                <w:bCs/>
                <w:szCs w:val="21"/>
                <w:shd w:val="clear" w:color="auto" w:fill="FFFFFF"/>
              </w:rPr>
              <w:t>付款方式</w:t>
            </w:r>
          </w:p>
        </w:tc>
      </w:tr>
      <w:tr w:rsidR="000100E5" w:rsidRPr="000100E5" w:rsidTr="007B1999">
        <w:trPr>
          <w:trHeight w:val="1539"/>
        </w:trPr>
        <w:tc>
          <w:tcPr>
            <w:tcW w:w="811" w:type="dxa"/>
            <w:tcBorders>
              <w:left w:val="single" w:sz="4" w:space="0" w:color="auto"/>
              <w:right w:val="single" w:sz="4" w:space="0" w:color="auto"/>
            </w:tcBorders>
            <w:vAlign w:val="center"/>
          </w:tcPr>
          <w:p w:rsidR="000100E5" w:rsidRPr="000100E5" w:rsidRDefault="000100E5" w:rsidP="000100E5">
            <w:pPr>
              <w:spacing w:line="300" w:lineRule="exact"/>
              <w:jc w:val="center"/>
              <w:rPr>
                <w:rFonts w:ascii="宋体" w:eastAsia="宋体" w:hAnsi="宋体" w:cs="Times New Roman"/>
                <w:bCs/>
                <w:szCs w:val="21"/>
                <w:shd w:val="clear" w:color="auto" w:fill="FFFFFF"/>
              </w:rPr>
            </w:pPr>
            <w:r w:rsidRPr="000100E5">
              <w:rPr>
                <w:rFonts w:ascii="宋体" w:eastAsia="宋体" w:hAnsi="宋体" w:cs="Times New Roman" w:hint="eastAsia"/>
                <w:bCs/>
                <w:szCs w:val="21"/>
                <w:shd w:val="clear" w:color="auto" w:fill="FFFFFF"/>
              </w:rPr>
              <w:t>0</w:t>
            </w:r>
            <w:r w:rsidRPr="000100E5">
              <w:rPr>
                <w:rFonts w:ascii="宋体" w:eastAsia="宋体" w:hAnsi="宋体" w:cs="Times New Roman"/>
                <w:bCs/>
                <w:szCs w:val="21"/>
                <w:shd w:val="clear" w:color="auto" w:fill="FFFFFF"/>
              </w:rPr>
              <w:t>1</w:t>
            </w:r>
          </w:p>
        </w:tc>
        <w:tc>
          <w:tcPr>
            <w:tcW w:w="1138" w:type="dxa"/>
            <w:tcBorders>
              <w:left w:val="single" w:sz="4" w:space="0" w:color="auto"/>
              <w:right w:val="single" w:sz="4" w:space="0" w:color="auto"/>
            </w:tcBorders>
            <w:vAlign w:val="center"/>
          </w:tcPr>
          <w:p w:rsidR="000100E5" w:rsidRPr="000100E5" w:rsidRDefault="000100E5" w:rsidP="000100E5">
            <w:pPr>
              <w:spacing w:line="300" w:lineRule="exact"/>
              <w:jc w:val="center"/>
              <w:rPr>
                <w:rFonts w:ascii="宋体" w:eastAsia="宋体" w:hAnsi="宋体" w:cs="宋体" w:hint="eastAsia"/>
                <w:szCs w:val="21"/>
                <w:shd w:val="clear" w:color="auto" w:fill="FFFFFF"/>
              </w:rPr>
            </w:pPr>
            <w:r w:rsidRPr="000100E5">
              <w:rPr>
                <w:rFonts w:ascii="宋体" w:eastAsia="宋体" w:hAnsi="宋体" w:cs="宋体" w:hint="eastAsia"/>
                <w:szCs w:val="21"/>
                <w:shd w:val="clear" w:color="auto" w:fill="FFFFFF"/>
              </w:rPr>
              <w:t>网络安全</w:t>
            </w:r>
          </w:p>
          <w:p w:rsidR="000100E5" w:rsidRPr="000100E5" w:rsidRDefault="000100E5" w:rsidP="000100E5">
            <w:pPr>
              <w:spacing w:line="300" w:lineRule="exact"/>
              <w:jc w:val="center"/>
              <w:rPr>
                <w:rFonts w:ascii="宋体" w:eastAsia="宋体" w:hAnsi="宋体" w:cs="宋体" w:hint="eastAsia"/>
                <w:bCs/>
                <w:szCs w:val="21"/>
                <w:shd w:val="clear" w:color="auto" w:fill="FFFFFF"/>
              </w:rPr>
            </w:pPr>
            <w:r w:rsidRPr="000100E5">
              <w:rPr>
                <w:rFonts w:ascii="宋体" w:eastAsia="宋体" w:hAnsi="宋体" w:cs="宋体" w:hint="eastAsia"/>
                <w:szCs w:val="21"/>
                <w:shd w:val="clear" w:color="auto" w:fill="FFFFFF"/>
              </w:rPr>
              <w:t>产品采购及相关服务</w:t>
            </w:r>
          </w:p>
        </w:tc>
        <w:tc>
          <w:tcPr>
            <w:tcW w:w="886" w:type="dxa"/>
            <w:tcBorders>
              <w:left w:val="single" w:sz="4" w:space="0" w:color="auto"/>
              <w:right w:val="single" w:sz="4" w:space="0" w:color="auto"/>
            </w:tcBorders>
            <w:vAlign w:val="center"/>
          </w:tcPr>
          <w:p w:rsidR="000100E5" w:rsidRPr="000100E5" w:rsidRDefault="000100E5" w:rsidP="000100E5">
            <w:pPr>
              <w:spacing w:line="360" w:lineRule="exact"/>
              <w:jc w:val="center"/>
              <w:rPr>
                <w:rFonts w:ascii="宋体" w:eastAsia="宋体" w:hAnsi="宋体" w:cs="宋体" w:hint="eastAsia"/>
                <w:color w:val="000000"/>
                <w:kern w:val="0"/>
                <w:szCs w:val="21"/>
                <w:lang/>
              </w:rPr>
            </w:pPr>
            <w:r w:rsidRPr="000100E5">
              <w:rPr>
                <w:rFonts w:ascii="宋体" w:eastAsia="宋体" w:hAnsi="宋体" w:cs="宋体" w:hint="eastAsia"/>
                <w:color w:val="000000"/>
                <w:kern w:val="0"/>
                <w:szCs w:val="21"/>
                <w:lang/>
              </w:rPr>
              <w:t>315</w:t>
            </w:r>
          </w:p>
          <w:p w:rsidR="000100E5" w:rsidRPr="000100E5" w:rsidRDefault="000100E5" w:rsidP="000100E5">
            <w:pPr>
              <w:spacing w:line="360" w:lineRule="exact"/>
              <w:jc w:val="center"/>
              <w:rPr>
                <w:rFonts w:ascii="宋体" w:eastAsia="宋体" w:hAnsi="宋体" w:cs="宋体" w:hint="eastAsia"/>
                <w:szCs w:val="21"/>
                <w:lang/>
              </w:rPr>
            </w:pPr>
            <w:r w:rsidRPr="000100E5">
              <w:rPr>
                <w:rFonts w:ascii="宋体" w:eastAsia="宋体" w:hAnsi="宋体" w:cs="宋体" w:hint="eastAsia"/>
                <w:color w:val="000000"/>
                <w:kern w:val="0"/>
                <w:szCs w:val="21"/>
                <w:lang/>
              </w:rPr>
              <w:t>万元</w:t>
            </w:r>
          </w:p>
        </w:tc>
        <w:tc>
          <w:tcPr>
            <w:tcW w:w="2426" w:type="dxa"/>
            <w:tcBorders>
              <w:left w:val="single" w:sz="4" w:space="0" w:color="auto"/>
              <w:right w:val="single" w:sz="4" w:space="0" w:color="auto"/>
            </w:tcBorders>
            <w:vAlign w:val="center"/>
          </w:tcPr>
          <w:p w:rsidR="000100E5" w:rsidRPr="000100E5" w:rsidRDefault="000100E5" w:rsidP="000100E5">
            <w:pPr>
              <w:widowControl/>
              <w:shd w:val="clear" w:color="auto" w:fill="FFFFFF"/>
              <w:spacing w:line="360" w:lineRule="exact"/>
              <w:jc w:val="left"/>
              <w:textAlignment w:val="baseline"/>
              <w:rPr>
                <w:rFonts w:ascii="宋体" w:eastAsia="宋体" w:hAnsi="宋体" w:cs="宋体" w:hint="eastAsia"/>
                <w:color w:val="383838"/>
                <w:kern w:val="0"/>
                <w:szCs w:val="21"/>
              </w:rPr>
            </w:pPr>
            <w:r w:rsidRPr="000100E5">
              <w:rPr>
                <w:rFonts w:ascii="宋体" w:eastAsia="宋体" w:hAnsi="宋体" w:cs="宋体" w:hint="eastAsia"/>
                <w:color w:val="383838"/>
                <w:kern w:val="0"/>
                <w:szCs w:val="21"/>
              </w:rPr>
              <w:t>（1）供货期：自合同签订之日起50日内完成供货、安装、调试，并通过验收；</w:t>
            </w:r>
          </w:p>
          <w:p w:rsidR="000100E5" w:rsidRPr="000100E5" w:rsidRDefault="000100E5" w:rsidP="000100E5">
            <w:pPr>
              <w:widowControl/>
              <w:shd w:val="clear" w:color="auto" w:fill="FFFFFF"/>
              <w:spacing w:line="360" w:lineRule="exact"/>
              <w:jc w:val="left"/>
              <w:textAlignment w:val="baseline"/>
              <w:rPr>
                <w:rFonts w:ascii="宋体" w:eastAsia="宋体" w:hAnsi="宋体" w:cs="宋体" w:hint="eastAsia"/>
                <w:color w:val="000000"/>
                <w:kern w:val="0"/>
                <w:szCs w:val="21"/>
                <w:shd w:val="clear" w:color="auto" w:fill="FFFFFF"/>
              </w:rPr>
            </w:pPr>
            <w:r w:rsidRPr="000100E5">
              <w:rPr>
                <w:rFonts w:ascii="宋体" w:eastAsia="宋体" w:hAnsi="宋体" w:cs="宋体" w:hint="eastAsia"/>
                <w:color w:val="383838"/>
                <w:kern w:val="0"/>
                <w:szCs w:val="21"/>
              </w:rPr>
              <w:t>（2）服务期：自验收合格之日起开始进入服务期，期限三年。</w:t>
            </w:r>
          </w:p>
        </w:tc>
        <w:tc>
          <w:tcPr>
            <w:tcW w:w="4090" w:type="dxa"/>
            <w:tcBorders>
              <w:left w:val="single" w:sz="4" w:space="0" w:color="auto"/>
              <w:right w:val="single" w:sz="4" w:space="0" w:color="auto"/>
            </w:tcBorders>
            <w:vAlign w:val="center"/>
          </w:tcPr>
          <w:p w:rsidR="000100E5" w:rsidRPr="000100E5" w:rsidRDefault="000100E5" w:rsidP="000100E5">
            <w:pPr>
              <w:spacing w:line="360" w:lineRule="exact"/>
              <w:rPr>
                <w:rFonts w:ascii="宋体" w:eastAsia="宋体" w:hAnsi="宋体" w:cs="宋体" w:hint="eastAsia"/>
                <w:color w:val="383838"/>
                <w:kern w:val="0"/>
                <w:szCs w:val="21"/>
              </w:rPr>
            </w:pPr>
            <w:r w:rsidRPr="000100E5">
              <w:rPr>
                <w:rFonts w:ascii="宋体" w:eastAsia="宋体" w:hAnsi="宋体" w:cs="宋体" w:hint="eastAsia"/>
                <w:color w:val="383838"/>
                <w:kern w:val="0"/>
                <w:szCs w:val="21"/>
              </w:rPr>
              <w:t>（1）全部设备及软件</w:t>
            </w:r>
            <w:r w:rsidRPr="000100E5">
              <w:rPr>
                <w:rFonts w:ascii="宋体" w:eastAsia="宋体" w:hAnsi="宋体" w:cs="宋体" w:hint="eastAsia"/>
                <w:color w:val="383838"/>
                <w:szCs w:val="21"/>
              </w:rPr>
              <w:t>安装、调试</w:t>
            </w:r>
            <w:r w:rsidRPr="000100E5">
              <w:rPr>
                <w:rFonts w:ascii="宋体" w:eastAsia="宋体" w:hAnsi="宋体" w:cs="宋体" w:hint="eastAsia"/>
                <w:color w:val="383838"/>
                <w:kern w:val="0"/>
                <w:szCs w:val="21"/>
              </w:rPr>
              <w:t>完成并验收合格后，支付服务器加固系统服务器、终端运维管理功能扩容两部分设备款的95%，剩余5%作为质保金，两年后无息返还。</w:t>
            </w:r>
          </w:p>
          <w:p w:rsidR="000100E5" w:rsidRPr="000100E5" w:rsidRDefault="000100E5" w:rsidP="000100E5">
            <w:pPr>
              <w:spacing w:line="360" w:lineRule="exact"/>
              <w:rPr>
                <w:rFonts w:ascii="宋体" w:eastAsia="宋体" w:hAnsi="宋体" w:cs="宋体" w:hint="eastAsia"/>
                <w:bCs/>
                <w:szCs w:val="21"/>
                <w:shd w:val="clear" w:color="auto" w:fill="FFFFFF"/>
              </w:rPr>
            </w:pPr>
            <w:r w:rsidRPr="000100E5">
              <w:rPr>
                <w:rFonts w:ascii="宋体" w:eastAsia="宋体" w:hAnsi="宋体" w:cs="宋体" w:hint="eastAsia"/>
                <w:color w:val="383838"/>
                <w:kern w:val="0"/>
                <w:szCs w:val="21"/>
              </w:rPr>
              <w:t>（2）服务器加固系统采用分期支付方式：进入服务期后支付计量款的25%；服务期每满一年支付25%，三年付清。</w:t>
            </w:r>
          </w:p>
        </w:tc>
      </w:tr>
      <w:tr w:rsidR="000100E5" w:rsidRPr="000100E5" w:rsidTr="007B1999">
        <w:trPr>
          <w:trHeight w:val="1200"/>
        </w:trPr>
        <w:tc>
          <w:tcPr>
            <w:tcW w:w="811" w:type="dxa"/>
            <w:tcBorders>
              <w:left w:val="single" w:sz="4" w:space="0" w:color="auto"/>
              <w:right w:val="single" w:sz="4" w:space="0" w:color="auto"/>
            </w:tcBorders>
            <w:vAlign w:val="center"/>
          </w:tcPr>
          <w:p w:rsidR="000100E5" w:rsidRPr="000100E5" w:rsidRDefault="000100E5" w:rsidP="000100E5">
            <w:pPr>
              <w:spacing w:line="360" w:lineRule="exact"/>
              <w:jc w:val="center"/>
              <w:rPr>
                <w:rFonts w:ascii="宋体" w:eastAsia="宋体" w:hAnsi="宋体" w:cs="Times New Roman"/>
                <w:bCs/>
                <w:szCs w:val="21"/>
                <w:shd w:val="clear" w:color="auto" w:fill="FFFFFF"/>
              </w:rPr>
            </w:pPr>
            <w:r w:rsidRPr="000100E5">
              <w:rPr>
                <w:rFonts w:ascii="宋体" w:eastAsia="宋体" w:hAnsi="宋体" w:cs="Times New Roman" w:hint="eastAsia"/>
                <w:bCs/>
                <w:szCs w:val="21"/>
                <w:shd w:val="clear" w:color="auto" w:fill="FFFFFF"/>
              </w:rPr>
              <w:lastRenderedPageBreak/>
              <w:t>0</w:t>
            </w:r>
            <w:r w:rsidRPr="000100E5">
              <w:rPr>
                <w:rFonts w:ascii="宋体" w:eastAsia="宋体" w:hAnsi="宋体" w:cs="Times New Roman"/>
                <w:bCs/>
                <w:szCs w:val="21"/>
                <w:shd w:val="clear" w:color="auto" w:fill="FFFFFF"/>
              </w:rPr>
              <w:t>2</w:t>
            </w:r>
          </w:p>
        </w:tc>
        <w:tc>
          <w:tcPr>
            <w:tcW w:w="1138" w:type="dxa"/>
            <w:tcBorders>
              <w:left w:val="single" w:sz="4" w:space="0" w:color="auto"/>
              <w:right w:val="single" w:sz="4" w:space="0" w:color="auto"/>
            </w:tcBorders>
            <w:vAlign w:val="center"/>
          </w:tcPr>
          <w:p w:rsidR="000100E5" w:rsidRPr="000100E5" w:rsidRDefault="000100E5" w:rsidP="000100E5">
            <w:pPr>
              <w:spacing w:line="360" w:lineRule="exact"/>
              <w:jc w:val="center"/>
              <w:rPr>
                <w:rFonts w:ascii="宋体" w:eastAsia="宋体" w:hAnsi="宋体" w:cs="宋体" w:hint="eastAsia"/>
                <w:bCs/>
                <w:szCs w:val="21"/>
                <w:shd w:val="clear" w:color="auto" w:fill="FFFFFF"/>
              </w:rPr>
            </w:pPr>
            <w:r w:rsidRPr="000100E5">
              <w:rPr>
                <w:rFonts w:ascii="宋体" w:eastAsia="宋体" w:hAnsi="宋体" w:cs="宋体" w:hint="eastAsia"/>
                <w:szCs w:val="21"/>
                <w:shd w:val="clear" w:color="auto" w:fill="FFFFFF"/>
              </w:rPr>
              <w:t>网络安全运维服务采购</w:t>
            </w:r>
          </w:p>
        </w:tc>
        <w:tc>
          <w:tcPr>
            <w:tcW w:w="886" w:type="dxa"/>
            <w:tcBorders>
              <w:left w:val="single" w:sz="4" w:space="0" w:color="auto"/>
              <w:right w:val="single" w:sz="4" w:space="0" w:color="auto"/>
            </w:tcBorders>
            <w:vAlign w:val="center"/>
          </w:tcPr>
          <w:p w:rsidR="000100E5" w:rsidRPr="000100E5" w:rsidRDefault="000100E5" w:rsidP="000100E5">
            <w:pPr>
              <w:spacing w:line="360" w:lineRule="exact"/>
              <w:jc w:val="center"/>
              <w:rPr>
                <w:rFonts w:ascii="宋体" w:eastAsia="宋体" w:hAnsi="宋体" w:cs="宋体" w:hint="eastAsia"/>
                <w:color w:val="000000"/>
                <w:kern w:val="0"/>
                <w:szCs w:val="21"/>
                <w:lang/>
              </w:rPr>
            </w:pPr>
            <w:r w:rsidRPr="000100E5">
              <w:rPr>
                <w:rFonts w:ascii="宋体" w:eastAsia="宋体" w:hAnsi="宋体" w:cs="宋体" w:hint="eastAsia"/>
                <w:color w:val="000000"/>
                <w:kern w:val="0"/>
                <w:szCs w:val="21"/>
                <w:lang/>
              </w:rPr>
              <w:t>84</w:t>
            </w:r>
          </w:p>
          <w:p w:rsidR="000100E5" w:rsidRPr="000100E5" w:rsidRDefault="000100E5" w:rsidP="000100E5">
            <w:pPr>
              <w:spacing w:line="360" w:lineRule="exact"/>
              <w:jc w:val="center"/>
              <w:rPr>
                <w:rFonts w:ascii="宋体" w:eastAsia="宋体" w:hAnsi="宋体" w:cs="宋体" w:hint="eastAsia"/>
                <w:kern w:val="0"/>
                <w:szCs w:val="21"/>
              </w:rPr>
            </w:pPr>
            <w:r w:rsidRPr="000100E5">
              <w:rPr>
                <w:rFonts w:ascii="宋体" w:eastAsia="宋体" w:hAnsi="宋体" w:cs="宋体" w:hint="eastAsia"/>
                <w:color w:val="000000"/>
                <w:kern w:val="0"/>
                <w:szCs w:val="21"/>
                <w:lang/>
              </w:rPr>
              <w:t>万元</w:t>
            </w:r>
          </w:p>
        </w:tc>
        <w:tc>
          <w:tcPr>
            <w:tcW w:w="2426" w:type="dxa"/>
            <w:tcBorders>
              <w:left w:val="single" w:sz="4" w:space="0" w:color="auto"/>
              <w:right w:val="single" w:sz="4" w:space="0" w:color="auto"/>
            </w:tcBorders>
            <w:vAlign w:val="center"/>
          </w:tcPr>
          <w:p w:rsidR="000100E5" w:rsidRPr="000100E5" w:rsidRDefault="000100E5" w:rsidP="000100E5">
            <w:pPr>
              <w:spacing w:line="360" w:lineRule="exact"/>
              <w:rPr>
                <w:rFonts w:ascii="宋体" w:eastAsia="宋体" w:hAnsi="宋体" w:cs="宋体" w:hint="eastAsia"/>
                <w:bCs/>
                <w:szCs w:val="21"/>
                <w:shd w:val="clear" w:color="auto" w:fill="FFFFFF"/>
              </w:rPr>
            </w:pPr>
            <w:r w:rsidRPr="000100E5">
              <w:rPr>
                <w:rFonts w:ascii="宋体" w:eastAsia="宋体" w:hAnsi="宋体" w:cs="宋体" w:hint="eastAsia"/>
                <w:kern w:val="0"/>
                <w:szCs w:val="21"/>
              </w:rPr>
              <w:t>自签订合同日期3日内，服务团队到位，服务期限一年。</w:t>
            </w:r>
          </w:p>
        </w:tc>
        <w:tc>
          <w:tcPr>
            <w:tcW w:w="4090" w:type="dxa"/>
            <w:tcBorders>
              <w:left w:val="single" w:sz="4" w:space="0" w:color="auto"/>
              <w:right w:val="single" w:sz="4" w:space="0" w:color="auto"/>
            </w:tcBorders>
            <w:vAlign w:val="center"/>
          </w:tcPr>
          <w:p w:rsidR="000100E5" w:rsidRPr="000100E5" w:rsidRDefault="000100E5" w:rsidP="000100E5">
            <w:pPr>
              <w:spacing w:line="360" w:lineRule="exact"/>
              <w:rPr>
                <w:rFonts w:ascii="宋体" w:eastAsia="宋体" w:hAnsi="宋体" w:cs="宋体" w:hint="eastAsia"/>
                <w:bCs/>
                <w:szCs w:val="21"/>
                <w:shd w:val="clear" w:color="auto" w:fill="FFFFFF"/>
              </w:rPr>
            </w:pPr>
            <w:r w:rsidRPr="000100E5">
              <w:rPr>
                <w:rFonts w:ascii="宋体" w:eastAsia="宋体" w:hAnsi="宋体" w:cs="宋体" w:hint="eastAsia"/>
                <w:color w:val="000000"/>
                <w:kern w:val="0"/>
                <w:szCs w:val="21"/>
              </w:rPr>
              <w:t>采用一次支付方式：合同期满后支付</w:t>
            </w:r>
            <w:r w:rsidRPr="000100E5">
              <w:rPr>
                <w:rFonts w:ascii="宋体" w:eastAsia="宋体" w:hAnsi="宋体" w:cs="宋体" w:hint="eastAsia"/>
                <w:kern w:val="0"/>
                <w:szCs w:val="21"/>
              </w:rPr>
              <w:t>合同总价的100%。</w:t>
            </w:r>
          </w:p>
        </w:tc>
      </w:tr>
    </w:tbl>
    <w:p w:rsidR="000100E5" w:rsidRPr="000100E5" w:rsidRDefault="000100E5" w:rsidP="000100E5">
      <w:pPr>
        <w:spacing w:beforeLines="100" w:line="440" w:lineRule="exact"/>
        <w:ind w:firstLineChars="200" w:firstLine="480"/>
        <w:rPr>
          <w:rFonts w:ascii="宋体" w:eastAsia="宋体" w:hAnsi="宋体" w:cs="宋体"/>
          <w:sz w:val="24"/>
          <w:szCs w:val="24"/>
        </w:rPr>
      </w:pPr>
      <w:r w:rsidRPr="000100E5">
        <w:rPr>
          <w:rFonts w:ascii="宋体" w:eastAsia="宋体" w:hAnsi="宋体" w:cs="宋体"/>
          <w:sz w:val="24"/>
          <w:szCs w:val="24"/>
        </w:rPr>
        <w:t>8.</w:t>
      </w:r>
      <w:r w:rsidRPr="000100E5">
        <w:rPr>
          <w:rFonts w:ascii="宋体" w:eastAsia="宋体" w:hAnsi="宋体" w:cs="宋体" w:hint="eastAsia"/>
          <w:sz w:val="24"/>
          <w:szCs w:val="24"/>
        </w:rPr>
        <w:t>采购范围</w:t>
      </w:r>
    </w:p>
    <w:p w:rsidR="000100E5" w:rsidRPr="000100E5" w:rsidRDefault="000100E5" w:rsidP="000100E5">
      <w:pPr>
        <w:spacing w:beforeLines="50" w:line="440" w:lineRule="exact"/>
        <w:ind w:firstLineChars="200" w:firstLine="480"/>
        <w:rPr>
          <w:rFonts w:ascii="黑体" w:eastAsia="黑体" w:hAnsi="黑体" w:cs="方正小标宋简体" w:hint="eastAsia"/>
          <w:sz w:val="24"/>
          <w:szCs w:val="24"/>
        </w:rPr>
      </w:pPr>
      <w:r w:rsidRPr="000100E5">
        <w:rPr>
          <w:rFonts w:ascii="黑体" w:eastAsia="黑体" w:hAnsi="黑体" w:cs="楷体" w:hint="eastAsia"/>
          <w:sz w:val="24"/>
          <w:szCs w:val="24"/>
        </w:rPr>
        <w:t>（1）0</w:t>
      </w:r>
      <w:r w:rsidRPr="000100E5">
        <w:rPr>
          <w:rFonts w:ascii="黑体" w:eastAsia="黑体" w:hAnsi="黑体" w:cs="楷体"/>
          <w:sz w:val="24"/>
          <w:szCs w:val="24"/>
        </w:rPr>
        <w:t>1合同包</w:t>
      </w:r>
      <w:r w:rsidRPr="000100E5">
        <w:rPr>
          <w:rFonts w:ascii="黑体" w:eastAsia="黑体" w:hAnsi="黑体" w:cs="楷体" w:hint="eastAsia"/>
          <w:sz w:val="24"/>
          <w:szCs w:val="24"/>
        </w:rPr>
        <w:t xml:space="preserve"> </w:t>
      </w:r>
      <w:r w:rsidRPr="000100E5">
        <w:rPr>
          <w:rFonts w:ascii="黑体" w:eastAsia="黑体" w:hAnsi="黑体" w:cs="楷体"/>
          <w:sz w:val="24"/>
          <w:szCs w:val="24"/>
        </w:rPr>
        <w:t xml:space="preserve"> </w:t>
      </w:r>
      <w:r w:rsidRPr="000100E5">
        <w:rPr>
          <w:rFonts w:ascii="黑体" w:eastAsia="黑体" w:hAnsi="黑体" w:cs="Times New Roman" w:hint="eastAsia"/>
          <w:kern w:val="0"/>
          <w:sz w:val="24"/>
          <w:szCs w:val="24"/>
        </w:rPr>
        <w:t>网络安全产品采购</w:t>
      </w:r>
    </w:p>
    <w:tbl>
      <w:tblPr>
        <w:tblW w:w="9377" w:type="dxa"/>
        <w:tblLayout w:type="fixed"/>
        <w:tblCellMar>
          <w:left w:w="0" w:type="dxa"/>
          <w:right w:w="0" w:type="dxa"/>
        </w:tblCellMar>
        <w:tblLook w:val="0000"/>
      </w:tblPr>
      <w:tblGrid>
        <w:gridCol w:w="720"/>
        <w:gridCol w:w="3687"/>
        <w:gridCol w:w="1656"/>
        <w:gridCol w:w="1320"/>
        <w:gridCol w:w="1994"/>
      </w:tblGrid>
      <w:tr w:rsidR="000100E5" w:rsidRPr="000100E5" w:rsidTr="007B1999">
        <w:trPr>
          <w:trHeight w:val="397"/>
        </w:trPr>
        <w:tc>
          <w:tcPr>
            <w:tcW w:w="720"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0100E5" w:rsidRPr="000100E5" w:rsidRDefault="000100E5" w:rsidP="000100E5">
            <w:pPr>
              <w:widowControl/>
              <w:jc w:val="center"/>
              <w:textAlignment w:val="center"/>
              <w:rPr>
                <w:rFonts w:ascii="宋体" w:eastAsia="宋体" w:hAnsi="宋体" w:cs="仿宋_GB2312"/>
                <w:color w:val="000000"/>
                <w:szCs w:val="21"/>
              </w:rPr>
            </w:pPr>
            <w:r w:rsidRPr="000100E5">
              <w:rPr>
                <w:rFonts w:ascii="宋体" w:eastAsia="宋体" w:hAnsi="宋体" w:cs="仿宋_GB2312"/>
                <w:color w:val="000000"/>
                <w:szCs w:val="21"/>
              </w:rPr>
              <w:t>序号</w:t>
            </w:r>
          </w:p>
        </w:tc>
        <w:tc>
          <w:tcPr>
            <w:tcW w:w="3687" w:type="dxa"/>
            <w:tcBorders>
              <w:top w:val="single" w:sz="4" w:space="0" w:color="000000"/>
              <w:left w:val="single" w:sz="4" w:space="0" w:color="auto"/>
              <w:bottom w:val="single" w:sz="4" w:space="0" w:color="000000"/>
              <w:right w:val="single" w:sz="4" w:space="0" w:color="000000"/>
            </w:tcBorders>
            <w:tcMar>
              <w:top w:w="12" w:type="dxa"/>
              <w:left w:w="12" w:type="dxa"/>
              <w:right w:w="12" w:type="dxa"/>
            </w:tcMar>
            <w:vAlign w:val="center"/>
          </w:tcPr>
          <w:p w:rsidR="000100E5" w:rsidRPr="000100E5" w:rsidRDefault="000100E5" w:rsidP="000100E5">
            <w:pPr>
              <w:jc w:val="center"/>
              <w:textAlignment w:val="center"/>
              <w:rPr>
                <w:rFonts w:ascii="宋体" w:eastAsia="宋体" w:hAnsi="宋体" w:cs="仿宋_GB2312" w:hint="eastAsia"/>
                <w:color w:val="000000"/>
                <w:szCs w:val="21"/>
              </w:rPr>
            </w:pPr>
            <w:r w:rsidRPr="000100E5">
              <w:rPr>
                <w:rFonts w:ascii="宋体" w:eastAsia="宋体" w:hAnsi="宋体" w:cs="仿宋_GB2312"/>
                <w:color w:val="000000"/>
                <w:kern w:val="0"/>
                <w:szCs w:val="21"/>
                <w:lang/>
              </w:rPr>
              <w:t>项目</w:t>
            </w:r>
          </w:p>
        </w:tc>
        <w:tc>
          <w:tcPr>
            <w:tcW w:w="165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100E5" w:rsidRPr="000100E5" w:rsidRDefault="000100E5" w:rsidP="000100E5">
            <w:pPr>
              <w:widowControl/>
              <w:jc w:val="center"/>
              <w:textAlignment w:val="center"/>
              <w:rPr>
                <w:rFonts w:ascii="宋体" w:eastAsia="宋体" w:hAnsi="宋体" w:cs="仿宋_GB2312"/>
                <w:color w:val="000000"/>
                <w:szCs w:val="21"/>
              </w:rPr>
            </w:pPr>
            <w:r w:rsidRPr="000100E5">
              <w:rPr>
                <w:rFonts w:ascii="宋体" w:eastAsia="宋体" w:hAnsi="宋体" w:cs="仿宋_GB2312" w:hint="eastAsia"/>
                <w:color w:val="000000"/>
                <w:kern w:val="0"/>
                <w:szCs w:val="21"/>
                <w:lang/>
              </w:rPr>
              <w:t>数量</w:t>
            </w:r>
          </w:p>
        </w:tc>
        <w:tc>
          <w:tcPr>
            <w:tcW w:w="13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100E5" w:rsidRPr="000100E5" w:rsidRDefault="000100E5" w:rsidP="000100E5">
            <w:pPr>
              <w:widowControl/>
              <w:jc w:val="center"/>
              <w:textAlignment w:val="center"/>
              <w:rPr>
                <w:rFonts w:ascii="宋体" w:eastAsia="宋体" w:hAnsi="宋体" w:cs="仿宋_GB2312"/>
                <w:color w:val="000000"/>
                <w:szCs w:val="21"/>
              </w:rPr>
            </w:pPr>
            <w:r w:rsidRPr="000100E5">
              <w:rPr>
                <w:rFonts w:ascii="宋体" w:eastAsia="宋体" w:hAnsi="宋体" w:cs="仿宋_GB2312" w:hint="eastAsia"/>
                <w:color w:val="000000"/>
                <w:kern w:val="0"/>
                <w:szCs w:val="21"/>
                <w:lang/>
              </w:rPr>
              <w:t>单位</w:t>
            </w:r>
          </w:p>
        </w:tc>
        <w:tc>
          <w:tcPr>
            <w:tcW w:w="199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100E5" w:rsidRPr="000100E5" w:rsidRDefault="000100E5" w:rsidP="000100E5">
            <w:pPr>
              <w:widowControl/>
              <w:jc w:val="center"/>
              <w:textAlignment w:val="center"/>
              <w:rPr>
                <w:rFonts w:ascii="宋体" w:eastAsia="宋体" w:hAnsi="宋体" w:cs="仿宋_GB2312"/>
                <w:color w:val="000000"/>
                <w:szCs w:val="21"/>
              </w:rPr>
            </w:pPr>
            <w:r w:rsidRPr="000100E5">
              <w:rPr>
                <w:rFonts w:ascii="宋体" w:eastAsia="宋体" w:hAnsi="宋体" w:cs="仿宋_GB2312" w:hint="eastAsia"/>
                <w:color w:val="000000"/>
                <w:kern w:val="0"/>
                <w:szCs w:val="21"/>
                <w:lang/>
              </w:rPr>
              <w:t>采购预算（万元）</w:t>
            </w:r>
          </w:p>
        </w:tc>
      </w:tr>
      <w:tr w:rsidR="000100E5" w:rsidRPr="000100E5" w:rsidTr="007B1999">
        <w:trPr>
          <w:trHeight w:val="397"/>
        </w:trPr>
        <w:tc>
          <w:tcPr>
            <w:tcW w:w="720"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szCs w:val="21"/>
              </w:rPr>
            </w:pPr>
            <w:r w:rsidRPr="000100E5">
              <w:rPr>
                <w:rFonts w:ascii="宋体" w:eastAsia="宋体" w:hAnsi="宋体" w:cs="仿宋_GB2312" w:hint="eastAsia"/>
                <w:color w:val="000000"/>
                <w:szCs w:val="21"/>
              </w:rPr>
              <w:t>1</w:t>
            </w:r>
          </w:p>
        </w:tc>
        <w:tc>
          <w:tcPr>
            <w:tcW w:w="3687" w:type="dxa"/>
            <w:tcBorders>
              <w:top w:val="single" w:sz="4" w:space="0" w:color="000000"/>
              <w:left w:val="single" w:sz="4" w:space="0" w:color="auto"/>
              <w:bottom w:val="single" w:sz="4" w:space="0" w:color="000000"/>
              <w:right w:val="single" w:sz="4" w:space="0" w:color="000000"/>
            </w:tcBorders>
            <w:tcMar>
              <w:top w:w="12" w:type="dxa"/>
              <w:left w:w="12" w:type="dxa"/>
              <w:right w:w="12" w:type="dxa"/>
            </w:tcMar>
            <w:vAlign w:val="center"/>
          </w:tcPr>
          <w:p w:rsidR="000100E5" w:rsidRPr="000100E5" w:rsidRDefault="000100E5" w:rsidP="000100E5">
            <w:pPr>
              <w:spacing w:line="360" w:lineRule="exact"/>
              <w:ind w:firstLineChars="100" w:firstLine="210"/>
              <w:jc w:val="left"/>
              <w:textAlignment w:val="center"/>
              <w:rPr>
                <w:rFonts w:ascii="宋体" w:eastAsia="宋体" w:hAnsi="宋体" w:cs="仿宋_GB2312"/>
                <w:color w:val="000000"/>
                <w:szCs w:val="21"/>
              </w:rPr>
            </w:pPr>
            <w:r w:rsidRPr="000100E5">
              <w:rPr>
                <w:rFonts w:ascii="宋体" w:eastAsia="宋体" w:hAnsi="宋体" w:cs="仿宋_GB2312" w:hint="eastAsia"/>
                <w:color w:val="000000"/>
                <w:kern w:val="0"/>
                <w:szCs w:val="21"/>
                <w:lang/>
              </w:rPr>
              <w:t>服务器加固系统</w:t>
            </w:r>
          </w:p>
        </w:tc>
        <w:tc>
          <w:tcPr>
            <w:tcW w:w="165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100E5" w:rsidRPr="000100E5" w:rsidRDefault="000100E5" w:rsidP="000100E5">
            <w:pPr>
              <w:widowControl/>
              <w:jc w:val="center"/>
              <w:textAlignment w:val="center"/>
              <w:rPr>
                <w:rFonts w:ascii="宋体" w:eastAsia="宋体" w:hAnsi="宋体" w:cs="仿宋_GB2312"/>
                <w:color w:val="000000"/>
                <w:szCs w:val="21"/>
              </w:rPr>
            </w:pPr>
            <w:r w:rsidRPr="000100E5">
              <w:rPr>
                <w:rFonts w:ascii="宋体" w:eastAsia="宋体" w:hAnsi="宋体" w:cs="仿宋_GB2312" w:hint="eastAsia"/>
                <w:color w:val="000000"/>
                <w:kern w:val="0"/>
                <w:szCs w:val="21"/>
                <w:lang/>
              </w:rPr>
              <w:t>580</w:t>
            </w:r>
          </w:p>
        </w:tc>
        <w:tc>
          <w:tcPr>
            <w:tcW w:w="13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100E5" w:rsidRPr="000100E5" w:rsidRDefault="000100E5" w:rsidP="000100E5">
            <w:pPr>
              <w:widowControl/>
              <w:jc w:val="center"/>
              <w:textAlignment w:val="center"/>
              <w:rPr>
                <w:rFonts w:ascii="宋体" w:eastAsia="宋体" w:hAnsi="宋体" w:cs="仿宋_GB2312"/>
                <w:color w:val="000000"/>
                <w:szCs w:val="21"/>
              </w:rPr>
            </w:pPr>
            <w:r w:rsidRPr="000100E5">
              <w:rPr>
                <w:rFonts w:ascii="宋体" w:eastAsia="宋体" w:hAnsi="宋体" w:cs="仿宋_GB2312" w:hint="eastAsia"/>
                <w:color w:val="000000"/>
                <w:kern w:val="0"/>
                <w:szCs w:val="21"/>
                <w:lang/>
              </w:rPr>
              <w:t>点</w:t>
            </w:r>
          </w:p>
        </w:tc>
        <w:tc>
          <w:tcPr>
            <w:tcW w:w="199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100E5" w:rsidRPr="000100E5" w:rsidRDefault="000100E5" w:rsidP="000100E5">
            <w:pPr>
              <w:widowControl/>
              <w:jc w:val="center"/>
              <w:textAlignment w:val="center"/>
              <w:rPr>
                <w:rFonts w:ascii="宋体" w:eastAsia="宋体" w:hAnsi="宋体" w:cs="仿宋_GB2312"/>
                <w:color w:val="000000"/>
                <w:szCs w:val="21"/>
              </w:rPr>
            </w:pPr>
            <w:r w:rsidRPr="000100E5">
              <w:rPr>
                <w:rFonts w:ascii="宋体" w:eastAsia="宋体" w:hAnsi="宋体" w:cs="仿宋_GB2312" w:hint="eastAsia"/>
                <w:color w:val="000000"/>
                <w:kern w:val="0"/>
                <w:szCs w:val="21"/>
                <w:lang/>
              </w:rPr>
              <w:t>280</w:t>
            </w:r>
          </w:p>
        </w:tc>
      </w:tr>
      <w:tr w:rsidR="000100E5" w:rsidRPr="000100E5" w:rsidTr="007B1999">
        <w:trPr>
          <w:trHeight w:val="397"/>
        </w:trPr>
        <w:tc>
          <w:tcPr>
            <w:tcW w:w="720"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kern w:val="0"/>
                <w:szCs w:val="21"/>
                <w:lang/>
              </w:rPr>
            </w:pPr>
            <w:r w:rsidRPr="000100E5">
              <w:rPr>
                <w:rFonts w:ascii="宋体" w:eastAsia="宋体" w:hAnsi="宋体" w:cs="仿宋_GB2312" w:hint="eastAsia"/>
                <w:color w:val="000000"/>
                <w:kern w:val="0"/>
                <w:szCs w:val="21"/>
                <w:lang/>
              </w:rPr>
              <w:t>2</w:t>
            </w:r>
          </w:p>
        </w:tc>
        <w:tc>
          <w:tcPr>
            <w:tcW w:w="3687" w:type="dxa"/>
            <w:tcBorders>
              <w:top w:val="single" w:sz="4" w:space="0" w:color="000000"/>
              <w:left w:val="single" w:sz="4" w:space="0" w:color="auto"/>
              <w:bottom w:val="single" w:sz="4" w:space="0" w:color="000000"/>
              <w:right w:val="single" w:sz="4" w:space="0" w:color="000000"/>
            </w:tcBorders>
            <w:tcMar>
              <w:top w:w="12" w:type="dxa"/>
              <w:left w:w="12" w:type="dxa"/>
              <w:right w:w="12" w:type="dxa"/>
            </w:tcMar>
            <w:vAlign w:val="center"/>
          </w:tcPr>
          <w:p w:rsidR="000100E5" w:rsidRPr="000100E5" w:rsidRDefault="000100E5" w:rsidP="000100E5">
            <w:pPr>
              <w:widowControl/>
              <w:spacing w:line="360" w:lineRule="exact"/>
              <w:ind w:firstLineChars="100" w:firstLine="210"/>
              <w:jc w:val="left"/>
              <w:textAlignment w:val="center"/>
              <w:rPr>
                <w:rFonts w:ascii="宋体" w:eastAsia="宋体" w:hAnsi="宋体" w:cs="仿宋_GB2312"/>
                <w:color w:val="000000"/>
                <w:kern w:val="0"/>
                <w:szCs w:val="21"/>
                <w:lang/>
              </w:rPr>
            </w:pPr>
            <w:r w:rsidRPr="000100E5">
              <w:rPr>
                <w:rFonts w:ascii="宋体" w:eastAsia="宋体" w:hAnsi="宋体" w:cs="仿宋_GB2312" w:hint="eastAsia"/>
                <w:color w:val="000000"/>
                <w:kern w:val="0"/>
                <w:szCs w:val="21"/>
                <w:lang/>
              </w:rPr>
              <w:t>服务器加固系统服务器</w:t>
            </w:r>
          </w:p>
        </w:tc>
        <w:tc>
          <w:tcPr>
            <w:tcW w:w="165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100E5" w:rsidRPr="000100E5" w:rsidRDefault="000100E5" w:rsidP="000100E5">
            <w:pPr>
              <w:widowControl/>
              <w:jc w:val="center"/>
              <w:textAlignment w:val="center"/>
              <w:rPr>
                <w:rFonts w:ascii="宋体" w:eastAsia="宋体" w:hAnsi="宋体" w:cs="仿宋_GB2312"/>
                <w:color w:val="000000"/>
                <w:kern w:val="0"/>
                <w:szCs w:val="21"/>
                <w:lang/>
              </w:rPr>
            </w:pPr>
            <w:r w:rsidRPr="000100E5">
              <w:rPr>
                <w:rFonts w:ascii="宋体" w:eastAsia="宋体" w:hAnsi="宋体" w:cs="仿宋_GB2312" w:hint="eastAsia"/>
                <w:color w:val="000000"/>
                <w:kern w:val="0"/>
                <w:szCs w:val="21"/>
                <w:lang/>
              </w:rPr>
              <w:t>1</w:t>
            </w:r>
          </w:p>
        </w:tc>
        <w:tc>
          <w:tcPr>
            <w:tcW w:w="13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100E5" w:rsidRPr="000100E5" w:rsidRDefault="000100E5" w:rsidP="000100E5">
            <w:pPr>
              <w:widowControl/>
              <w:jc w:val="center"/>
              <w:textAlignment w:val="center"/>
              <w:rPr>
                <w:rFonts w:ascii="宋体" w:eastAsia="宋体" w:hAnsi="宋体" w:cs="仿宋_GB2312"/>
                <w:color w:val="000000"/>
                <w:kern w:val="0"/>
                <w:szCs w:val="21"/>
                <w:lang/>
              </w:rPr>
            </w:pPr>
            <w:r w:rsidRPr="000100E5">
              <w:rPr>
                <w:rFonts w:ascii="宋体" w:eastAsia="宋体" w:hAnsi="宋体" w:cs="仿宋_GB2312" w:hint="eastAsia"/>
                <w:color w:val="000000"/>
                <w:kern w:val="0"/>
                <w:szCs w:val="21"/>
                <w:lang/>
              </w:rPr>
              <w:t>台</w:t>
            </w:r>
          </w:p>
        </w:tc>
        <w:tc>
          <w:tcPr>
            <w:tcW w:w="199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100E5" w:rsidRPr="000100E5" w:rsidRDefault="000100E5" w:rsidP="000100E5">
            <w:pPr>
              <w:widowControl/>
              <w:jc w:val="center"/>
              <w:textAlignment w:val="center"/>
              <w:rPr>
                <w:rFonts w:ascii="宋体" w:eastAsia="宋体" w:hAnsi="宋体" w:cs="仿宋_GB2312"/>
                <w:color w:val="000000"/>
                <w:kern w:val="0"/>
                <w:szCs w:val="21"/>
                <w:lang/>
              </w:rPr>
            </w:pPr>
            <w:r w:rsidRPr="000100E5">
              <w:rPr>
                <w:rFonts w:ascii="宋体" w:eastAsia="宋体" w:hAnsi="宋体" w:cs="仿宋_GB2312" w:hint="eastAsia"/>
                <w:color w:val="000000"/>
                <w:kern w:val="0"/>
                <w:szCs w:val="21"/>
                <w:lang/>
              </w:rPr>
              <w:t>8</w:t>
            </w:r>
          </w:p>
        </w:tc>
      </w:tr>
      <w:tr w:rsidR="000100E5" w:rsidRPr="000100E5" w:rsidTr="007B1999">
        <w:trPr>
          <w:trHeight w:val="397"/>
        </w:trPr>
        <w:tc>
          <w:tcPr>
            <w:tcW w:w="720"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kern w:val="0"/>
                <w:szCs w:val="21"/>
                <w:lang/>
              </w:rPr>
            </w:pPr>
            <w:r w:rsidRPr="000100E5">
              <w:rPr>
                <w:rFonts w:ascii="宋体" w:eastAsia="宋体" w:hAnsi="宋体" w:cs="仿宋_GB2312" w:hint="eastAsia"/>
                <w:color w:val="000000"/>
                <w:kern w:val="0"/>
                <w:szCs w:val="21"/>
                <w:lang/>
              </w:rPr>
              <w:t>3</w:t>
            </w:r>
          </w:p>
        </w:tc>
        <w:tc>
          <w:tcPr>
            <w:tcW w:w="3687" w:type="dxa"/>
            <w:tcBorders>
              <w:top w:val="single" w:sz="4" w:space="0" w:color="000000"/>
              <w:left w:val="single" w:sz="4" w:space="0" w:color="auto"/>
              <w:bottom w:val="single" w:sz="4" w:space="0" w:color="000000"/>
              <w:right w:val="single" w:sz="4" w:space="0" w:color="000000"/>
            </w:tcBorders>
            <w:tcMar>
              <w:top w:w="12" w:type="dxa"/>
              <w:left w:w="12" w:type="dxa"/>
              <w:right w:w="12" w:type="dxa"/>
            </w:tcMar>
            <w:vAlign w:val="center"/>
          </w:tcPr>
          <w:p w:rsidR="000100E5" w:rsidRPr="000100E5" w:rsidRDefault="000100E5" w:rsidP="000100E5">
            <w:pPr>
              <w:widowControl/>
              <w:spacing w:line="360" w:lineRule="exact"/>
              <w:ind w:firstLineChars="100" w:firstLine="210"/>
              <w:jc w:val="left"/>
              <w:textAlignment w:val="center"/>
              <w:rPr>
                <w:rFonts w:ascii="宋体" w:eastAsia="宋体" w:hAnsi="宋体" w:cs="仿宋_GB2312"/>
                <w:color w:val="000000"/>
                <w:kern w:val="0"/>
                <w:szCs w:val="21"/>
                <w:lang/>
              </w:rPr>
            </w:pPr>
            <w:r w:rsidRPr="000100E5">
              <w:rPr>
                <w:rFonts w:ascii="宋体" w:eastAsia="宋体" w:hAnsi="宋体" w:cs="仿宋_GB2312" w:hint="eastAsia"/>
                <w:color w:val="000000"/>
                <w:kern w:val="0"/>
                <w:szCs w:val="21"/>
                <w:lang/>
              </w:rPr>
              <w:t>终端运维管理功能扩容</w:t>
            </w:r>
          </w:p>
        </w:tc>
        <w:tc>
          <w:tcPr>
            <w:tcW w:w="165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100E5" w:rsidRPr="000100E5" w:rsidRDefault="000100E5" w:rsidP="000100E5">
            <w:pPr>
              <w:widowControl/>
              <w:jc w:val="center"/>
              <w:textAlignment w:val="center"/>
              <w:rPr>
                <w:rFonts w:ascii="宋体" w:eastAsia="宋体" w:hAnsi="宋体" w:cs="仿宋_GB2312"/>
                <w:color w:val="000000"/>
                <w:kern w:val="0"/>
                <w:szCs w:val="21"/>
                <w:lang/>
              </w:rPr>
            </w:pPr>
            <w:r w:rsidRPr="000100E5">
              <w:rPr>
                <w:rFonts w:ascii="宋体" w:eastAsia="宋体" w:hAnsi="宋体" w:cs="仿宋_GB2312" w:hint="eastAsia"/>
                <w:color w:val="000000"/>
                <w:kern w:val="0"/>
                <w:szCs w:val="21"/>
                <w:lang/>
              </w:rPr>
              <w:t>1</w:t>
            </w:r>
          </w:p>
        </w:tc>
        <w:tc>
          <w:tcPr>
            <w:tcW w:w="13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100E5" w:rsidRPr="000100E5" w:rsidRDefault="000100E5" w:rsidP="000100E5">
            <w:pPr>
              <w:widowControl/>
              <w:jc w:val="center"/>
              <w:textAlignment w:val="center"/>
              <w:rPr>
                <w:rFonts w:ascii="宋体" w:eastAsia="宋体" w:hAnsi="宋体" w:cs="仿宋_GB2312"/>
                <w:color w:val="000000"/>
                <w:kern w:val="0"/>
                <w:szCs w:val="21"/>
                <w:lang/>
              </w:rPr>
            </w:pPr>
            <w:r w:rsidRPr="000100E5">
              <w:rPr>
                <w:rFonts w:ascii="宋体" w:eastAsia="宋体" w:hAnsi="宋体" w:cs="仿宋_GB2312" w:hint="eastAsia"/>
                <w:color w:val="000000"/>
                <w:kern w:val="0"/>
                <w:szCs w:val="21"/>
                <w:lang/>
              </w:rPr>
              <w:t>永久使用</w:t>
            </w:r>
          </w:p>
        </w:tc>
        <w:tc>
          <w:tcPr>
            <w:tcW w:w="199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100E5" w:rsidRPr="000100E5" w:rsidRDefault="000100E5" w:rsidP="000100E5">
            <w:pPr>
              <w:widowControl/>
              <w:jc w:val="center"/>
              <w:textAlignment w:val="center"/>
              <w:rPr>
                <w:rFonts w:ascii="宋体" w:eastAsia="宋体" w:hAnsi="宋体" w:cs="仿宋_GB2312"/>
                <w:color w:val="000000"/>
                <w:kern w:val="0"/>
                <w:szCs w:val="21"/>
                <w:lang/>
              </w:rPr>
            </w:pPr>
            <w:r w:rsidRPr="000100E5">
              <w:rPr>
                <w:rFonts w:ascii="宋体" w:eastAsia="宋体" w:hAnsi="宋体" w:cs="仿宋_GB2312" w:hint="eastAsia"/>
                <w:color w:val="000000"/>
                <w:kern w:val="0"/>
                <w:szCs w:val="21"/>
                <w:lang/>
              </w:rPr>
              <w:t>27</w:t>
            </w:r>
          </w:p>
        </w:tc>
      </w:tr>
      <w:tr w:rsidR="000100E5" w:rsidRPr="000100E5" w:rsidTr="007B1999">
        <w:trPr>
          <w:trHeight w:val="397"/>
        </w:trPr>
        <w:tc>
          <w:tcPr>
            <w:tcW w:w="7383"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100E5" w:rsidRPr="000100E5" w:rsidRDefault="000100E5" w:rsidP="000100E5">
            <w:pPr>
              <w:spacing w:line="360" w:lineRule="exact"/>
              <w:ind w:firstLineChars="200" w:firstLine="420"/>
              <w:jc w:val="center"/>
              <w:rPr>
                <w:rFonts w:ascii="黑体" w:eastAsia="黑体" w:hAnsi="黑体" w:cs="仿宋_GB2312" w:hint="eastAsia"/>
                <w:color w:val="000000"/>
                <w:kern w:val="0"/>
                <w:szCs w:val="21"/>
                <w:lang/>
              </w:rPr>
            </w:pPr>
            <w:r w:rsidRPr="000100E5">
              <w:rPr>
                <w:rFonts w:ascii="黑体" w:eastAsia="黑体" w:hAnsi="黑体" w:cs="仿宋_GB2312" w:hint="eastAsia"/>
                <w:color w:val="000000"/>
                <w:kern w:val="0"/>
                <w:szCs w:val="21"/>
                <w:lang/>
              </w:rPr>
              <w:t>合计（</w:t>
            </w:r>
            <w:r w:rsidRPr="000100E5">
              <w:rPr>
                <w:rFonts w:ascii="黑体" w:eastAsia="黑体" w:hAnsi="黑体" w:cs="Times New Roman" w:hint="eastAsia"/>
                <w:szCs w:val="21"/>
              </w:rPr>
              <w:t>包含软硬件安装、调试费用及3年服务）</w:t>
            </w:r>
          </w:p>
        </w:tc>
        <w:tc>
          <w:tcPr>
            <w:tcW w:w="199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100E5" w:rsidRPr="000100E5" w:rsidRDefault="000100E5" w:rsidP="000100E5">
            <w:pPr>
              <w:widowControl/>
              <w:jc w:val="center"/>
              <w:textAlignment w:val="center"/>
              <w:rPr>
                <w:rFonts w:ascii="黑体" w:eastAsia="黑体" w:hAnsi="黑体" w:cs="仿宋_GB2312"/>
                <w:color w:val="000000"/>
                <w:kern w:val="0"/>
                <w:szCs w:val="21"/>
                <w:lang/>
              </w:rPr>
            </w:pPr>
            <w:r w:rsidRPr="000100E5">
              <w:rPr>
                <w:rFonts w:ascii="黑体" w:eastAsia="黑体" w:hAnsi="黑体" w:cs="仿宋_GB2312" w:hint="eastAsia"/>
                <w:color w:val="000000"/>
                <w:kern w:val="0"/>
                <w:szCs w:val="21"/>
                <w:lang/>
              </w:rPr>
              <w:t>315</w:t>
            </w:r>
          </w:p>
        </w:tc>
      </w:tr>
    </w:tbl>
    <w:p w:rsidR="000100E5" w:rsidRPr="000100E5" w:rsidRDefault="000100E5" w:rsidP="000100E5">
      <w:pPr>
        <w:autoSpaceDE w:val="0"/>
        <w:autoSpaceDN w:val="0"/>
        <w:adjustRightInd w:val="0"/>
        <w:jc w:val="left"/>
        <w:rPr>
          <w:rFonts w:ascii="Times New Roman" w:eastAsia="宋体" w:hAnsi="Times New Roman" w:cs="Times New Roman"/>
          <w:color w:val="000000"/>
          <w:kern w:val="0"/>
          <w:sz w:val="24"/>
          <w:szCs w:val="24"/>
        </w:rPr>
      </w:pPr>
    </w:p>
    <w:p w:rsidR="000100E5" w:rsidRPr="000100E5" w:rsidRDefault="000100E5" w:rsidP="000100E5">
      <w:pPr>
        <w:spacing w:line="440" w:lineRule="exact"/>
        <w:ind w:firstLineChars="200" w:firstLine="480"/>
        <w:rPr>
          <w:rFonts w:ascii="黑体" w:eastAsia="黑体" w:hAnsi="黑体" w:cs="方正小标宋简体"/>
          <w:sz w:val="24"/>
          <w:szCs w:val="24"/>
        </w:rPr>
      </w:pPr>
      <w:r w:rsidRPr="000100E5">
        <w:rPr>
          <w:rFonts w:ascii="黑体" w:eastAsia="黑体" w:hAnsi="黑体" w:cs="楷体"/>
          <w:sz w:val="24"/>
          <w:szCs w:val="24"/>
        </w:rPr>
        <w:t>（</w:t>
      </w:r>
      <w:r w:rsidRPr="000100E5">
        <w:rPr>
          <w:rFonts w:ascii="黑体" w:eastAsia="黑体" w:hAnsi="黑体" w:cs="楷体" w:hint="eastAsia"/>
          <w:sz w:val="24"/>
          <w:szCs w:val="24"/>
        </w:rPr>
        <w:t>2）0</w:t>
      </w:r>
      <w:r w:rsidRPr="000100E5">
        <w:rPr>
          <w:rFonts w:ascii="黑体" w:eastAsia="黑体" w:hAnsi="黑体" w:cs="楷体"/>
          <w:sz w:val="24"/>
          <w:szCs w:val="24"/>
        </w:rPr>
        <w:t>2合同包</w:t>
      </w:r>
      <w:r w:rsidRPr="000100E5">
        <w:rPr>
          <w:rFonts w:ascii="黑体" w:eastAsia="黑体" w:hAnsi="黑体" w:cs="楷体" w:hint="eastAsia"/>
          <w:sz w:val="24"/>
          <w:szCs w:val="24"/>
        </w:rPr>
        <w:t xml:space="preserve"> </w:t>
      </w:r>
      <w:r w:rsidRPr="000100E5">
        <w:rPr>
          <w:rFonts w:ascii="黑体" w:eastAsia="黑体" w:hAnsi="黑体" w:cs="楷体"/>
          <w:sz w:val="24"/>
          <w:szCs w:val="24"/>
        </w:rPr>
        <w:t xml:space="preserve"> </w:t>
      </w:r>
      <w:r w:rsidRPr="000100E5">
        <w:rPr>
          <w:rFonts w:ascii="黑体" w:eastAsia="黑体" w:hAnsi="宋体" w:cs="Times New Roman" w:hint="eastAsia"/>
          <w:kern w:val="0"/>
          <w:sz w:val="24"/>
          <w:szCs w:val="24"/>
        </w:rPr>
        <w:t>网络安全运维服务采购</w:t>
      </w:r>
    </w:p>
    <w:tbl>
      <w:tblPr>
        <w:tblW w:w="9391" w:type="dxa"/>
        <w:tblLayout w:type="fixed"/>
        <w:tblCellMar>
          <w:left w:w="0" w:type="dxa"/>
          <w:right w:w="0" w:type="dxa"/>
        </w:tblCellMar>
        <w:tblLook w:val="0000"/>
      </w:tblPr>
      <w:tblGrid>
        <w:gridCol w:w="726"/>
        <w:gridCol w:w="3694"/>
        <w:gridCol w:w="1657"/>
        <w:gridCol w:w="1448"/>
        <w:gridCol w:w="1866"/>
      </w:tblGrid>
      <w:tr w:rsidR="000100E5" w:rsidRPr="000100E5" w:rsidTr="007B1999">
        <w:trPr>
          <w:trHeight w:val="397"/>
        </w:trPr>
        <w:tc>
          <w:tcPr>
            <w:tcW w:w="72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szCs w:val="21"/>
              </w:rPr>
            </w:pPr>
            <w:r w:rsidRPr="000100E5">
              <w:rPr>
                <w:rFonts w:ascii="宋体" w:eastAsia="宋体" w:hAnsi="宋体" w:cs="仿宋_GB2312"/>
                <w:color w:val="000000"/>
                <w:szCs w:val="21"/>
              </w:rPr>
              <w:t>序号</w:t>
            </w:r>
          </w:p>
        </w:tc>
        <w:tc>
          <w:tcPr>
            <w:tcW w:w="369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szCs w:val="21"/>
              </w:rPr>
            </w:pPr>
            <w:r w:rsidRPr="000100E5">
              <w:rPr>
                <w:rFonts w:ascii="宋体" w:eastAsia="宋体" w:hAnsi="宋体" w:cs="仿宋_GB2312" w:hint="eastAsia"/>
                <w:color w:val="000000"/>
                <w:kern w:val="0"/>
                <w:szCs w:val="21"/>
                <w:lang/>
              </w:rPr>
              <w:t>项目</w:t>
            </w:r>
          </w:p>
        </w:tc>
        <w:tc>
          <w:tcPr>
            <w:tcW w:w="165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szCs w:val="21"/>
              </w:rPr>
            </w:pPr>
            <w:r w:rsidRPr="000100E5">
              <w:rPr>
                <w:rFonts w:ascii="宋体" w:eastAsia="宋体" w:hAnsi="宋体" w:cs="仿宋_GB2312" w:hint="eastAsia"/>
                <w:color w:val="000000"/>
                <w:kern w:val="0"/>
                <w:szCs w:val="21"/>
                <w:lang/>
              </w:rPr>
              <w:t>数量（人）</w:t>
            </w:r>
          </w:p>
        </w:tc>
        <w:tc>
          <w:tcPr>
            <w:tcW w:w="144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szCs w:val="21"/>
              </w:rPr>
            </w:pPr>
            <w:r w:rsidRPr="000100E5">
              <w:rPr>
                <w:rFonts w:ascii="宋体" w:eastAsia="宋体" w:hAnsi="宋体" w:cs="仿宋_GB2312" w:hint="eastAsia"/>
                <w:color w:val="000000"/>
                <w:kern w:val="0"/>
                <w:szCs w:val="21"/>
                <w:lang/>
              </w:rPr>
              <w:t>服务周期</w:t>
            </w:r>
          </w:p>
        </w:tc>
        <w:tc>
          <w:tcPr>
            <w:tcW w:w="186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szCs w:val="21"/>
              </w:rPr>
            </w:pPr>
            <w:r w:rsidRPr="000100E5">
              <w:rPr>
                <w:rFonts w:ascii="宋体" w:eastAsia="宋体" w:hAnsi="宋体" w:cs="仿宋_GB2312" w:hint="eastAsia"/>
                <w:color w:val="000000"/>
                <w:kern w:val="0"/>
                <w:szCs w:val="21"/>
                <w:lang/>
              </w:rPr>
              <w:t>采购预算（万元）</w:t>
            </w:r>
          </w:p>
        </w:tc>
      </w:tr>
      <w:tr w:rsidR="000100E5" w:rsidRPr="000100E5" w:rsidTr="007B1999">
        <w:trPr>
          <w:trHeight w:val="397"/>
        </w:trPr>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hint="eastAsia"/>
                <w:color w:val="000000"/>
                <w:szCs w:val="21"/>
              </w:rPr>
            </w:pPr>
            <w:r w:rsidRPr="000100E5">
              <w:rPr>
                <w:rFonts w:ascii="宋体" w:eastAsia="宋体" w:hAnsi="宋体" w:cs="仿宋_GB2312" w:hint="eastAsia"/>
                <w:color w:val="000000"/>
                <w:szCs w:val="21"/>
              </w:rPr>
              <w:t>1</w:t>
            </w:r>
          </w:p>
        </w:tc>
        <w:tc>
          <w:tcPr>
            <w:tcW w:w="369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100E5" w:rsidRPr="000100E5" w:rsidRDefault="000100E5" w:rsidP="000100E5">
            <w:pPr>
              <w:widowControl/>
              <w:jc w:val="left"/>
              <w:textAlignment w:val="center"/>
              <w:rPr>
                <w:rFonts w:ascii="宋体" w:eastAsia="宋体" w:hAnsi="宋体" w:cs="宋体" w:hint="eastAsia"/>
                <w:szCs w:val="21"/>
              </w:rPr>
            </w:pPr>
            <w:r w:rsidRPr="000100E5">
              <w:rPr>
                <w:rFonts w:ascii="宋体" w:eastAsia="宋体" w:hAnsi="宋体" w:cs="宋体" w:hint="eastAsia"/>
                <w:color w:val="000000"/>
                <w:kern w:val="0"/>
                <w:szCs w:val="21"/>
                <w:lang/>
              </w:rPr>
              <w:t>初始服务</w:t>
            </w:r>
          </w:p>
        </w:tc>
        <w:tc>
          <w:tcPr>
            <w:tcW w:w="1657" w:type="dxa"/>
            <w:vMerge w:val="restart"/>
            <w:tcBorders>
              <w:top w:val="single" w:sz="4" w:space="0" w:color="000000"/>
              <w:left w:val="single" w:sz="4" w:space="0" w:color="000000"/>
              <w:right w:val="single" w:sz="4" w:space="0" w:color="000000"/>
            </w:tcBorders>
            <w:noWrap/>
            <w:tcMar>
              <w:top w:w="12" w:type="dxa"/>
              <w:left w:w="12" w:type="dxa"/>
              <w:right w:w="12" w:type="dxa"/>
            </w:tcMar>
            <w:vAlign w:val="center"/>
          </w:tcPr>
          <w:p w:rsidR="000100E5" w:rsidRPr="000100E5" w:rsidRDefault="000100E5" w:rsidP="000100E5">
            <w:pPr>
              <w:widowControl/>
              <w:spacing w:line="360" w:lineRule="exact"/>
              <w:jc w:val="left"/>
              <w:textAlignment w:val="center"/>
              <w:rPr>
                <w:rFonts w:ascii="宋体" w:eastAsia="宋体" w:hAnsi="宋体" w:cs="仿宋_GB2312"/>
                <w:color w:val="000000"/>
                <w:kern w:val="0"/>
                <w:szCs w:val="21"/>
                <w:lang/>
              </w:rPr>
            </w:pPr>
            <w:r w:rsidRPr="000100E5">
              <w:rPr>
                <w:rFonts w:ascii="宋体" w:eastAsia="宋体" w:hAnsi="宋体" w:cs="仿宋_GB2312" w:hint="eastAsia"/>
                <w:color w:val="000000"/>
                <w:kern w:val="0"/>
                <w:szCs w:val="21"/>
                <w:lang/>
              </w:rPr>
              <w:t>驻场服务4人，</w:t>
            </w:r>
          </w:p>
          <w:p w:rsidR="000100E5" w:rsidRPr="000100E5" w:rsidRDefault="000100E5" w:rsidP="000100E5">
            <w:pPr>
              <w:widowControl/>
              <w:spacing w:line="360" w:lineRule="exact"/>
              <w:jc w:val="left"/>
              <w:textAlignment w:val="center"/>
              <w:rPr>
                <w:rFonts w:ascii="宋体" w:eastAsia="宋体" w:hAnsi="宋体" w:cs="仿宋_GB2312" w:hint="eastAsia"/>
                <w:color w:val="000000"/>
                <w:kern w:val="0"/>
                <w:szCs w:val="21"/>
                <w:lang/>
              </w:rPr>
            </w:pPr>
            <w:r w:rsidRPr="000100E5">
              <w:rPr>
                <w:rFonts w:ascii="宋体" w:eastAsia="宋体" w:hAnsi="宋体" w:cs="仿宋_GB2312" w:hint="eastAsia"/>
                <w:color w:val="000000"/>
                <w:kern w:val="0"/>
                <w:szCs w:val="21"/>
                <w:lang/>
              </w:rPr>
              <w:t>技术服务团队20人。</w:t>
            </w:r>
          </w:p>
        </w:tc>
        <w:tc>
          <w:tcPr>
            <w:tcW w:w="1448" w:type="dxa"/>
            <w:vMerge w:val="restart"/>
            <w:tcBorders>
              <w:top w:val="single" w:sz="4" w:space="0" w:color="000000"/>
              <w:left w:val="single" w:sz="4" w:space="0" w:color="000000"/>
              <w:right w:val="single" w:sz="4" w:space="0" w:color="000000"/>
            </w:tcBorders>
            <w:noWrap/>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szCs w:val="21"/>
              </w:rPr>
            </w:pPr>
            <w:r w:rsidRPr="000100E5">
              <w:rPr>
                <w:rFonts w:ascii="宋体" w:eastAsia="宋体" w:hAnsi="宋体" w:cs="仿宋_GB2312" w:hint="eastAsia"/>
                <w:color w:val="000000"/>
                <w:szCs w:val="21"/>
              </w:rPr>
              <w:t>1年</w:t>
            </w:r>
          </w:p>
        </w:tc>
        <w:tc>
          <w:tcPr>
            <w:tcW w:w="1866" w:type="dxa"/>
            <w:vMerge w:val="restart"/>
            <w:tcBorders>
              <w:top w:val="single" w:sz="4" w:space="0" w:color="000000"/>
              <w:left w:val="single" w:sz="4" w:space="0" w:color="000000"/>
              <w:right w:val="single" w:sz="4" w:space="0" w:color="000000"/>
            </w:tcBorders>
            <w:noWrap/>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szCs w:val="21"/>
              </w:rPr>
            </w:pPr>
            <w:r w:rsidRPr="000100E5">
              <w:rPr>
                <w:rFonts w:ascii="宋体" w:eastAsia="宋体" w:hAnsi="宋体" w:cs="仿宋_GB2312" w:hint="eastAsia"/>
                <w:color w:val="000000"/>
                <w:szCs w:val="21"/>
              </w:rPr>
              <w:t>84</w:t>
            </w:r>
          </w:p>
        </w:tc>
      </w:tr>
      <w:tr w:rsidR="000100E5" w:rsidRPr="000100E5" w:rsidTr="007B1999">
        <w:trPr>
          <w:trHeight w:val="397"/>
        </w:trPr>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hint="eastAsia"/>
                <w:color w:val="000000"/>
                <w:szCs w:val="21"/>
              </w:rPr>
            </w:pPr>
            <w:r w:rsidRPr="000100E5">
              <w:rPr>
                <w:rFonts w:ascii="宋体" w:eastAsia="宋体" w:hAnsi="宋体" w:cs="仿宋_GB2312" w:hint="eastAsia"/>
                <w:color w:val="000000"/>
                <w:szCs w:val="21"/>
              </w:rPr>
              <w:t>2</w:t>
            </w:r>
          </w:p>
        </w:tc>
        <w:tc>
          <w:tcPr>
            <w:tcW w:w="369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100E5" w:rsidRPr="000100E5" w:rsidRDefault="000100E5" w:rsidP="000100E5">
            <w:pPr>
              <w:widowControl/>
              <w:jc w:val="left"/>
              <w:textAlignment w:val="center"/>
              <w:rPr>
                <w:rFonts w:ascii="宋体" w:eastAsia="宋体" w:hAnsi="宋体" w:cs="宋体" w:hint="eastAsia"/>
                <w:szCs w:val="21"/>
              </w:rPr>
            </w:pPr>
            <w:r w:rsidRPr="000100E5">
              <w:rPr>
                <w:rFonts w:ascii="宋体" w:eastAsia="宋体" w:hAnsi="宋体" w:cs="宋体" w:hint="eastAsia"/>
                <w:color w:val="000000"/>
                <w:kern w:val="0"/>
                <w:szCs w:val="21"/>
                <w:lang/>
              </w:rPr>
              <w:t>安全评估服务</w:t>
            </w:r>
          </w:p>
        </w:tc>
        <w:tc>
          <w:tcPr>
            <w:tcW w:w="1657" w:type="dxa"/>
            <w:vMerge/>
            <w:tcBorders>
              <w:left w:val="single" w:sz="4" w:space="0" w:color="000000"/>
              <w:right w:val="single" w:sz="4" w:space="0" w:color="000000"/>
            </w:tcBorders>
            <w:noWrap/>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hint="eastAsia"/>
                <w:color w:val="000000"/>
                <w:kern w:val="0"/>
                <w:szCs w:val="21"/>
                <w:lang/>
              </w:rPr>
            </w:pPr>
          </w:p>
        </w:tc>
        <w:tc>
          <w:tcPr>
            <w:tcW w:w="1448" w:type="dxa"/>
            <w:vMerge/>
            <w:tcBorders>
              <w:left w:val="single" w:sz="4" w:space="0" w:color="000000"/>
              <w:right w:val="single" w:sz="4" w:space="0" w:color="000000"/>
            </w:tcBorders>
            <w:noWrap/>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szCs w:val="21"/>
              </w:rPr>
            </w:pPr>
          </w:p>
        </w:tc>
        <w:tc>
          <w:tcPr>
            <w:tcW w:w="1866" w:type="dxa"/>
            <w:vMerge/>
            <w:tcBorders>
              <w:left w:val="single" w:sz="4" w:space="0" w:color="000000"/>
              <w:right w:val="single" w:sz="4" w:space="0" w:color="000000"/>
            </w:tcBorders>
            <w:noWrap/>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szCs w:val="21"/>
              </w:rPr>
            </w:pPr>
          </w:p>
        </w:tc>
      </w:tr>
      <w:tr w:rsidR="000100E5" w:rsidRPr="000100E5" w:rsidTr="007B1999">
        <w:trPr>
          <w:trHeight w:val="397"/>
        </w:trPr>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hint="eastAsia"/>
                <w:color w:val="000000"/>
                <w:szCs w:val="21"/>
              </w:rPr>
            </w:pPr>
            <w:r w:rsidRPr="000100E5">
              <w:rPr>
                <w:rFonts w:ascii="宋体" w:eastAsia="宋体" w:hAnsi="宋体" w:cs="仿宋_GB2312" w:hint="eastAsia"/>
                <w:color w:val="000000"/>
                <w:szCs w:val="21"/>
              </w:rPr>
              <w:t>3</w:t>
            </w:r>
          </w:p>
        </w:tc>
        <w:tc>
          <w:tcPr>
            <w:tcW w:w="369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100E5" w:rsidRPr="000100E5" w:rsidRDefault="000100E5" w:rsidP="000100E5">
            <w:pPr>
              <w:widowControl/>
              <w:jc w:val="left"/>
              <w:textAlignment w:val="center"/>
              <w:rPr>
                <w:rFonts w:ascii="宋体" w:eastAsia="宋体" w:hAnsi="宋体" w:cs="宋体" w:hint="eastAsia"/>
                <w:szCs w:val="21"/>
              </w:rPr>
            </w:pPr>
            <w:r w:rsidRPr="000100E5">
              <w:rPr>
                <w:rFonts w:ascii="宋体" w:eastAsia="宋体" w:hAnsi="宋体" w:cs="宋体" w:hint="eastAsia"/>
                <w:color w:val="000000"/>
                <w:kern w:val="0"/>
                <w:szCs w:val="21"/>
                <w:lang/>
              </w:rPr>
              <w:t>IT基础设备运维服务</w:t>
            </w:r>
          </w:p>
        </w:tc>
        <w:tc>
          <w:tcPr>
            <w:tcW w:w="1657" w:type="dxa"/>
            <w:vMerge/>
            <w:tcBorders>
              <w:left w:val="single" w:sz="4" w:space="0" w:color="000000"/>
              <w:right w:val="single" w:sz="4" w:space="0" w:color="000000"/>
            </w:tcBorders>
            <w:noWrap/>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hint="eastAsia"/>
                <w:color w:val="000000"/>
                <w:kern w:val="0"/>
                <w:szCs w:val="21"/>
                <w:lang/>
              </w:rPr>
            </w:pPr>
          </w:p>
        </w:tc>
        <w:tc>
          <w:tcPr>
            <w:tcW w:w="1448" w:type="dxa"/>
            <w:vMerge/>
            <w:tcBorders>
              <w:left w:val="single" w:sz="4" w:space="0" w:color="000000"/>
              <w:right w:val="single" w:sz="4" w:space="0" w:color="000000"/>
            </w:tcBorders>
            <w:noWrap/>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szCs w:val="21"/>
              </w:rPr>
            </w:pPr>
          </w:p>
        </w:tc>
        <w:tc>
          <w:tcPr>
            <w:tcW w:w="1866" w:type="dxa"/>
            <w:vMerge/>
            <w:tcBorders>
              <w:left w:val="single" w:sz="4" w:space="0" w:color="000000"/>
              <w:right w:val="single" w:sz="4" w:space="0" w:color="000000"/>
            </w:tcBorders>
            <w:noWrap/>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szCs w:val="21"/>
              </w:rPr>
            </w:pPr>
          </w:p>
        </w:tc>
      </w:tr>
      <w:tr w:rsidR="000100E5" w:rsidRPr="000100E5" w:rsidTr="007B1999">
        <w:trPr>
          <w:trHeight w:val="397"/>
        </w:trPr>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hint="eastAsia"/>
                <w:color w:val="000000"/>
                <w:szCs w:val="21"/>
              </w:rPr>
            </w:pPr>
            <w:r w:rsidRPr="000100E5">
              <w:rPr>
                <w:rFonts w:ascii="宋体" w:eastAsia="宋体" w:hAnsi="宋体" w:cs="仿宋_GB2312" w:hint="eastAsia"/>
                <w:color w:val="000000"/>
                <w:szCs w:val="21"/>
              </w:rPr>
              <w:t>4</w:t>
            </w:r>
          </w:p>
        </w:tc>
        <w:tc>
          <w:tcPr>
            <w:tcW w:w="369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100E5" w:rsidRPr="000100E5" w:rsidRDefault="000100E5" w:rsidP="000100E5">
            <w:pPr>
              <w:widowControl/>
              <w:jc w:val="left"/>
              <w:textAlignment w:val="center"/>
              <w:rPr>
                <w:rFonts w:ascii="宋体" w:eastAsia="宋体" w:hAnsi="宋体" w:cs="宋体" w:hint="eastAsia"/>
                <w:szCs w:val="21"/>
              </w:rPr>
            </w:pPr>
            <w:r w:rsidRPr="000100E5">
              <w:rPr>
                <w:rFonts w:ascii="宋体" w:eastAsia="宋体" w:hAnsi="宋体" w:cs="宋体" w:hint="eastAsia"/>
                <w:color w:val="000000"/>
                <w:kern w:val="0"/>
                <w:szCs w:val="21"/>
                <w:lang/>
              </w:rPr>
              <w:t>网络安全维护服务</w:t>
            </w:r>
          </w:p>
        </w:tc>
        <w:tc>
          <w:tcPr>
            <w:tcW w:w="1657" w:type="dxa"/>
            <w:vMerge/>
            <w:tcBorders>
              <w:left w:val="single" w:sz="4" w:space="0" w:color="000000"/>
              <w:right w:val="single" w:sz="4" w:space="0" w:color="000000"/>
            </w:tcBorders>
            <w:noWrap/>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hint="eastAsia"/>
                <w:color w:val="000000"/>
                <w:kern w:val="0"/>
                <w:szCs w:val="21"/>
                <w:lang/>
              </w:rPr>
            </w:pPr>
          </w:p>
        </w:tc>
        <w:tc>
          <w:tcPr>
            <w:tcW w:w="1448" w:type="dxa"/>
            <w:vMerge/>
            <w:tcBorders>
              <w:left w:val="single" w:sz="4" w:space="0" w:color="000000"/>
              <w:right w:val="single" w:sz="4" w:space="0" w:color="000000"/>
            </w:tcBorders>
            <w:noWrap/>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szCs w:val="21"/>
              </w:rPr>
            </w:pPr>
          </w:p>
        </w:tc>
        <w:tc>
          <w:tcPr>
            <w:tcW w:w="1866" w:type="dxa"/>
            <w:vMerge/>
            <w:tcBorders>
              <w:left w:val="single" w:sz="4" w:space="0" w:color="000000"/>
              <w:right w:val="single" w:sz="4" w:space="0" w:color="000000"/>
            </w:tcBorders>
            <w:noWrap/>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szCs w:val="21"/>
              </w:rPr>
            </w:pPr>
          </w:p>
        </w:tc>
      </w:tr>
      <w:tr w:rsidR="000100E5" w:rsidRPr="000100E5" w:rsidTr="007B1999">
        <w:trPr>
          <w:trHeight w:val="397"/>
        </w:trPr>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hint="eastAsia"/>
                <w:color w:val="000000"/>
                <w:szCs w:val="21"/>
              </w:rPr>
            </w:pPr>
            <w:r w:rsidRPr="000100E5">
              <w:rPr>
                <w:rFonts w:ascii="宋体" w:eastAsia="宋体" w:hAnsi="宋体" w:cs="仿宋_GB2312" w:hint="eastAsia"/>
                <w:color w:val="000000"/>
                <w:szCs w:val="21"/>
              </w:rPr>
              <w:t>5</w:t>
            </w:r>
          </w:p>
        </w:tc>
        <w:tc>
          <w:tcPr>
            <w:tcW w:w="369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100E5" w:rsidRPr="000100E5" w:rsidRDefault="000100E5" w:rsidP="000100E5">
            <w:pPr>
              <w:widowControl/>
              <w:jc w:val="left"/>
              <w:textAlignment w:val="center"/>
              <w:rPr>
                <w:rFonts w:ascii="宋体" w:eastAsia="宋体" w:hAnsi="宋体" w:cs="宋体" w:hint="eastAsia"/>
                <w:szCs w:val="21"/>
              </w:rPr>
            </w:pPr>
            <w:r w:rsidRPr="000100E5">
              <w:rPr>
                <w:rFonts w:ascii="宋体" w:eastAsia="宋体" w:hAnsi="宋体" w:cs="宋体" w:hint="eastAsia"/>
                <w:color w:val="000000"/>
                <w:kern w:val="0"/>
                <w:szCs w:val="21"/>
                <w:lang/>
              </w:rPr>
              <w:t>日常实时安全状态监控服务</w:t>
            </w:r>
          </w:p>
        </w:tc>
        <w:tc>
          <w:tcPr>
            <w:tcW w:w="1657" w:type="dxa"/>
            <w:vMerge/>
            <w:tcBorders>
              <w:left w:val="single" w:sz="4" w:space="0" w:color="000000"/>
              <w:right w:val="single" w:sz="4" w:space="0" w:color="000000"/>
            </w:tcBorders>
            <w:noWrap/>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hint="eastAsia"/>
                <w:color w:val="000000"/>
                <w:kern w:val="0"/>
                <w:szCs w:val="21"/>
                <w:lang/>
              </w:rPr>
            </w:pPr>
          </w:p>
        </w:tc>
        <w:tc>
          <w:tcPr>
            <w:tcW w:w="1448" w:type="dxa"/>
            <w:vMerge/>
            <w:tcBorders>
              <w:left w:val="single" w:sz="4" w:space="0" w:color="000000"/>
              <w:right w:val="single" w:sz="4" w:space="0" w:color="000000"/>
            </w:tcBorders>
            <w:noWrap/>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szCs w:val="21"/>
              </w:rPr>
            </w:pPr>
          </w:p>
        </w:tc>
        <w:tc>
          <w:tcPr>
            <w:tcW w:w="1866" w:type="dxa"/>
            <w:vMerge/>
            <w:tcBorders>
              <w:left w:val="single" w:sz="4" w:space="0" w:color="000000"/>
              <w:right w:val="single" w:sz="4" w:space="0" w:color="000000"/>
            </w:tcBorders>
            <w:noWrap/>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szCs w:val="21"/>
              </w:rPr>
            </w:pPr>
          </w:p>
        </w:tc>
      </w:tr>
      <w:tr w:rsidR="000100E5" w:rsidRPr="000100E5" w:rsidTr="007B1999">
        <w:trPr>
          <w:trHeight w:val="397"/>
        </w:trPr>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szCs w:val="21"/>
              </w:rPr>
            </w:pPr>
            <w:r w:rsidRPr="000100E5">
              <w:rPr>
                <w:rFonts w:ascii="宋体" w:eastAsia="宋体" w:hAnsi="宋体" w:cs="仿宋_GB2312" w:hint="eastAsia"/>
                <w:color w:val="000000"/>
                <w:szCs w:val="21"/>
              </w:rPr>
              <w:t>6</w:t>
            </w:r>
          </w:p>
        </w:tc>
        <w:tc>
          <w:tcPr>
            <w:tcW w:w="369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100E5" w:rsidRPr="000100E5" w:rsidRDefault="000100E5" w:rsidP="000100E5">
            <w:pPr>
              <w:widowControl/>
              <w:jc w:val="left"/>
              <w:textAlignment w:val="center"/>
              <w:rPr>
                <w:rFonts w:ascii="宋体" w:eastAsia="宋体" w:hAnsi="宋体" w:cs="宋体" w:hint="eastAsia"/>
                <w:color w:val="000000"/>
                <w:szCs w:val="21"/>
              </w:rPr>
            </w:pPr>
            <w:r w:rsidRPr="000100E5">
              <w:rPr>
                <w:rFonts w:ascii="宋体" w:eastAsia="宋体" w:hAnsi="宋体" w:cs="宋体" w:hint="eastAsia"/>
                <w:color w:val="000000"/>
                <w:kern w:val="0"/>
                <w:szCs w:val="21"/>
                <w:lang/>
              </w:rPr>
              <w:t>安全日志收集与分析</w:t>
            </w:r>
          </w:p>
        </w:tc>
        <w:tc>
          <w:tcPr>
            <w:tcW w:w="1657" w:type="dxa"/>
            <w:vMerge/>
            <w:tcBorders>
              <w:left w:val="single" w:sz="4" w:space="0" w:color="000000"/>
              <w:right w:val="single" w:sz="4" w:space="0" w:color="000000"/>
            </w:tcBorders>
            <w:noWrap/>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szCs w:val="21"/>
              </w:rPr>
            </w:pPr>
          </w:p>
        </w:tc>
        <w:tc>
          <w:tcPr>
            <w:tcW w:w="1448" w:type="dxa"/>
            <w:vMerge/>
            <w:tcBorders>
              <w:left w:val="single" w:sz="4" w:space="0" w:color="000000"/>
              <w:right w:val="single" w:sz="4" w:space="0" w:color="000000"/>
            </w:tcBorders>
            <w:noWrap/>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szCs w:val="21"/>
              </w:rPr>
            </w:pPr>
          </w:p>
        </w:tc>
        <w:tc>
          <w:tcPr>
            <w:tcW w:w="1866" w:type="dxa"/>
            <w:vMerge/>
            <w:tcBorders>
              <w:left w:val="single" w:sz="4" w:space="0" w:color="000000"/>
              <w:right w:val="single" w:sz="4" w:space="0" w:color="000000"/>
            </w:tcBorders>
            <w:noWrap/>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szCs w:val="21"/>
              </w:rPr>
            </w:pPr>
          </w:p>
        </w:tc>
      </w:tr>
      <w:tr w:rsidR="000100E5" w:rsidRPr="000100E5" w:rsidTr="007B1999">
        <w:trPr>
          <w:trHeight w:val="397"/>
        </w:trPr>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szCs w:val="21"/>
              </w:rPr>
            </w:pPr>
            <w:r w:rsidRPr="000100E5">
              <w:rPr>
                <w:rFonts w:ascii="宋体" w:eastAsia="宋体" w:hAnsi="宋体" w:cs="仿宋_GB2312" w:hint="eastAsia"/>
                <w:color w:val="000000"/>
                <w:szCs w:val="21"/>
              </w:rPr>
              <w:t>7</w:t>
            </w:r>
          </w:p>
        </w:tc>
        <w:tc>
          <w:tcPr>
            <w:tcW w:w="369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100E5" w:rsidRPr="000100E5" w:rsidRDefault="000100E5" w:rsidP="000100E5">
            <w:pPr>
              <w:widowControl/>
              <w:jc w:val="left"/>
              <w:textAlignment w:val="center"/>
              <w:rPr>
                <w:rFonts w:ascii="宋体" w:eastAsia="宋体" w:hAnsi="宋体" w:cs="宋体" w:hint="eastAsia"/>
                <w:color w:val="000000"/>
                <w:szCs w:val="21"/>
              </w:rPr>
            </w:pPr>
            <w:r w:rsidRPr="000100E5">
              <w:rPr>
                <w:rFonts w:ascii="宋体" w:eastAsia="宋体" w:hAnsi="宋体" w:cs="宋体" w:hint="eastAsia"/>
                <w:color w:val="000000"/>
                <w:kern w:val="0"/>
                <w:szCs w:val="21"/>
                <w:lang/>
              </w:rPr>
              <w:t>网络安全预警和通告</w:t>
            </w:r>
          </w:p>
        </w:tc>
        <w:tc>
          <w:tcPr>
            <w:tcW w:w="1657" w:type="dxa"/>
            <w:vMerge/>
            <w:tcBorders>
              <w:left w:val="single" w:sz="4" w:space="0" w:color="000000"/>
              <w:right w:val="single" w:sz="4" w:space="0" w:color="000000"/>
            </w:tcBorders>
            <w:noWrap/>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szCs w:val="21"/>
              </w:rPr>
            </w:pPr>
          </w:p>
        </w:tc>
        <w:tc>
          <w:tcPr>
            <w:tcW w:w="1448" w:type="dxa"/>
            <w:vMerge/>
            <w:tcBorders>
              <w:left w:val="single" w:sz="4" w:space="0" w:color="000000"/>
              <w:right w:val="single" w:sz="4" w:space="0" w:color="000000"/>
            </w:tcBorders>
            <w:noWrap/>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szCs w:val="21"/>
              </w:rPr>
            </w:pPr>
          </w:p>
        </w:tc>
        <w:tc>
          <w:tcPr>
            <w:tcW w:w="1866" w:type="dxa"/>
            <w:vMerge/>
            <w:tcBorders>
              <w:left w:val="single" w:sz="4" w:space="0" w:color="000000"/>
              <w:right w:val="single" w:sz="4" w:space="0" w:color="000000"/>
            </w:tcBorders>
            <w:noWrap/>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szCs w:val="21"/>
              </w:rPr>
            </w:pPr>
          </w:p>
        </w:tc>
      </w:tr>
      <w:tr w:rsidR="000100E5" w:rsidRPr="000100E5" w:rsidTr="007B1999">
        <w:trPr>
          <w:trHeight w:val="397"/>
        </w:trPr>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kern w:val="0"/>
                <w:szCs w:val="21"/>
                <w:lang/>
              </w:rPr>
            </w:pPr>
            <w:r w:rsidRPr="000100E5">
              <w:rPr>
                <w:rFonts w:ascii="宋体" w:eastAsia="宋体" w:hAnsi="宋体" w:cs="仿宋_GB2312" w:hint="eastAsia"/>
                <w:color w:val="000000"/>
                <w:kern w:val="0"/>
                <w:szCs w:val="21"/>
                <w:lang/>
              </w:rPr>
              <w:t>8</w:t>
            </w:r>
          </w:p>
        </w:tc>
        <w:tc>
          <w:tcPr>
            <w:tcW w:w="369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100E5" w:rsidRPr="000100E5" w:rsidRDefault="000100E5" w:rsidP="000100E5">
            <w:pPr>
              <w:widowControl/>
              <w:jc w:val="left"/>
              <w:textAlignment w:val="center"/>
              <w:rPr>
                <w:rFonts w:ascii="宋体" w:eastAsia="宋体" w:hAnsi="宋体" w:cs="宋体" w:hint="eastAsia"/>
                <w:color w:val="000000"/>
                <w:szCs w:val="21"/>
              </w:rPr>
            </w:pPr>
            <w:r w:rsidRPr="000100E5">
              <w:rPr>
                <w:rFonts w:ascii="宋体" w:eastAsia="宋体" w:hAnsi="宋体" w:cs="宋体" w:hint="eastAsia"/>
                <w:color w:val="000000"/>
                <w:kern w:val="0"/>
                <w:szCs w:val="21"/>
                <w:lang/>
              </w:rPr>
              <w:t>安全加固服务</w:t>
            </w:r>
          </w:p>
        </w:tc>
        <w:tc>
          <w:tcPr>
            <w:tcW w:w="1657" w:type="dxa"/>
            <w:vMerge/>
            <w:tcBorders>
              <w:left w:val="single" w:sz="4" w:space="0" w:color="000000"/>
              <w:right w:val="single" w:sz="4" w:space="0" w:color="000000"/>
            </w:tcBorders>
            <w:noWrap/>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szCs w:val="21"/>
              </w:rPr>
            </w:pPr>
          </w:p>
        </w:tc>
        <w:tc>
          <w:tcPr>
            <w:tcW w:w="1448" w:type="dxa"/>
            <w:vMerge/>
            <w:tcBorders>
              <w:left w:val="single" w:sz="4" w:space="0" w:color="000000"/>
              <w:right w:val="single" w:sz="4" w:space="0" w:color="000000"/>
            </w:tcBorders>
            <w:noWrap/>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szCs w:val="21"/>
              </w:rPr>
            </w:pPr>
          </w:p>
        </w:tc>
        <w:tc>
          <w:tcPr>
            <w:tcW w:w="1866" w:type="dxa"/>
            <w:vMerge/>
            <w:tcBorders>
              <w:left w:val="single" w:sz="4" w:space="0" w:color="000000"/>
              <w:right w:val="single" w:sz="4" w:space="0" w:color="000000"/>
            </w:tcBorders>
            <w:noWrap/>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szCs w:val="21"/>
              </w:rPr>
            </w:pPr>
          </w:p>
        </w:tc>
      </w:tr>
      <w:tr w:rsidR="000100E5" w:rsidRPr="000100E5" w:rsidTr="007B1999">
        <w:trPr>
          <w:trHeight w:val="397"/>
        </w:trPr>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szCs w:val="21"/>
              </w:rPr>
            </w:pPr>
            <w:r w:rsidRPr="000100E5">
              <w:rPr>
                <w:rFonts w:ascii="宋体" w:eastAsia="宋体" w:hAnsi="宋体" w:cs="仿宋_GB2312" w:hint="eastAsia"/>
                <w:color w:val="000000"/>
                <w:szCs w:val="21"/>
              </w:rPr>
              <w:t>9</w:t>
            </w:r>
          </w:p>
        </w:tc>
        <w:tc>
          <w:tcPr>
            <w:tcW w:w="369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100E5" w:rsidRPr="000100E5" w:rsidRDefault="000100E5" w:rsidP="000100E5">
            <w:pPr>
              <w:widowControl/>
              <w:jc w:val="left"/>
              <w:textAlignment w:val="center"/>
              <w:rPr>
                <w:rFonts w:ascii="宋体" w:eastAsia="宋体" w:hAnsi="宋体" w:cs="宋体" w:hint="eastAsia"/>
                <w:color w:val="000000"/>
                <w:szCs w:val="21"/>
              </w:rPr>
            </w:pPr>
            <w:r w:rsidRPr="000100E5">
              <w:rPr>
                <w:rFonts w:ascii="宋体" w:eastAsia="宋体" w:hAnsi="宋体" w:cs="宋体" w:hint="eastAsia"/>
                <w:color w:val="000000"/>
                <w:kern w:val="0"/>
                <w:szCs w:val="21"/>
                <w:lang/>
              </w:rPr>
              <w:t>应急响应服务</w:t>
            </w:r>
          </w:p>
        </w:tc>
        <w:tc>
          <w:tcPr>
            <w:tcW w:w="1657" w:type="dxa"/>
            <w:vMerge/>
            <w:tcBorders>
              <w:left w:val="single" w:sz="4" w:space="0" w:color="000000"/>
              <w:right w:val="single" w:sz="4" w:space="0" w:color="000000"/>
            </w:tcBorders>
            <w:noWrap/>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szCs w:val="21"/>
              </w:rPr>
            </w:pPr>
          </w:p>
        </w:tc>
        <w:tc>
          <w:tcPr>
            <w:tcW w:w="1448" w:type="dxa"/>
            <w:vMerge/>
            <w:tcBorders>
              <w:left w:val="single" w:sz="4" w:space="0" w:color="000000"/>
              <w:right w:val="single" w:sz="4" w:space="0" w:color="000000"/>
            </w:tcBorders>
            <w:noWrap/>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szCs w:val="21"/>
              </w:rPr>
            </w:pPr>
          </w:p>
        </w:tc>
        <w:tc>
          <w:tcPr>
            <w:tcW w:w="1866" w:type="dxa"/>
            <w:vMerge/>
            <w:tcBorders>
              <w:left w:val="single" w:sz="4" w:space="0" w:color="000000"/>
              <w:right w:val="single" w:sz="4" w:space="0" w:color="000000"/>
            </w:tcBorders>
            <w:noWrap/>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szCs w:val="21"/>
              </w:rPr>
            </w:pPr>
          </w:p>
        </w:tc>
      </w:tr>
      <w:tr w:rsidR="000100E5" w:rsidRPr="000100E5" w:rsidTr="007B1999">
        <w:trPr>
          <w:trHeight w:val="397"/>
        </w:trPr>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szCs w:val="21"/>
              </w:rPr>
            </w:pPr>
            <w:r w:rsidRPr="000100E5">
              <w:rPr>
                <w:rFonts w:ascii="宋体" w:eastAsia="宋体" w:hAnsi="宋体" w:cs="仿宋_GB2312" w:hint="eastAsia"/>
                <w:color w:val="000000"/>
                <w:szCs w:val="21"/>
              </w:rPr>
              <w:t>10</w:t>
            </w:r>
          </w:p>
        </w:tc>
        <w:tc>
          <w:tcPr>
            <w:tcW w:w="369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100E5" w:rsidRPr="000100E5" w:rsidRDefault="000100E5" w:rsidP="000100E5">
            <w:pPr>
              <w:widowControl/>
              <w:jc w:val="left"/>
              <w:textAlignment w:val="center"/>
              <w:rPr>
                <w:rFonts w:ascii="宋体" w:eastAsia="宋体" w:hAnsi="宋体" w:cs="宋体" w:hint="eastAsia"/>
                <w:color w:val="000000"/>
                <w:szCs w:val="21"/>
              </w:rPr>
            </w:pPr>
            <w:r w:rsidRPr="000100E5">
              <w:rPr>
                <w:rFonts w:ascii="宋体" w:eastAsia="宋体" w:hAnsi="宋体" w:cs="宋体" w:hint="eastAsia"/>
                <w:color w:val="000000"/>
                <w:kern w:val="0"/>
                <w:szCs w:val="21"/>
                <w:lang/>
              </w:rPr>
              <w:t>安全咨询服务</w:t>
            </w:r>
          </w:p>
        </w:tc>
        <w:tc>
          <w:tcPr>
            <w:tcW w:w="1657" w:type="dxa"/>
            <w:vMerge/>
            <w:tcBorders>
              <w:left w:val="single" w:sz="4" w:space="0" w:color="000000"/>
              <w:right w:val="single" w:sz="4" w:space="0" w:color="000000"/>
            </w:tcBorders>
            <w:noWrap/>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szCs w:val="21"/>
              </w:rPr>
            </w:pPr>
          </w:p>
        </w:tc>
        <w:tc>
          <w:tcPr>
            <w:tcW w:w="1448" w:type="dxa"/>
            <w:vMerge/>
            <w:tcBorders>
              <w:left w:val="single" w:sz="4" w:space="0" w:color="000000"/>
              <w:right w:val="single" w:sz="4" w:space="0" w:color="000000"/>
            </w:tcBorders>
            <w:noWrap/>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szCs w:val="21"/>
              </w:rPr>
            </w:pPr>
          </w:p>
        </w:tc>
        <w:tc>
          <w:tcPr>
            <w:tcW w:w="1866" w:type="dxa"/>
            <w:vMerge/>
            <w:tcBorders>
              <w:left w:val="single" w:sz="4" w:space="0" w:color="000000"/>
              <w:right w:val="single" w:sz="4" w:space="0" w:color="000000"/>
            </w:tcBorders>
            <w:noWrap/>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szCs w:val="21"/>
              </w:rPr>
            </w:pPr>
          </w:p>
        </w:tc>
      </w:tr>
      <w:tr w:rsidR="000100E5" w:rsidRPr="000100E5" w:rsidTr="007B1999">
        <w:trPr>
          <w:trHeight w:val="397"/>
        </w:trPr>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szCs w:val="21"/>
              </w:rPr>
            </w:pPr>
            <w:r w:rsidRPr="000100E5">
              <w:rPr>
                <w:rFonts w:ascii="宋体" w:eastAsia="宋体" w:hAnsi="宋体" w:cs="仿宋_GB2312" w:hint="eastAsia"/>
                <w:color w:val="000000"/>
                <w:szCs w:val="21"/>
              </w:rPr>
              <w:t>11</w:t>
            </w:r>
          </w:p>
        </w:tc>
        <w:tc>
          <w:tcPr>
            <w:tcW w:w="369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100E5" w:rsidRPr="000100E5" w:rsidRDefault="000100E5" w:rsidP="000100E5">
            <w:pPr>
              <w:widowControl/>
              <w:jc w:val="left"/>
              <w:textAlignment w:val="center"/>
              <w:rPr>
                <w:rFonts w:ascii="宋体" w:eastAsia="宋体" w:hAnsi="宋体" w:cs="宋体" w:hint="eastAsia"/>
                <w:color w:val="000000"/>
                <w:szCs w:val="21"/>
              </w:rPr>
            </w:pPr>
            <w:r w:rsidRPr="000100E5">
              <w:rPr>
                <w:rFonts w:ascii="宋体" w:eastAsia="宋体" w:hAnsi="宋体" w:cs="宋体" w:hint="eastAsia"/>
                <w:color w:val="000000"/>
                <w:kern w:val="0"/>
                <w:szCs w:val="21"/>
                <w:lang/>
              </w:rPr>
              <w:t>安全培训服务</w:t>
            </w:r>
          </w:p>
        </w:tc>
        <w:tc>
          <w:tcPr>
            <w:tcW w:w="1657" w:type="dxa"/>
            <w:vMerge/>
            <w:tcBorders>
              <w:left w:val="single" w:sz="4" w:space="0" w:color="000000"/>
              <w:right w:val="single" w:sz="4" w:space="0" w:color="000000"/>
            </w:tcBorders>
            <w:noWrap/>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szCs w:val="21"/>
              </w:rPr>
            </w:pPr>
          </w:p>
        </w:tc>
        <w:tc>
          <w:tcPr>
            <w:tcW w:w="1448" w:type="dxa"/>
            <w:vMerge/>
            <w:tcBorders>
              <w:left w:val="single" w:sz="4" w:space="0" w:color="000000"/>
              <w:right w:val="single" w:sz="4" w:space="0" w:color="000000"/>
            </w:tcBorders>
            <w:noWrap/>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szCs w:val="21"/>
              </w:rPr>
            </w:pPr>
          </w:p>
        </w:tc>
        <w:tc>
          <w:tcPr>
            <w:tcW w:w="1866" w:type="dxa"/>
            <w:vMerge/>
            <w:tcBorders>
              <w:left w:val="single" w:sz="4" w:space="0" w:color="000000"/>
              <w:right w:val="single" w:sz="4" w:space="0" w:color="000000"/>
            </w:tcBorders>
            <w:noWrap/>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szCs w:val="21"/>
              </w:rPr>
            </w:pPr>
          </w:p>
        </w:tc>
      </w:tr>
      <w:tr w:rsidR="000100E5" w:rsidRPr="000100E5" w:rsidTr="007B1999">
        <w:trPr>
          <w:trHeight w:val="397"/>
        </w:trPr>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szCs w:val="21"/>
              </w:rPr>
            </w:pPr>
            <w:r w:rsidRPr="000100E5">
              <w:rPr>
                <w:rFonts w:ascii="宋体" w:eastAsia="宋体" w:hAnsi="宋体" w:cs="仿宋_GB2312" w:hint="eastAsia"/>
                <w:color w:val="000000"/>
                <w:szCs w:val="21"/>
              </w:rPr>
              <w:t>12</w:t>
            </w:r>
          </w:p>
        </w:tc>
        <w:tc>
          <w:tcPr>
            <w:tcW w:w="369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100E5" w:rsidRPr="000100E5" w:rsidRDefault="000100E5" w:rsidP="000100E5">
            <w:pPr>
              <w:widowControl/>
              <w:jc w:val="left"/>
              <w:textAlignment w:val="center"/>
              <w:rPr>
                <w:rFonts w:ascii="宋体" w:eastAsia="宋体" w:hAnsi="宋体" w:cs="宋体" w:hint="eastAsia"/>
                <w:color w:val="000000"/>
                <w:szCs w:val="21"/>
              </w:rPr>
            </w:pPr>
            <w:r w:rsidRPr="000100E5">
              <w:rPr>
                <w:rFonts w:ascii="宋体" w:eastAsia="宋体" w:hAnsi="宋体" w:cs="宋体" w:hint="eastAsia"/>
                <w:color w:val="000000"/>
                <w:kern w:val="0"/>
                <w:szCs w:val="21"/>
                <w:lang/>
              </w:rPr>
              <w:t>安全检查服务</w:t>
            </w:r>
          </w:p>
        </w:tc>
        <w:tc>
          <w:tcPr>
            <w:tcW w:w="1657" w:type="dxa"/>
            <w:vMerge/>
            <w:tcBorders>
              <w:left w:val="single" w:sz="4" w:space="0" w:color="000000"/>
              <w:right w:val="single" w:sz="4" w:space="0" w:color="000000"/>
            </w:tcBorders>
            <w:noWrap/>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szCs w:val="21"/>
              </w:rPr>
            </w:pPr>
          </w:p>
        </w:tc>
        <w:tc>
          <w:tcPr>
            <w:tcW w:w="1448" w:type="dxa"/>
            <w:vMerge/>
            <w:tcBorders>
              <w:left w:val="single" w:sz="4" w:space="0" w:color="000000"/>
              <w:right w:val="single" w:sz="4" w:space="0" w:color="000000"/>
            </w:tcBorders>
            <w:noWrap/>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szCs w:val="21"/>
              </w:rPr>
            </w:pPr>
          </w:p>
        </w:tc>
        <w:tc>
          <w:tcPr>
            <w:tcW w:w="1866" w:type="dxa"/>
            <w:vMerge/>
            <w:tcBorders>
              <w:left w:val="single" w:sz="4" w:space="0" w:color="000000"/>
              <w:right w:val="single" w:sz="4" w:space="0" w:color="000000"/>
            </w:tcBorders>
            <w:noWrap/>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szCs w:val="21"/>
              </w:rPr>
            </w:pPr>
          </w:p>
        </w:tc>
      </w:tr>
      <w:tr w:rsidR="000100E5" w:rsidRPr="000100E5" w:rsidTr="007B1999">
        <w:trPr>
          <w:trHeight w:val="397"/>
        </w:trPr>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kern w:val="0"/>
                <w:szCs w:val="21"/>
                <w:lang/>
              </w:rPr>
            </w:pPr>
            <w:r w:rsidRPr="000100E5">
              <w:rPr>
                <w:rFonts w:ascii="宋体" w:eastAsia="宋体" w:hAnsi="宋体" w:cs="仿宋_GB2312" w:hint="eastAsia"/>
                <w:color w:val="000000"/>
                <w:kern w:val="0"/>
                <w:szCs w:val="21"/>
                <w:lang/>
              </w:rPr>
              <w:t>13</w:t>
            </w:r>
          </w:p>
        </w:tc>
        <w:tc>
          <w:tcPr>
            <w:tcW w:w="369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100E5" w:rsidRPr="000100E5" w:rsidRDefault="000100E5" w:rsidP="000100E5">
            <w:pPr>
              <w:widowControl/>
              <w:jc w:val="left"/>
              <w:textAlignment w:val="center"/>
              <w:rPr>
                <w:rFonts w:ascii="宋体" w:eastAsia="宋体" w:hAnsi="宋体" w:cs="宋体" w:hint="eastAsia"/>
                <w:color w:val="000000"/>
                <w:kern w:val="0"/>
                <w:szCs w:val="21"/>
                <w:lang/>
              </w:rPr>
            </w:pPr>
            <w:r w:rsidRPr="000100E5">
              <w:rPr>
                <w:rFonts w:ascii="宋体" w:eastAsia="宋体" w:hAnsi="宋体" w:cs="宋体" w:hint="eastAsia"/>
                <w:color w:val="000000"/>
                <w:kern w:val="0"/>
                <w:szCs w:val="21"/>
                <w:lang/>
              </w:rPr>
              <w:t>数据备份</w:t>
            </w:r>
          </w:p>
        </w:tc>
        <w:tc>
          <w:tcPr>
            <w:tcW w:w="1657" w:type="dxa"/>
            <w:vMerge/>
            <w:tcBorders>
              <w:left w:val="single" w:sz="4" w:space="0" w:color="000000"/>
              <w:right w:val="single" w:sz="4" w:space="0" w:color="000000"/>
            </w:tcBorders>
            <w:noWrap/>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kern w:val="0"/>
                <w:szCs w:val="21"/>
                <w:lang/>
              </w:rPr>
            </w:pPr>
          </w:p>
        </w:tc>
        <w:tc>
          <w:tcPr>
            <w:tcW w:w="1448" w:type="dxa"/>
            <w:vMerge/>
            <w:tcBorders>
              <w:left w:val="single" w:sz="4" w:space="0" w:color="000000"/>
              <w:right w:val="single" w:sz="4" w:space="0" w:color="000000"/>
            </w:tcBorders>
            <w:noWrap/>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kern w:val="0"/>
                <w:szCs w:val="21"/>
                <w:lang/>
              </w:rPr>
            </w:pPr>
          </w:p>
        </w:tc>
        <w:tc>
          <w:tcPr>
            <w:tcW w:w="1866" w:type="dxa"/>
            <w:vMerge/>
            <w:tcBorders>
              <w:left w:val="single" w:sz="4" w:space="0" w:color="000000"/>
              <w:right w:val="single" w:sz="4" w:space="0" w:color="000000"/>
            </w:tcBorders>
            <w:noWrap/>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kern w:val="0"/>
                <w:szCs w:val="21"/>
                <w:lang/>
              </w:rPr>
            </w:pPr>
          </w:p>
        </w:tc>
      </w:tr>
      <w:tr w:rsidR="000100E5" w:rsidRPr="000100E5" w:rsidTr="007B1999">
        <w:trPr>
          <w:trHeight w:val="397"/>
        </w:trPr>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szCs w:val="21"/>
              </w:rPr>
            </w:pPr>
            <w:r w:rsidRPr="000100E5">
              <w:rPr>
                <w:rFonts w:ascii="宋体" w:eastAsia="宋体" w:hAnsi="宋体" w:cs="仿宋_GB2312" w:hint="eastAsia"/>
                <w:color w:val="000000"/>
                <w:szCs w:val="21"/>
              </w:rPr>
              <w:t>14</w:t>
            </w:r>
          </w:p>
        </w:tc>
        <w:tc>
          <w:tcPr>
            <w:tcW w:w="369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100E5" w:rsidRPr="000100E5" w:rsidRDefault="000100E5" w:rsidP="000100E5">
            <w:pPr>
              <w:widowControl/>
              <w:jc w:val="left"/>
              <w:textAlignment w:val="center"/>
              <w:rPr>
                <w:rFonts w:ascii="宋体" w:eastAsia="宋体" w:hAnsi="宋体" w:cs="宋体" w:hint="eastAsia"/>
                <w:color w:val="000000"/>
                <w:szCs w:val="21"/>
              </w:rPr>
            </w:pPr>
            <w:r w:rsidRPr="000100E5">
              <w:rPr>
                <w:rFonts w:ascii="宋体" w:eastAsia="宋体" w:hAnsi="宋体" w:cs="宋体" w:hint="eastAsia"/>
                <w:color w:val="000000"/>
                <w:kern w:val="0"/>
                <w:szCs w:val="21"/>
                <w:lang/>
              </w:rPr>
              <w:t>应急值守</w:t>
            </w:r>
          </w:p>
        </w:tc>
        <w:tc>
          <w:tcPr>
            <w:tcW w:w="1657" w:type="dxa"/>
            <w:vMerge/>
            <w:tcBorders>
              <w:left w:val="single" w:sz="4" w:space="0" w:color="000000"/>
              <w:bottom w:val="single" w:sz="4" w:space="0" w:color="000000"/>
              <w:right w:val="single" w:sz="4" w:space="0" w:color="000000"/>
            </w:tcBorders>
            <w:noWrap/>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szCs w:val="21"/>
              </w:rPr>
            </w:pPr>
          </w:p>
        </w:tc>
        <w:tc>
          <w:tcPr>
            <w:tcW w:w="1448" w:type="dxa"/>
            <w:vMerge/>
            <w:tcBorders>
              <w:left w:val="single" w:sz="4" w:space="0" w:color="000000"/>
              <w:bottom w:val="single" w:sz="4" w:space="0" w:color="000000"/>
              <w:right w:val="single" w:sz="4" w:space="0" w:color="000000"/>
            </w:tcBorders>
            <w:noWrap/>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szCs w:val="21"/>
              </w:rPr>
            </w:pPr>
          </w:p>
        </w:tc>
        <w:tc>
          <w:tcPr>
            <w:tcW w:w="1866" w:type="dxa"/>
            <w:vMerge/>
            <w:tcBorders>
              <w:left w:val="single" w:sz="4" w:space="0" w:color="000000"/>
              <w:bottom w:val="single" w:sz="4" w:space="0" w:color="000000"/>
              <w:right w:val="single" w:sz="4" w:space="0" w:color="000000"/>
            </w:tcBorders>
            <w:noWrap/>
            <w:tcMar>
              <w:top w:w="12" w:type="dxa"/>
              <w:left w:w="12" w:type="dxa"/>
              <w:right w:w="12" w:type="dxa"/>
            </w:tcMar>
            <w:vAlign w:val="center"/>
          </w:tcPr>
          <w:p w:rsidR="000100E5" w:rsidRPr="000100E5" w:rsidRDefault="000100E5" w:rsidP="000100E5">
            <w:pPr>
              <w:widowControl/>
              <w:spacing w:line="360" w:lineRule="exact"/>
              <w:jc w:val="center"/>
              <w:textAlignment w:val="center"/>
              <w:rPr>
                <w:rFonts w:ascii="宋体" w:eastAsia="宋体" w:hAnsi="宋体" w:cs="仿宋_GB2312"/>
                <w:color w:val="000000"/>
                <w:szCs w:val="21"/>
              </w:rPr>
            </w:pPr>
          </w:p>
        </w:tc>
      </w:tr>
    </w:tbl>
    <w:p w:rsidR="000100E5" w:rsidRPr="000100E5" w:rsidRDefault="000100E5" w:rsidP="000100E5">
      <w:pPr>
        <w:widowControl/>
        <w:spacing w:line="440" w:lineRule="exact"/>
        <w:ind w:right="301" w:firstLineChars="200" w:firstLine="480"/>
        <w:rPr>
          <w:rFonts w:ascii="宋体" w:eastAsia="宋体" w:hAnsi="宋体" w:cs="宋体"/>
          <w:kern w:val="0"/>
          <w:sz w:val="24"/>
          <w:szCs w:val="24"/>
        </w:rPr>
      </w:pPr>
      <w:r w:rsidRPr="000100E5">
        <w:rPr>
          <w:rFonts w:ascii="宋体" w:eastAsia="宋体" w:hAnsi="宋体" w:cs="宋体" w:hint="eastAsia"/>
          <w:sz w:val="24"/>
          <w:szCs w:val="24"/>
        </w:rPr>
        <w:t>（3）</w:t>
      </w:r>
      <w:r w:rsidRPr="000100E5">
        <w:rPr>
          <w:rFonts w:ascii="黑体" w:eastAsia="黑体" w:hAnsi="黑体" w:cs="黑体" w:hint="eastAsia"/>
          <w:sz w:val="24"/>
          <w:szCs w:val="24"/>
        </w:rPr>
        <w:t>各合同包投标人的分项报价及投标总价均不能超过相应的采购预算,否则不能通过评审</w:t>
      </w:r>
      <w:r w:rsidRPr="000100E5">
        <w:rPr>
          <w:rFonts w:ascii="宋体" w:eastAsia="宋体" w:hAnsi="宋体" w:cs="宋体" w:hint="eastAsia"/>
          <w:sz w:val="24"/>
          <w:szCs w:val="24"/>
        </w:rPr>
        <w:t>。</w:t>
      </w:r>
    </w:p>
    <w:p w:rsidR="000100E5" w:rsidRDefault="000100E5" w:rsidP="00B466F4">
      <w:pPr>
        <w:spacing w:beforeLines="100" w:afterLines="100" w:line="440" w:lineRule="exact"/>
        <w:rPr>
          <w:rFonts w:ascii="黑体" w:eastAsia="黑体" w:hAnsi="黑体" w:cs="Times New Roman" w:hint="eastAsia"/>
          <w:color w:val="000000"/>
          <w:sz w:val="28"/>
          <w:szCs w:val="28"/>
        </w:rPr>
      </w:pPr>
    </w:p>
    <w:p w:rsidR="000100E5" w:rsidRPr="00B466F4" w:rsidRDefault="000100E5" w:rsidP="00B466F4">
      <w:pPr>
        <w:spacing w:beforeLines="100" w:afterLines="100" w:line="440" w:lineRule="exact"/>
        <w:rPr>
          <w:rFonts w:ascii="黑体" w:eastAsia="黑体" w:hAnsi="黑体" w:cs="Times New Roman"/>
          <w:color w:val="000000"/>
          <w:sz w:val="28"/>
          <w:szCs w:val="28"/>
        </w:rPr>
      </w:pPr>
    </w:p>
    <w:p w:rsidR="00B466F4" w:rsidRPr="00B466F4" w:rsidRDefault="00B466F4" w:rsidP="00B466F4">
      <w:pPr>
        <w:spacing w:beforeLines="100" w:afterLines="100" w:line="440" w:lineRule="exact"/>
        <w:rPr>
          <w:rFonts w:ascii="黑体" w:eastAsia="黑体" w:hAnsi="黑体" w:cs="Times New Roman"/>
          <w:color w:val="000000"/>
          <w:sz w:val="28"/>
          <w:szCs w:val="28"/>
        </w:rPr>
      </w:pPr>
      <w:r w:rsidRPr="00B466F4">
        <w:rPr>
          <w:rFonts w:ascii="黑体" w:eastAsia="黑体" w:hAnsi="黑体" w:cs="Times New Roman" w:hint="eastAsia"/>
          <w:color w:val="000000"/>
          <w:sz w:val="28"/>
          <w:szCs w:val="28"/>
        </w:rPr>
        <w:lastRenderedPageBreak/>
        <w:t>3.投标人最低资格要求</w:t>
      </w:r>
    </w:p>
    <w:p w:rsidR="000100E5" w:rsidRPr="000100E5" w:rsidRDefault="000100E5" w:rsidP="000100E5">
      <w:pPr>
        <w:widowControl/>
        <w:spacing w:line="440" w:lineRule="exact"/>
        <w:ind w:firstLineChars="200" w:firstLine="480"/>
        <w:jc w:val="left"/>
        <w:rPr>
          <w:rFonts w:ascii="宋体" w:eastAsia="宋体" w:hAnsi="宋体" w:cs="Times New Roman" w:hint="eastAsia"/>
          <w:sz w:val="24"/>
          <w:szCs w:val="24"/>
          <w:shd w:val="clear" w:color="auto" w:fill="FFFFFF"/>
        </w:rPr>
      </w:pPr>
      <w:r w:rsidRPr="000100E5">
        <w:rPr>
          <w:rFonts w:ascii="宋体" w:eastAsia="宋体" w:hAnsi="宋体" w:cs="Times New Roman"/>
          <w:sz w:val="24"/>
          <w:szCs w:val="24"/>
          <w:shd w:val="clear" w:color="auto" w:fill="FFFFFF"/>
        </w:rPr>
        <w:t>1</w:t>
      </w:r>
      <w:r w:rsidRPr="000100E5">
        <w:rPr>
          <w:rFonts w:ascii="宋体" w:eastAsia="宋体" w:hAnsi="宋体" w:cs="Times New Roman" w:hint="eastAsia"/>
          <w:sz w:val="24"/>
          <w:szCs w:val="24"/>
          <w:shd w:val="clear" w:color="auto" w:fill="FFFFFF"/>
        </w:rPr>
        <w:t>.本次招标要求投标人须具备独立法人资格，具备较强的软件研发或实施能力，</w:t>
      </w:r>
      <w:r w:rsidRPr="000100E5">
        <w:rPr>
          <w:rFonts w:ascii="黑体" w:eastAsia="黑体" w:hAnsi="黑体" w:cs="黑体" w:hint="eastAsia"/>
          <w:sz w:val="24"/>
          <w:szCs w:val="24"/>
          <w:shd w:val="clear" w:color="auto" w:fill="FFFFFF"/>
        </w:rPr>
        <w:t>企业经营范围应包含计算机软件开发或计算机技术服务；具有中国网络安全审查技术与认证中心颁发的信息安全服务二级及以上资质，</w:t>
      </w:r>
      <w:r w:rsidRPr="000100E5">
        <w:rPr>
          <w:rFonts w:ascii="宋体" w:eastAsia="宋体" w:hAnsi="宋体" w:cs="Times New Roman" w:hint="eastAsia"/>
          <w:sz w:val="24"/>
          <w:szCs w:val="24"/>
          <w:shd w:val="clear" w:color="auto" w:fill="FFFFFF"/>
        </w:rPr>
        <w:t>并在人员、设备、资金等方面具有相应的能力。</w:t>
      </w:r>
    </w:p>
    <w:p w:rsidR="000100E5" w:rsidRPr="000100E5" w:rsidRDefault="000100E5" w:rsidP="000100E5">
      <w:pPr>
        <w:tabs>
          <w:tab w:val="left" w:pos="426"/>
          <w:tab w:val="left" w:pos="851"/>
        </w:tabs>
        <w:spacing w:line="440" w:lineRule="exact"/>
        <w:ind w:firstLineChars="200" w:firstLine="480"/>
        <w:rPr>
          <w:rFonts w:ascii="宋体" w:eastAsia="宋体" w:hAnsi="宋体" w:cs="Times New Roman"/>
          <w:sz w:val="24"/>
          <w:szCs w:val="24"/>
          <w:shd w:val="clear" w:color="auto" w:fill="FFFFFF"/>
        </w:rPr>
      </w:pPr>
      <w:r w:rsidRPr="000100E5">
        <w:rPr>
          <w:rFonts w:ascii="宋体" w:eastAsia="宋体" w:hAnsi="宋体" w:cs="Times New Roman"/>
          <w:sz w:val="24"/>
          <w:szCs w:val="24"/>
          <w:lang w:val="zh-CN"/>
        </w:rPr>
        <w:t>2.</w:t>
      </w:r>
      <w:r w:rsidRPr="000100E5">
        <w:rPr>
          <w:rFonts w:ascii="宋体" w:eastAsia="宋体" w:hAnsi="宋体" w:cs="Times New Roman" w:hint="eastAsia"/>
          <w:sz w:val="24"/>
          <w:szCs w:val="24"/>
          <w:shd w:val="clear" w:color="auto" w:fill="FFFFFF"/>
        </w:rPr>
        <w:t>能够独立承担民事责任；具有良好的商业信誉和健全的财务会计制度；有依法缴纳税收和社会保障资金的良好记录；参加采购活动前三年内，在经营活动中没有重大违法记录；法律、行政法规规定的其他条件。</w:t>
      </w:r>
    </w:p>
    <w:p w:rsidR="000100E5" w:rsidRPr="000100E5" w:rsidRDefault="000100E5" w:rsidP="000100E5">
      <w:pPr>
        <w:tabs>
          <w:tab w:val="left" w:pos="426"/>
        </w:tabs>
        <w:autoSpaceDE w:val="0"/>
        <w:autoSpaceDN w:val="0"/>
        <w:spacing w:line="440" w:lineRule="exact"/>
        <w:ind w:firstLineChars="200" w:firstLine="480"/>
        <w:rPr>
          <w:rFonts w:ascii="宋体" w:eastAsia="宋体" w:hAnsi="宋体" w:cs="Times New Roman"/>
          <w:sz w:val="24"/>
          <w:szCs w:val="24"/>
          <w:lang w:val="zh-CN"/>
        </w:rPr>
      </w:pPr>
      <w:r w:rsidRPr="000100E5">
        <w:rPr>
          <w:rFonts w:ascii="宋体" w:eastAsia="宋体" w:hAnsi="宋体" w:cs="Times New Roman"/>
          <w:sz w:val="24"/>
          <w:szCs w:val="24"/>
          <w:lang w:val="zh-CN"/>
        </w:rPr>
        <w:t>3.</w:t>
      </w:r>
      <w:r w:rsidRPr="000100E5">
        <w:rPr>
          <w:rFonts w:ascii="宋体" w:eastAsia="宋体" w:hAnsi="宋体" w:cs="宋体"/>
          <w:bCs/>
          <w:kern w:val="0"/>
          <w:sz w:val="24"/>
          <w:szCs w:val="24"/>
        </w:rPr>
        <w:t>本项目不接受联合体投标</w:t>
      </w:r>
      <w:r w:rsidRPr="000100E5">
        <w:rPr>
          <w:rFonts w:ascii="宋体" w:eastAsia="宋体" w:hAnsi="宋体" w:cs="宋体" w:hint="eastAsia"/>
          <w:bCs/>
          <w:kern w:val="0"/>
          <w:sz w:val="24"/>
          <w:szCs w:val="24"/>
        </w:rPr>
        <w:t>。</w:t>
      </w:r>
    </w:p>
    <w:p w:rsidR="000100E5" w:rsidRPr="000100E5" w:rsidRDefault="000100E5" w:rsidP="000100E5">
      <w:pPr>
        <w:tabs>
          <w:tab w:val="left" w:pos="426"/>
          <w:tab w:val="left" w:pos="851"/>
        </w:tabs>
        <w:spacing w:line="440" w:lineRule="exact"/>
        <w:ind w:firstLineChars="200" w:firstLine="480"/>
        <w:rPr>
          <w:rFonts w:ascii="宋体" w:eastAsia="宋体" w:hAnsi="宋体" w:cs="Times New Roman"/>
          <w:sz w:val="24"/>
          <w:szCs w:val="24"/>
          <w:lang w:val="zh-CN"/>
        </w:rPr>
      </w:pPr>
      <w:r w:rsidRPr="000100E5">
        <w:rPr>
          <w:rFonts w:ascii="宋体" w:eastAsia="宋体" w:hAnsi="宋体" w:cs="Times New Roman"/>
          <w:sz w:val="24"/>
          <w:szCs w:val="24"/>
          <w:lang w:val="zh-CN"/>
        </w:rPr>
        <w:t>4.</w:t>
      </w:r>
      <w:r w:rsidRPr="000100E5">
        <w:rPr>
          <w:rFonts w:ascii="宋体" w:eastAsia="宋体" w:hAnsi="宋体" w:cs="Times New Roman" w:hint="eastAsia"/>
          <w:sz w:val="24"/>
          <w:szCs w:val="24"/>
          <w:lang w:val="zh-CN"/>
        </w:rPr>
        <w:t>单位负责人为同一人或者存在直接控股、管理关系的不同供应商，不得参加同一合同项下的采购活动。</w:t>
      </w:r>
    </w:p>
    <w:p w:rsidR="000100E5" w:rsidRPr="000100E5" w:rsidRDefault="000100E5" w:rsidP="000100E5">
      <w:pPr>
        <w:widowControl/>
        <w:spacing w:line="440" w:lineRule="exact"/>
        <w:ind w:firstLineChars="200" w:firstLine="480"/>
        <w:jc w:val="left"/>
        <w:rPr>
          <w:rFonts w:ascii="宋体" w:eastAsia="宋体" w:hAnsi="宋体" w:cs="Times New Roman"/>
          <w:sz w:val="24"/>
          <w:szCs w:val="24"/>
          <w:shd w:val="clear" w:color="auto" w:fill="FFFFFF"/>
        </w:rPr>
      </w:pPr>
      <w:r w:rsidRPr="000100E5">
        <w:rPr>
          <w:rFonts w:ascii="宋体" w:eastAsia="宋体" w:hAnsi="宋体" w:cs="Times New Roman"/>
          <w:sz w:val="24"/>
          <w:szCs w:val="24"/>
          <w:shd w:val="clear" w:color="auto" w:fill="FFFFFF"/>
        </w:rPr>
        <w:t>5</w:t>
      </w:r>
      <w:r w:rsidRPr="000100E5">
        <w:rPr>
          <w:rFonts w:ascii="宋体" w:eastAsia="宋体" w:hAnsi="宋体" w:cs="Times New Roman" w:hint="eastAsia"/>
          <w:sz w:val="24"/>
          <w:szCs w:val="24"/>
          <w:shd w:val="clear" w:color="auto" w:fill="FFFFFF"/>
        </w:rPr>
        <w:t>.为采购项目提供整体设计、规范编制或者项目管理、监理、检查等服务的供应商，不得再参加该采购项目的其他采购活动。</w:t>
      </w:r>
    </w:p>
    <w:p w:rsidR="000100E5" w:rsidRPr="000100E5" w:rsidRDefault="000100E5" w:rsidP="000100E5">
      <w:pPr>
        <w:tabs>
          <w:tab w:val="left" w:pos="426"/>
          <w:tab w:val="left" w:pos="851"/>
        </w:tabs>
        <w:spacing w:line="440" w:lineRule="exact"/>
        <w:ind w:firstLineChars="200" w:firstLine="480"/>
        <w:rPr>
          <w:rFonts w:ascii="宋体" w:eastAsia="宋体" w:hAnsi="宋体" w:cs="Times New Roman" w:hint="eastAsia"/>
          <w:sz w:val="24"/>
          <w:szCs w:val="24"/>
          <w:lang w:val="zh-CN"/>
        </w:rPr>
      </w:pPr>
      <w:r w:rsidRPr="000100E5">
        <w:rPr>
          <w:rFonts w:ascii="宋体" w:eastAsia="宋体" w:hAnsi="宋体" w:cs="Times New Roman"/>
          <w:sz w:val="24"/>
          <w:szCs w:val="24"/>
        </w:rPr>
        <w:t>6.</w:t>
      </w:r>
      <w:r w:rsidRPr="000100E5">
        <w:rPr>
          <w:rFonts w:ascii="宋体" w:eastAsia="宋体" w:hAnsi="宋体" w:cs="Times New Roman" w:hint="eastAsia"/>
          <w:sz w:val="24"/>
          <w:szCs w:val="24"/>
          <w:lang w:val="zh-CN"/>
        </w:rPr>
        <w:t>对在 “信用中国”网站（www.creditchina.gov.cn）列入失信被执行人、重大税收违法案件当事人名单，对在中国政府采购网（www.ccgp.gov.cn）列入政府采购严重违法失信行为记录名单的投标人不得参加本项目采购活动。</w:t>
      </w:r>
    </w:p>
    <w:p w:rsidR="000100E5" w:rsidRPr="000100E5" w:rsidRDefault="000100E5" w:rsidP="000100E5">
      <w:pPr>
        <w:widowControl/>
        <w:shd w:val="clear" w:color="auto" w:fill="FFFFFF"/>
        <w:spacing w:line="440" w:lineRule="exact"/>
        <w:ind w:firstLineChars="200" w:firstLine="480"/>
        <w:jc w:val="left"/>
        <w:textAlignment w:val="baseline"/>
        <w:rPr>
          <w:rFonts w:ascii="宋体" w:eastAsia="宋体" w:hAnsi="宋体" w:cs="Times New Roman"/>
          <w:sz w:val="24"/>
          <w:szCs w:val="24"/>
        </w:rPr>
      </w:pPr>
      <w:r w:rsidRPr="000100E5">
        <w:rPr>
          <w:rFonts w:ascii="宋体" w:eastAsia="宋体" w:hAnsi="宋体" w:cs="Times New Roman"/>
          <w:sz w:val="24"/>
          <w:szCs w:val="24"/>
        </w:rPr>
        <w:t>7.不得与本次招标项目的</w:t>
      </w:r>
      <w:r w:rsidRPr="000100E5">
        <w:rPr>
          <w:rFonts w:ascii="宋体" w:eastAsia="宋体" w:hAnsi="宋体" w:cs="Times New Roman" w:hint="eastAsia"/>
          <w:sz w:val="24"/>
          <w:szCs w:val="24"/>
        </w:rPr>
        <w:t>采购人、</w:t>
      </w:r>
      <w:r w:rsidRPr="000100E5">
        <w:rPr>
          <w:rFonts w:ascii="宋体" w:eastAsia="宋体" w:hAnsi="宋体" w:cs="Times New Roman"/>
          <w:sz w:val="24"/>
          <w:szCs w:val="24"/>
        </w:rPr>
        <w:t>采购代理机构包括其</w:t>
      </w:r>
      <w:r w:rsidRPr="000100E5">
        <w:rPr>
          <w:rFonts w:ascii="宋体" w:eastAsia="宋体" w:hAnsi="宋体" w:cs="Times New Roman" w:hint="eastAsia"/>
          <w:sz w:val="24"/>
          <w:szCs w:val="24"/>
        </w:rPr>
        <w:t>附属</w:t>
      </w:r>
      <w:r w:rsidRPr="000100E5">
        <w:rPr>
          <w:rFonts w:ascii="宋体" w:eastAsia="宋体" w:hAnsi="宋体" w:cs="Times New Roman"/>
          <w:sz w:val="24"/>
          <w:szCs w:val="24"/>
        </w:rPr>
        <w:t>机构有任何利益关联。</w:t>
      </w:r>
    </w:p>
    <w:p w:rsidR="000100E5" w:rsidRPr="000100E5" w:rsidRDefault="000100E5" w:rsidP="000100E5">
      <w:pPr>
        <w:widowControl/>
        <w:shd w:val="clear" w:color="auto" w:fill="FFFFFF"/>
        <w:spacing w:line="440" w:lineRule="exact"/>
        <w:ind w:firstLineChars="200" w:firstLine="480"/>
        <w:jc w:val="left"/>
        <w:textAlignment w:val="baseline"/>
        <w:rPr>
          <w:rFonts w:ascii="宋体" w:eastAsia="宋体" w:hAnsi="宋体" w:cs="Times New Roman"/>
          <w:sz w:val="24"/>
          <w:szCs w:val="24"/>
        </w:rPr>
      </w:pPr>
      <w:r w:rsidRPr="000100E5">
        <w:rPr>
          <w:rFonts w:ascii="宋体" w:eastAsia="宋体" w:hAnsi="宋体" w:cs="Times New Roman"/>
          <w:sz w:val="24"/>
          <w:szCs w:val="24"/>
        </w:rPr>
        <w:t>8.不得存在财产被司法机关接管或冻结，且导致中标后合同无法履行的情形。</w:t>
      </w:r>
    </w:p>
    <w:p w:rsidR="000100E5" w:rsidRPr="000100E5" w:rsidRDefault="000100E5" w:rsidP="000100E5">
      <w:pPr>
        <w:tabs>
          <w:tab w:val="left" w:pos="426"/>
        </w:tabs>
        <w:autoSpaceDE w:val="0"/>
        <w:autoSpaceDN w:val="0"/>
        <w:spacing w:line="440" w:lineRule="exact"/>
        <w:ind w:firstLineChars="200" w:firstLine="480"/>
        <w:rPr>
          <w:rFonts w:ascii="宋体" w:eastAsia="宋体" w:hAnsi="宋体" w:cs="Times New Roman"/>
          <w:sz w:val="24"/>
          <w:szCs w:val="24"/>
          <w:lang w:val="zh-CN"/>
        </w:rPr>
      </w:pPr>
      <w:r w:rsidRPr="000100E5">
        <w:rPr>
          <w:rFonts w:ascii="宋体" w:eastAsia="宋体" w:hAnsi="宋体" w:cs="Times New Roman"/>
          <w:sz w:val="24"/>
          <w:szCs w:val="24"/>
          <w:lang w:val="zh-CN"/>
        </w:rPr>
        <w:t>9.</w:t>
      </w:r>
      <w:r w:rsidRPr="000100E5">
        <w:rPr>
          <w:rFonts w:ascii="宋体" w:eastAsia="宋体" w:hAnsi="宋体" w:cs="Times New Roman" w:hint="eastAsia"/>
          <w:sz w:val="24"/>
          <w:szCs w:val="24"/>
          <w:lang w:val="zh-CN"/>
        </w:rPr>
        <w:t>同一品牌的产品有多家供应商参加同一合同项下投标的，按一家投标人计算（仅适用于0</w:t>
      </w:r>
      <w:r w:rsidRPr="000100E5">
        <w:rPr>
          <w:rFonts w:ascii="宋体" w:eastAsia="宋体" w:hAnsi="宋体" w:cs="Times New Roman"/>
          <w:sz w:val="24"/>
          <w:szCs w:val="24"/>
          <w:lang w:val="zh-CN"/>
        </w:rPr>
        <w:t>1合同包）</w:t>
      </w:r>
      <w:r w:rsidRPr="000100E5">
        <w:rPr>
          <w:rFonts w:ascii="宋体" w:eastAsia="宋体" w:hAnsi="宋体" w:cs="Times New Roman" w:hint="eastAsia"/>
          <w:sz w:val="24"/>
          <w:szCs w:val="24"/>
          <w:lang w:val="zh-CN"/>
        </w:rPr>
        <w:t>。</w:t>
      </w:r>
    </w:p>
    <w:p w:rsidR="000100E5" w:rsidRPr="000100E5" w:rsidRDefault="000100E5" w:rsidP="000100E5">
      <w:pPr>
        <w:autoSpaceDE w:val="0"/>
        <w:autoSpaceDN w:val="0"/>
        <w:adjustRightInd w:val="0"/>
        <w:spacing w:line="440" w:lineRule="exact"/>
        <w:ind w:firstLineChars="200" w:firstLine="480"/>
        <w:jc w:val="left"/>
        <w:rPr>
          <w:rFonts w:ascii="Times New Roman" w:eastAsia="宋体" w:hAnsi="Times New Roman" w:cs="Times New Roman" w:hint="eastAsia"/>
          <w:kern w:val="0"/>
          <w:sz w:val="24"/>
          <w:szCs w:val="24"/>
          <w:lang w:val="zh-CN"/>
        </w:rPr>
      </w:pPr>
      <w:r w:rsidRPr="000100E5">
        <w:rPr>
          <w:rFonts w:ascii="宋体" w:eastAsia="宋体" w:hAnsi="宋体" w:cs="Times New Roman"/>
          <w:sz w:val="24"/>
          <w:szCs w:val="24"/>
          <w:lang w:val="zh-CN"/>
        </w:rPr>
        <w:t>10.</w:t>
      </w:r>
      <w:r w:rsidRPr="000100E5">
        <w:rPr>
          <w:rFonts w:ascii="黑体" w:eastAsia="黑体" w:hAnsi="黑体" w:cs="黑体" w:hint="eastAsia"/>
          <w:kern w:val="0"/>
          <w:sz w:val="24"/>
          <w:szCs w:val="24"/>
        </w:rPr>
        <w:t>具备投标产品厂家针对此项目提供的正式产品投标授权书原件和原厂服务承诺书原件。</w:t>
      </w:r>
    </w:p>
    <w:p w:rsidR="000100E5" w:rsidRDefault="000100E5" w:rsidP="000100E5">
      <w:pPr>
        <w:widowControl/>
        <w:shd w:val="clear" w:color="auto" w:fill="FFFFFF"/>
        <w:spacing w:line="440" w:lineRule="exact"/>
        <w:ind w:firstLineChars="200" w:firstLine="480"/>
        <w:jc w:val="left"/>
        <w:textAlignment w:val="baseline"/>
        <w:rPr>
          <w:rFonts w:ascii="黑体" w:eastAsia="黑体" w:hAnsi="黑体" w:cs="Times New Roman" w:hint="eastAsia"/>
          <w:sz w:val="24"/>
          <w:szCs w:val="24"/>
        </w:rPr>
      </w:pPr>
      <w:r w:rsidRPr="000100E5">
        <w:rPr>
          <w:rFonts w:ascii="宋体" w:eastAsia="宋体" w:hAnsi="宋体" w:cs="Times New Roman"/>
          <w:sz w:val="24"/>
          <w:szCs w:val="24"/>
        </w:rPr>
        <w:t>11.</w:t>
      </w:r>
      <w:r w:rsidRPr="000100E5">
        <w:rPr>
          <w:rFonts w:ascii="黑体" w:eastAsia="黑体" w:hAnsi="黑体" w:cs="Times New Roman"/>
          <w:sz w:val="24"/>
          <w:szCs w:val="24"/>
        </w:rPr>
        <w:t>投标人可</w:t>
      </w:r>
      <w:r w:rsidRPr="000100E5">
        <w:rPr>
          <w:rFonts w:ascii="黑体" w:eastAsia="黑体" w:hAnsi="黑体" w:cs="Times New Roman" w:hint="eastAsia"/>
          <w:sz w:val="24"/>
          <w:szCs w:val="24"/>
        </w:rPr>
        <w:t>对本项目2个合同包投标 ，最多可在2个合同包中标。</w:t>
      </w:r>
    </w:p>
    <w:p w:rsidR="000100E5" w:rsidRDefault="000100E5" w:rsidP="000100E5">
      <w:pPr>
        <w:widowControl/>
        <w:shd w:val="clear" w:color="auto" w:fill="FFFFFF"/>
        <w:spacing w:line="440" w:lineRule="exact"/>
        <w:ind w:firstLineChars="200" w:firstLine="480"/>
        <w:jc w:val="left"/>
        <w:textAlignment w:val="baseline"/>
        <w:rPr>
          <w:rFonts w:ascii="黑体" w:eastAsia="黑体" w:hAnsi="黑体" w:cs="Times New Roman" w:hint="eastAsia"/>
          <w:sz w:val="24"/>
          <w:szCs w:val="24"/>
        </w:rPr>
      </w:pPr>
    </w:p>
    <w:p w:rsidR="000100E5" w:rsidRDefault="000100E5" w:rsidP="000100E5">
      <w:pPr>
        <w:widowControl/>
        <w:shd w:val="clear" w:color="auto" w:fill="FFFFFF"/>
        <w:spacing w:line="440" w:lineRule="exact"/>
        <w:ind w:firstLineChars="200" w:firstLine="480"/>
        <w:jc w:val="left"/>
        <w:textAlignment w:val="baseline"/>
        <w:rPr>
          <w:rFonts w:ascii="黑体" w:eastAsia="黑体" w:hAnsi="黑体" w:cs="Times New Roman" w:hint="eastAsia"/>
          <w:sz w:val="24"/>
          <w:szCs w:val="24"/>
        </w:rPr>
      </w:pPr>
    </w:p>
    <w:p w:rsidR="000100E5" w:rsidRDefault="000100E5" w:rsidP="000100E5">
      <w:pPr>
        <w:widowControl/>
        <w:shd w:val="clear" w:color="auto" w:fill="FFFFFF"/>
        <w:spacing w:line="440" w:lineRule="exact"/>
        <w:ind w:firstLineChars="200" w:firstLine="480"/>
        <w:jc w:val="left"/>
        <w:textAlignment w:val="baseline"/>
        <w:rPr>
          <w:rFonts w:ascii="黑体" w:eastAsia="黑体" w:hAnsi="黑体" w:cs="Times New Roman" w:hint="eastAsia"/>
          <w:sz w:val="24"/>
          <w:szCs w:val="24"/>
        </w:rPr>
      </w:pPr>
    </w:p>
    <w:p w:rsidR="000100E5" w:rsidRDefault="000100E5" w:rsidP="000100E5">
      <w:pPr>
        <w:widowControl/>
        <w:shd w:val="clear" w:color="auto" w:fill="FFFFFF"/>
        <w:spacing w:line="440" w:lineRule="exact"/>
        <w:ind w:firstLineChars="200" w:firstLine="480"/>
        <w:jc w:val="left"/>
        <w:textAlignment w:val="baseline"/>
        <w:rPr>
          <w:rFonts w:ascii="黑体" w:eastAsia="黑体" w:hAnsi="黑体" w:cs="Times New Roman" w:hint="eastAsia"/>
          <w:sz w:val="24"/>
          <w:szCs w:val="24"/>
        </w:rPr>
      </w:pPr>
    </w:p>
    <w:p w:rsidR="000100E5" w:rsidRDefault="000100E5" w:rsidP="000100E5">
      <w:pPr>
        <w:widowControl/>
        <w:shd w:val="clear" w:color="auto" w:fill="FFFFFF"/>
        <w:spacing w:line="440" w:lineRule="exact"/>
        <w:ind w:firstLineChars="200" w:firstLine="480"/>
        <w:jc w:val="left"/>
        <w:textAlignment w:val="baseline"/>
        <w:rPr>
          <w:rFonts w:ascii="黑体" w:eastAsia="黑体" w:hAnsi="黑体" w:cs="Times New Roman" w:hint="eastAsia"/>
          <w:sz w:val="24"/>
          <w:szCs w:val="24"/>
        </w:rPr>
      </w:pPr>
    </w:p>
    <w:p w:rsidR="000100E5" w:rsidRDefault="000100E5" w:rsidP="000100E5">
      <w:pPr>
        <w:widowControl/>
        <w:shd w:val="clear" w:color="auto" w:fill="FFFFFF"/>
        <w:spacing w:line="440" w:lineRule="exact"/>
        <w:ind w:firstLineChars="200" w:firstLine="480"/>
        <w:jc w:val="left"/>
        <w:textAlignment w:val="baseline"/>
        <w:rPr>
          <w:rFonts w:ascii="黑体" w:eastAsia="黑体" w:hAnsi="黑体" w:cs="Times New Roman" w:hint="eastAsia"/>
          <w:sz w:val="24"/>
          <w:szCs w:val="24"/>
        </w:rPr>
      </w:pPr>
    </w:p>
    <w:p w:rsidR="000100E5" w:rsidRPr="000100E5" w:rsidRDefault="000100E5" w:rsidP="000100E5">
      <w:pPr>
        <w:widowControl/>
        <w:shd w:val="clear" w:color="auto" w:fill="FFFFFF"/>
        <w:spacing w:line="440" w:lineRule="exact"/>
        <w:ind w:firstLineChars="200" w:firstLine="480"/>
        <w:jc w:val="left"/>
        <w:textAlignment w:val="baseline"/>
        <w:rPr>
          <w:rFonts w:ascii="黑体" w:eastAsia="黑体" w:hAnsi="黑体" w:cs="Times New Roman"/>
          <w:sz w:val="24"/>
          <w:szCs w:val="24"/>
        </w:rPr>
      </w:pPr>
    </w:p>
    <w:p w:rsidR="000100E5" w:rsidRPr="000100E5" w:rsidRDefault="00B466F4" w:rsidP="000100E5">
      <w:pPr>
        <w:spacing w:beforeLines="100" w:afterLines="100" w:line="440" w:lineRule="exact"/>
        <w:rPr>
          <w:rFonts w:ascii="黑体" w:eastAsia="黑体" w:hAnsi="黑体" w:cs="Times New Roman" w:hint="eastAsia"/>
          <w:color w:val="000000"/>
          <w:sz w:val="28"/>
          <w:szCs w:val="28"/>
        </w:rPr>
      </w:pPr>
      <w:r w:rsidRPr="00B466F4">
        <w:rPr>
          <w:rFonts w:ascii="黑体" w:eastAsia="黑体" w:hAnsi="黑体" w:cs="Times New Roman" w:hint="eastAsia"/>
          <w:color w:val="000000"/>
          <w:sz w:val="28"/>
          <w:szCs w:val="28"/>
        </w:rPr>
        <w:lastRenderedPageBreak/>
        <w:t>4.投标人须知</w:t>
      </w:r>
    </w:p>
    <w:p w:rsidR="000100E5" w:rsidRPr="000100E5" w:rsidRDefault="000100E5" w:rsidP="000100E5">
      <w:pPr>
        <w:rPr>
          <w:rFonts w:ascii="Times New Roman" w:eastAsia="宋体" w:hAnsi="Times New Roman" w:cs="Times New Roman" w:hint="eastAsia"/>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4"/>
        <w:gridCol w:w="1980"/>
        <w:gridCol w:w="6498"/>
      </w:tblGrid>
      <w:tr w:rsidR="000100E5" w:rsidRPr="000100E5" w:rsidTr="007B1999">
        <w:trPr>
          <w:trHeight w:val="567"/>
        </w:trPr>
        <w:tc>
          <w:tcPr>
            <w:tcW w:w="844" w:type="dxa"/>
            <w:vAlign w:val="center"/>
          </w:tcPr>
          <w:p w:rsidR="000100E5" w:rsidRPr="000100E5" w:rsidRDefault="000100E5" w:rsidP="000100E5">
            <w:pPr>
              <w:spacing w:line="400" w:lineRule="exact"/>
              <w:ind w:firstLineChars="30" w:firstLine="72"/>
              <w:jc w:val="center"/>
              <w:rPr>
                <w:rFonts w:ascii="宋体" w:eastAsia="宋体" w:hAnsi="宋体" w:cs="Times New Roman" w:hint="eastAsia"/>
                <w:sz w:val="24"/>
                <w:szCs w:val="24"/>
              </w:rPr>
            </w:pPr>
            <w:r w:rsidRPr="000100E5">
              <w:rPr>
                <w:rFonts w:ascii="宋体" w:eastAsia="宋体" w:hAnsi="宋体" w:cs="Times New Roman" w:hint="eastAsia"/>
                <w:sz w:val="24"/>
                <w:szCs w:val="24"/>
              </w:rPr>
              <w:t>序号</w:t>
            </w:r>
          </w:p>
        </w:tc>
        <w:tc>
          <w:tcPr>
            <w:tcW w:w="1980" w:type="dxa"/>
            <w:vAlign w:val="center"/>
          </w:tcPr>
          <w:p w:rsidR="000100E5" w:rsidRPr="000100E5" w:rsidRDefault="000100E5" w:rsidP="000100E5">
            <w:pPr>
              <w:spacing w:line="400" w:lineRule="exact"/>
              <w:jc w:val="center"/>
              <w:rPr>
                <w:rFonts w:ascii="宋体" w:eastAsia="宋体" w:hAnsi="宋体" w:cs="Times New Roman" w:hint="eastAsia"/>
                <w:sz w:val="24"/>
                <w:szCs w:val="24"/>
              </w:rPr>
            </w:pPr>
            <w:r w:rsidRPr="000100E5">
              <w:rPr>
                <w:rFonts w:ascii="宋体" w:eastAsia="宋体" w:hAnsi="宋体" w:cs="Times New Roman" w:hint="eastAsia"/>
                <w:sz w:val="24"/>
                <w:szCs w:val="24"/>
              </w:rPr>
              <w:t>项目</w:t>
            </w:r>
          </w:p>
        </w:tc>
        <w:tc>
          <w:tcPr>
            <w:tcW w:w="6498" w:type="dxa"/>
            <w:vAlign w:val="center"/>
          </w:tcPr>
          <w:p w:rsidR="000100E5" w:rsidRPr="000100E5" w:rsidRDefault="000100E5" w:rsidP="000100E5">
            <w:pPr>
              <w:spacing w:line="400" w:lineRule="exact"/>
              <w:jc w:val="center"/>
              <w:rPr>
                <w:rFonts w:ascii="宋体" w:eastAsia="宋体" w:hAnsi="宋体" w:cs="Times New Roman" w:hint="eastAsia"/>
                <w:sz w:val="24"/>
                <w:szCs w:val="24"/>
              </w:rPr>
            </w:pPr>
            <w:r w:rsidRPr="000100E5">
              <w:rPr>
                <w:rFonts w:ascii="宋体" w:eastAsia="宋体" w:hAnsi="宋体" w:cs="Times New Roman" w:hint="eastAsia"/>
                <w:sz w:val="24"/>
                <w:szCs w:val="24"/>
              </w:rPr>
              <w:t>内    容</w:t>
            </w:r>
          </w:p>
        </w:tc>
      </w:tr>
      <w:tr w:rsidR="000100E5" w:rsidRPr="000100E5" w:rsidTr="007B1999">
        <w:trPr>
          <w:trHeight w:val="567"/>
        </w:trPr>
        <w:tc>
          <w:tcPr>
            <w:tcW w:w="844" w:type="dxa"/>
            <w:vAlign w:val="center"/>
          </w:tcPr>
          <w:p w:rsidR="000100E5" w:rsidRPr="000100E5" w:rsidRDefault="000100E5" w:rsidP="000100E5">
            <w:pPr>
              <w:spacing w:line="400" w:lineRule="exact"/>
              <w:jc w:val="center"/>
              <w:rPr>
                <w:rFonts w:ascii="宋体" w:eastAsia="宋体" w:hAnsi="宋体" w:cs="Times New Roman" w:hint="eastAsia"/>
                <w:sz w:val="24"/>
                <w:szCs w:val="24"/>
              </w:rPr>
            </w:pPr>
            <w:r w:rsidRPr="000100E5">
              <w:rPr>
                <w:rFonts w:ascii="宋体" w:eastAsia="宋体" w:hAnsi="宋体" w:cs="Times New Roman" w:hint="eastAsia"/>
                <w:sz w:val="24"/>
                <w:szCs w:val="24"/>
              </w:rPr>
              <w:t>1</w:t>
            </w:r>
          </w:p>
        </w:tc>
        <w:tc>
          <w:tcPr>
            <w:tcW w:w="1980" w:type="dxa"/>
            <w:vAlign w:val="center"/>
          </w:tcPr>
          <w:p w:rsidR="000100E5" w:rsidRPr="000100E5" w:rsidRDefault="000100E5" w:rsidP="000100E5">
            <w:pPr>
              <w:spacing w:line="400" w:lineRule="exact"/>
              <w:jc w:val="center"/>
              <w:rPr>
                <w:rFonts w:ascii="宋体" w:eastAsia="宋体" w:hAnsi="宋体" w:cs="Times New Roman" w:hint="eastAsia"/>
                <w:sz w:val="24"/>
                <w:szCs w:val="24"/>
                <w:lang w:val="zh-CN"/>
              </w:rPr>
            </w:pPr>
            <w:r w:rsidRPr="000100E5">
              <w:rPr>
                <w:rFonts w:ascii="宋体" w:eastAsia="宋体" w:hAnsi="宋体" w:cs="Times New Roman" w:hint="eastAsia"/>
                <w:sz w:val="24"/>
                <w:szCs w:val="24"/>
                <w:lang w:val="zh-CN"/>
              </w:rPr>
              <w:t>项目名称</w:t>
            </w:r>
          </w:p>
        </w:tc>
        <w:tc>
          <w:tcPr>
            <w:tcW w:w="6498" w:type="dxa"/>
            <w:vAlign w:val="center"/>
          </w:tcPr>
          <w:p w:rsidR="000100E5" w:rsidRPr="000100E5" w:rsidRDefault="000100E5" w:rsidP="000100E5">
            <w:pPr>
              <w:spacing w:line="400" w:lineRule="exact"/>
              <w:rPr>
                <w:rFonts w:ascii="黑体" w:eastAsia="黑体" w:hAnsi="黑体" w:cs="Times New Roman" w:hint="eastAsia"/>
                <w:sz w:val="24"/>
                <w:szCs w:val="24"/>
                <w:lang w:val="zh-CN"/>
              </w:rPr>
            </w:pPr>
            <w:r w:rsidRPr="000100E5">
              <w:rPr>
                <w:rFonts w:ascii="黑体" w:eastAsia="黑体" w:hAnsi="黑体" w:cs="Times New Roman" w:hint="eastAsia"/>
                <w:sz w:val="24"/>
                <w:szCs w:val="24"/>
                <w:lang w:val="zh-CN"/>
              </w:rPr>
              <w:t>吉林省高速公路集团有限公司网络安全产品采购及网络安全运维服务采购</w:t>
            </w:r>
          </w:p>
        </w:tc>
      </w:tr>
      <w:tr w:rsidR="000100E5" w:rsidRPr="000100E5" w:rsidTr="007B1999">
        <w:tc>
          <w:tcPr>
            <w:tcW w:w="844" w:type="dxa"/>
            <w:vAlign w:val="center"/>
          </w:tcPr>
          <w:p w:rsidR="000100E5" w:rsidRPr="000100E5" w:rsidRDefault="000100E5" w:rsidP="000100E5">
            <w:pPr>
              <w:spacing w:line="400" w:lineRule="exact"/>
              <w:jc w:val="center"/>
              <w:rPr>
                <w:rFonts w:ascii="宋体" w:eastAsia="宋体" w:hAnsi="宋体" w:cs="Times New Roman" w:hint="eastAsia"/>
                <w:sz w:val="24"/>
                <w:szCs w:val="24"/>
              </w:rPr>
            </w:pPr>
            <w:r w:rsidRPr="000100E5">
              <w:rPr>
                <w:rFonts w:ascii="宋体" w:eastAsia="宋体" w:hAnsi="宋体" w:cs="Times New Roman" w:hint="eastAsia"/>
                <w:sz w:val="24"/>
                <w:szCs w:val="24"/>
              </w:rPr>
              <w:t>2</w:t>
            </w:r>
          </w:p>
        </w:tc>
        <w:tc>
          <w:tcPr>
            <w:tcW w:w="1980" w:type="dxa"/>
            <w:vAlign w:val="center"/>
          </w:tcPr>
          <w:p w:rsidR="000100E5" w:rsidRPr="000100E5" w:rsidRDefault="000100E5" w:rsidP="000100E5">
            <w:pPr>
              <w:spacing w:line="400" w:lineRule="exact"/>
              <w:jc w:val="center"/>
              <w:rPr>
                <w:rFonts w:ascii="宋体" w:eastAsia="宋体" w:hAnsi="宋体" w:cs="Times New Roman" w:hint="eastAsia"/>
                <w:sz w:val="24"/>
                <w:szCs w:val="24"/>
              </w:rPr>
            </w:pPr>
            <w:r w:rsidRPr="000100E5">
              <w:rPr>
                <w:rFonts w:ascii="宋体" w:eastAsia="宋体" w:hAnsi="宋体" w:cs="Times New Roman" w:hint="eastAsia"/>
                <w:sz w:val="24"/>
                <w:szCs w:val="24"/>
              </w:rPr>
              <w:t>开标时间及地点</w:t>
            </w:r>
          </w:p>
        </w:tc>
        <w:tc>
          <w:tcPr>
            <w:tcW w:w="6498" w:type="dxa"/>
            <w:vAlign w:val="center"/>
          </w:tcPr>
          <w:p w:rsidR="000100E5" w:rsidRPr="000100E5" w:rsidRDefault="000100E5" w:rsidP="000100E5">
            <w:pPr>
              <w:spacing w:line="400" w:lineRule="exact"/>
              <w:rPr>
                <w:rFonts w:ascii="宋体" w:eastAsia="宋体" w:hAnsi="宋体" w:cs="Times New Roman" w:hint="eastAsia"/>
                <w:sz w:val="24"/>
                <w:szCs w:val="24"/>
                <w:lang w:val="zh-CN"/>
              </w:rPr>
            </w:pPr>
            <w:r w:rsidRPr="000100E5">
              <w:rPr>
                <w:rFonts w:ascii="宋体" w:eastAsia="宋体" w:hAnsi="宋体" w:cs="Times New Roman" w:hint="eastAsia"/>
                <w:sz w:val="24"/>
                <w:szCs w:val="24"/>
                <w:lang w:val="zh-CN"/>
              </w:rPr>
              <w:t>开标时间：</w:t>
            </w:r>
            <w:r w:rsidRPr="000100E5">
              <w:rPr>
                <w:rFonts w:ascii="黑体" w:eastAsia="黑体" w:hAnsi="黑体" w:cs="Times New Roman" w:hint="eastAsia"/>
                <w:sz w:val="24"/>
                <w:szCs w:val="24"/>
                <w:u w:val="single"/>
                <w:lang w:val="zh-CN"/>
              </w:rPr>
              <w:t>2020年12月29日9时00分</w:t>
            </w:r>
            <w:r w:rsidRPr="000100E5">
              <w:rPr>
                <w:rFonts w:ascii="宋体" w:eastAsia="宋体" w:hAnsi="宋体" w:cs="Times New Roman" w:hint="eastAsia"/>
                <w:sz w:val="24"/>
                <w:szCs w:val="24"/>
                <w:lang w:val="zh-CN"/>
              </w:rPr>
              <w:t>（北京时间）</w:t>
            </w:r>
          </w:p>
          <w:p w:rsidR="000100E5" w:rsidRPr="000100E5" w:rsidRDefault="000100E5" w:rsidP="000100E5">
            <w:pPr>
              <w:spacing w:line="400" w:lineRule="exact"/>
              <w:rPr>
                <w:rFonts w:ascii="宋体" w:eastAsia="宋体" w:hAnsi="宋体" w:cs="Times New Roman" w:hint="eastAsia"/>
                <w:sz w:val="24"/>
                <w:szCs w:val="24"/>
                <w:lang w:val="zh-CN"/>
              </w:rPr>
            </w:pPr>
            <w:r w:rsidRPr="000100E5">
              <w:rPr>
                <w:rFonts w:ascii="宋体" w:eastAsia="宋体" w:hAnsi="宋体" w:cs="Times New Roman" w:hint="eastAsia"/>
                <w:sz w:val="24"/>
                <w:szCs w:val="24"/>
                <w:lang w:val="zh-CN"/>
              </w:rPr>
              <w:t>开标地点：</w:t>
            </w:r>
            <w:r w:rsidRPr="000100E5">
              <w:rPr>
                <w:rFonts w:ascii="黑体" w:eastAsia="黑体" w:hAnsi="黑体" w:cs="Times New Roman" w:hint="eastAsia"/>
                <w:bCs/>
                <w:snapToGrid w:val="0"/>
                <w:color w:val="000000"/>
                <w:sz w:val="24"/>
                <w:szCs w:val="24"/>
                <w:u w:val="single"/>
              </w:rPr>
              <w:t>吉林省伟邦公路技术有限公司开标室</w:t>
            </w:r>
            <w:r w:rsidRPr="000100E5">
              <w:rPr>
                <w:rFonts w:ascii="宋体" w:eastAsia="宋体" w:hAnsi="宋体" w:cs="Times New Roman" w:hint="eastAsia"/>
                <w:bCs/>
                <w:sz w:val="24"/>
                <w:szCs w:val="24"/>
              </w:rPr>
              <w:t>（</w:t>
            </w:r>
            <w:r w:rsidRPr="000100E5">
              <w:rPr>
                <w:rFonts w:ascii="宋体" w:eastAsia="宋体" w:hAnsi="宋体" w:cs="Times New Roman" w:hint="eastAsia"/>
                <w:sz w:val="24"/>
                <w:szCs w:val="24"/>
              </w:rPr>
              <w:t xml:space="preserve">中公实业工程咨询(吉林)有限公司 </w:t>
            </w:r>
            <w:r w:rsidRPr="000100E5">
              <w:rPr>
                <w:rFonts w:ascii="黑体" w:eastAsia="黑体" w:hAnsi="黑体" w:cs="Times New Roman" w:hint="eastAsia"/>
                <w:bCs/>
                <w:sz w:val="24"/>
                <w:szCs w:val="24"/>
              </w:rPr>
              <w:t>四楼会议室</w:t>
            </w:r>
            <w:r w:rsidRPr="000100E5">
              <w:rPr>
                <w:rFonts w:ascii="宋体" w:eastAsia="宋体" w:hAnsi="宋体" w:cs="Times New Roman" w:hint="eastAsia"/>
                <w:bCs/>
                <w:sz w:val="24"/>
                <w:szCs w:val="24"/>
              </w:rPr>
              <w:t>）</w:t>
            </w:r>
          </w:p>
        </w:tc>
      </w:tr>
      <w:tr w:rsidR="000100E5" w:rsidRPr="000100E5" w:rsidTr="007B1999">
        <w:trPr>
          <w:trHeight w:val="567"/>
        </w:trPr>
        <w:tc>
          <w:tcPr>
            <w:tcW w:w="844" w:type="dxa"/>
            <w:vAlign w:val="center"/>
          </w:tcPr>
          <w:p w:rsidR="000100E5" w:rsidRPr="000100E5" w:rsidRDefault="000100E5" w:rsidP="000100E5">
            <w:pPr>
              <w:spacing w:line="400" w:lineRule="exact"/>
              <w:jc w:val="center"/>
              <w:rPr>
                <w:rFonts w:ascii="宋体" w:eastAsia="宋体" w:hAnsi="宋体" w:cs="Times New Roman" w:hint="eastAsia"/>
                <w:sz w:val="24"/>
                <w:szCs w:val="24"/>
              </w:rPr>
            </w:pPr>
            <w:r w:rsidRPr="000100E5">
              <w:rPr>
                <w:rFonts w:ascii="宋体" w:eastAsia="宋体" w:hAnsi="宋体" w:cs="Times New Roman" w:hint="eastAsia"/>
                <w:sz w:val="24"/>
                <w:szCs w:val="24"/>
              </w:rPr>
              <w:t>3</w:t>
            </w:r>
          </w:p>
        </w:tc>
        <w:tc>
          <w:tcPr>
            <w:tcW w:w="1980" w:type="dxa"/>
            <w:vAlign w:val="center"/>
          </w:tcPr>
          <w:p w:rsidR="000100E5" w:rsidRPr="000100E5" w:rsidRDefault="000100E5" w:rsidP="000100E5">
            <w:pPr>
              <w:spacing w:line="400" w:lineRule="exact"/>
              <w:jc w:val="center"/>
              <w:rPr>
                <w:rFonts w:ascii="宋体" w:eastAsia="宋体" w:hAnsi="宋体" w:cs="Times New Roman"/>
                <w:sz w:val="24"/>
                <w:szCs w:val="24"/>
              </w:rPr>
            </w:pPr>
            <w:r w:rsidRPr="000100E5">
              <w:rPr>
                <w:rFonts w:ascii="宋体" w:eastAsia="宋体" w:hAnsi="宋体" w:cs="Times New Roman" w:hint="eastAsia"/>
                <w:sz w:val="24"/>
                <w:szCs w:val="24"/>
              </w:rPr>
              <w:t>采购预算</w:t>
            </w:r>
          </w:p>
          <w:p w:rsidR="000100E5" w:rsidRPr="000100E5" w:rsidRDefault="000100E5" w:rsidP="000100E5">
            <w:pPr>
              <w:spacing w:line="400" w:lineRule="exact"/>
              <w:jc w:val="center"/>
              <w:rPr>
                <w:rFonts w:ascii="宋体" w:eastAsia="宋体" w:hAnsi="宋体" w:cs="Times New Roman" w:hint="eastAsia"/>
                <w:sz w:val="24"/>
                <w:szCs w:val="24"/>
              </w:rPr>
            </w:pPr>
            <w:r w:rsidRPr="000100E5">
              <w:rPr>
                <w:rFonts w:ascii="宋体" w:eastAsia="宋体" w:hAnsi="宋体" w:cs="Times New Roman" w:hint="eastAsia"/>
                <w:sz w:val="24"/>
                <w:szCs w:val="24"/>
              </w:rPr>
              <w:t>（人民币）</w:t>
            </w:r>
          </w:p>
        </w:tc>
        <w:tc>
          <w:tcPr>
            <w:tcW w:w="6498" w:type="dxa"/>
            <w:vAlign w:val="center"/>
          </w:tcPr>
          <w:p w:rsidR="000100E5" w:rsidRPr="000100E5" w:rsidRDefault="000100E5" w:rsidP="000100E5">
            <w:pPr>
              <w:spacing w:line="400" w:lineRule="exact"/>
              <w:rPr>
                <w:rFonts w:ascii="黑体" w:eastAsia="黑体" w:hAnsi="黑体" w:cs="仿宋_GB2312"/>
                <w:color w:val="000000"/>
                <w:kern w:val="0"/>
                <w:sz w:val="24"/>
                <w:szCs w:val="24"/>
                <w:lang/>
              </w:rPr>
            </w:pPr>
            <w:r w:rsidRPr="000100E5">
              <w:rPr>
                <w:rFonts w:ascii="黑体" w:eastAsia="黑体" w:hAnsi="黑体" w:cs="Arial" w:hint="eastAsia"/>
                <w:bCs/>
                <w:sz w:val="24"/>
                <w:szCs w:val="24"/>
              </w:rPr>
              <w:t>0</w:t>
            </w:r>
            <w:r w:rsidRPr="000100E5">
              <w:rPr>
                <w:rFonts w:ascii="黑体" w:eastAsia="黑体" w:hAnsi="黑体" w:cs="Arial"/>
                <w:bCs/>
                <w:sz w:val="24"/>
                <w:szCs w:val="24"/>
              </w:rPr>
              <w:t>1合同包</w:t>
            </w:r>
            <w:r w:rsidRPr="000100E5">
              <w:rPr>
                <w:rFonts w:ascii="黑体" w:eastAsia="黑体" w:hAnsi="黑体" w:cs="仿宋_GB2312" w:hint="eastAsia"/>
                <w:color w:val="000000"/>
                <w:kern w:val="0"/>
                <w:sz w:val="24"/>
                <w:szCs w:val="24"/>
                <w:lang/>
              </w:rPr>
              <w:t>315万元</w:t>
            </w:r>
          </w:p>
          <w:p w:rsidR="000100E5" w:rsidRPr="000100E5" w:rsidRDefault="000100E5" w:rsidP="000100E5">
            <w:pPr>
              <w:spacing w:line="400" w:lineRule="exact"/>
              <w:rPr>
                <w:rFonts w:ascii="黑体" w:eastAsia="黑体" w:hAnsi="黑体" w:cs="仿宋_GB2312" w:hint="eastAsia"/>
                <w:color w:val="000000"/>
                <w:kern w:val="0"/>
                <w:sz w:val="24"/>
                <w:szCs w:val="24"/>
                <w:lang/>
              </w:rPr>
            </w:pPr>
            <w:r w:rsidRPr="000100E5">
              <w:rPr>
                <w:rFonts w:ascii="黑体" w:eastAsia="黑体" w:hAnsi="黑体" w:cs="仿宋_GB2312" w:hint="eastAsia"/>
                <w:color w:val="000000"/>
                <w:kern w:val="0"/>
                <w:sz w:val="24"/>
                <w:szCs w:val="24"/>
                <w:lang/>
              </w:rPr>
              <w:t>0</w:t>
            </w:r>
            <w:r w:rsidRPr="000100E5">
              <w:rPr>
                <w:rFonts w:ascii="黑体" w:eastAsia="黑体" w:hAnsi="黑体" w:cs="仿宋_GB2312"/>
                <w:color w:val="000000"/>
                <w:kern w:val="0"/>
                <w:sz w:val="24"/>
                <w:szCs w:val="24"/>
                <w:lang/>
              </w:rPr>
              <w:t>2合同包</w:t>
            </w:r>
            <w:r w:rsidRPr="000100E5">
              <w:rPr>
                <w:rFonts w:ascii="黑体" w:eastAsia="黑体" w:hAnsi="黑体" w:cs="仿宋_GB2312" w:hint="eastAsia"/>
                <w:color w:val="000000"/>
                <w:kern w:val="0"/>
                <w:sz w:val="24"/>
                <w:szCs w:val="24"/>
                <w:lang/>
              </w:rPr>
              <w:t>84万元</w:t>
            </w:r>
          </w:p>
        </w:tc>
      </w:tr>
      <w:tr w:rsidR="000100E5" w:rsidRPr="000100E5" w:rsidTr="007B1999">
        <w:trPr>
          <w:trHeight w:val="567"/>
        </w:trPr>
        <w:tc>
          <w:tcPr>
            <w:tcW w:w="844" w:type="dxa"/>
            <w:vAlign w:val="center"/>
          </w:tcPr>
          <w:p w:rsidR="000100E5" w:rsidRPr="000100E5" w:rsidRDefault="000100E5" w:rsidP="000100E5">
            <w:pPr>
              <w:spacing w:line="400" w:lineRule="exact"/>
              <w:jc w:val="center"/>
              <w:rPr>
                <w:rFonts w:ascii="宋体" w:eastAsia="宋体" w:hAnsi="宋体" w:cs="Times New Roman" w:hint="eastAsia"/>
                <w:sz w:val="24"/>
                <w:szCs w:val="24"/>
              </w:rPr>
            </w:pPr>
            <w:r w:rsidRPr="000100E5">
              <w:rPr>
                <w:rFonts w:ascii="宋体" w:eastAsia="宋体" w:hAnsi="宋体" w:cs="Times New Roman" w:hint="eastAsia"/>
                <w:sz w:val="24"/>
                <w:szCs w:val="24"/>
              </w:rPr>
              <w:t>4</w:t>
            </w:r>
          </w:p>
        </w:tc>
        <w:tc>
          <w:tcPr>
            <w:tcW w:w="1980" w:type="dxa"/>
            <w:vAlign w:val="center"/>
          </w:tcPr>
          <w:p w:rsidR="000100E5" w:rsidRPr="000100E5" w:rsidRDefault="000100E5" w:rsidP="000100E5">
            <w:pPr>
              <w:spacing w:line="400" w:lineRule="exact"/>
              <w:jc w:val="center"/>
              <w:rPr>
                <w:rFonts w:ascii="宋体" w:eastAsia="宋体" w:hAnsi="宋体" w:cs="Times New Roman" w:hint="eastAsia"/>
                <w:sz w:val="24"/>
                <w:szCs w:val="24"/>
              </w:rPr>
            </w:pPr>
            <w:r w:rsidRPr="000100E5">
              <w:rPr>
                <w:rFonts w:ascii="宋体" w:eastAsia="宋体" w:hAnsi="宋体" w:cs="Times New Roman" w:hint="eastAsia"/>
                <w:sz w:val="24"/>
                <w:szCs w:val="24"/>
              </w:rPr>
              <w:t>采购人</w:t>
            </w:r>
          </w:p>
        </w:tc>
        <w:tc>
          <w:tcPr>
            <w:tcW w:w="6498" w:type="dxa"/>
            <w:vAlign w:val="center"/>
          </w:tcPr>
          <w:p w:rsidR="000100E5" w:rsidRPr="000100E5" w:rsidRDefault="000100E5" w:rsidP="000100E5">
            <w:pPr>
              <w:tabs>
                <w:tab w:val="center" w:pos="2530"/>
              </w:tabs>
              <w:spacing w:line="400" w:lineRule="exact"/>
              <w:jc w:val="left"/>
              <w:rPr>
                <w:rFonts w:ascii="宋体" w:eastAsia="宋体" w:hAnsi="宋体" w:cs="Arial" w:hint="eastAsia"/>
                <w:bCs/>
                <w:sz w:val="24"/>
                <w:szCs w:val="24"/>
                <w:lang w:val="zh-CN"/>
              </w:rPr>
            </w:pPr>
            <w:r w:rsidRPr="000100E5">
              <w:rPr>
                <w:rFonts w:ascii="宋体" w:eastAsia="宋体" w:hAnsi="宋体" w:cs="Arial" w:hint="eastAsia"/>
                <w:bCs/>
                <w:sz w:val="24"/>
                <w:szCs w:val="24"/>
              </w:rPr>
              <w:t>吉林省高速公路集团有限公司</w:t>
            </w:r>
          </w:p>
        </w:tc>
      </w:tr>
      <w:tr w:rsidR="000100E5" w:rsidRPr="000100E5" w:rsidTr="007B1999">
        <w:trPr>
          <w:trHeight w:val="567"/>
        </w:trPr>
        <w:tc>
          <w:tcPr>
            <w:tcW w:w="844" w:type="dxa"/>
            <w:vAlign w:val="center"/>
          </w:tcPr>
          <w:p w:rsidR="000100E5" w:rsidRPr="000100E5" w:rsidRDefault="000100E5" w:rsidP="000100E5">
            <w:pPr>
              <w:spacing w:line="400" w:lineRule="exact"/>
              <w:jc w:val="center"/>
              <w:rPr>
                <w:rFonts w:ascii="宋体" w:eastAsia="宋体" w:hAnsi="宋体" w:cs="Times New Roman" w:hint="eastAsia"/>
                <w:sz w:val="24"/>
                <w:szCs w:val="24"/>
              </w:rPr>
            </w:pPr>
            <w:r w:rsidRPr="000100E5">
              <w:rPr>
                <w:rFonts w:ascii="宋体" w:eastAsia="宋体" w:hAnsi="宋体" w:cs="Times New Roman" w:hint="eastAsia"/>
                <w:sz w:val="24"/>
                <w:szCs w:val="24"/>
              </w:rPr>
              <w:t>5</w:t>
            </w:r>
          </w:p>
        </w:tc>
        <w:tc>
          <w:tcPr>
            <w:tcW w:w="1980" w:type="dxa"/>
            <w:vAlign w:val="center"/>
          </w:tcPr>
          <w:p w:rsidR="000100E5" w:rsidRPr="000100E5" w:rsidRDefault="000100E5" w:rsidP="000100E5">
            <w:pPr>
              <w:spacing w:line="400" w:lineRule="exact"/>
              <w:jc w:val="center"/>
              <w:rPr>
                <w:rFonts w:ascii="宋体" w:eastAsia="宋体" w:hAnsi="宋体" w:cs="Times New Roman" w:hint="eastAsia"/>
                <w:sz w:val="24"/>
                <w:szCs w:val="24"/>
              </w:rPr>
            </w:pPr>
            <w:r w:rsidRPr="000100E5">
              <w:rPr>
                <w:rFonts w:ascii="宋体" w:eastAsia="宋体" w:hAnsi="宋体" w:cs="Times New Roman" w:hint="eastAsia"/>
                <w:sz w:val="24"/>
                <w:szCs w:val="24"/>
              </w:rPr>
              <w:t>采购代理机构</w:t>
            </w:r>
          </w:p>
        </w:tc>
        <w:tc>
          <w:tcPr>
            <w:tcW w:w="6498" w:type="dxa"/>
            <w:vAlign w:val="center"/>
          </w:tcPr>
          <w:p w:rsidR="000100E5" w:rsidRPr="000100E5" w:rsidRDefault="000100E5" w:rsidP="000100E5">
            <w:pPr>
              <w:spacing w:line="400" w:lineRule="exact"/>
              <w:rPr>
                <w:rFonts w:ascii="宋体" w:eastAsia="宋体" w:hAnsi="宋体" w:cs="Times New Roman" w:hint="eastAsia"/>
                <w:sz w:val="24"/>
                <w:szCs w:val="24"/>
              </w:rPr>
            </w:pPr>
            <w:r w:rsidRPr="000100E5">
              <w:rPr>
                <w:rFonts w:ascii="宋体" w:eastAsia="宋体" w:hAnsi="宋体" w:cs="Times New Roman" w:hint="eastAsia"/>
                <w:sz w:val="24"/>
                <w:szCs w:val="24"/>
              </w:rPr>
              <w:t>吉林省伟邦公路技术有限公司</w:t>
            </w:r>
          </w:p>
        </w:tc>
      </w:tr>
      <w:tr w:rsidR="000100E5" w:rsidRPr="000100E5" w:rsidTr="007B1999">
        <w:trPr>
          <w:trHeight w:val="1265"/>
        </w:trPr>
        <w:tc>
          <w:tcPr>
            <w:tcW w:w="844" w:type="dxa"/>
            <w:vAlign w:val="center"/>
          </w:tcPr>
          <w:p w:rsidR="000100E5" w:rsidRPr="000100E5" w:rsidRDefault="000100E5" w:rsidP="000100E5">
            <w:pPr>
              <w:spacing w:line="400" w:lineRule="exact"/>
              <w:jc w:val="center"/>
              <w:rPr>
                <w:rFonts w:ascii="宋体" w:eastAsia="宋体" w:hAnsi="宋体" w:cs="Times New Roman" w:hint="eastAsia"/>
                <w:sz w:val="24"/>
                <w:szCs w:val="24"/>
              </w:rPr>
            </w:pPr>
            <w:r w:rsidRPr="000100E5">
              <w:rPr>
                <w:rFonts w:ascii="宋体" w:eastAsia="宋体" w:hAnsi="宋体" w:cs="Times New Roman" w:hint="eastAsia"/>
                <w:sz w:val="24"/>
                <w:szCs w:val="24"/>
              </w:rPr>
              <w:t>6</w:t>
            </w:r>
          </w:p>
        </w:tc>
        <w:tc>
          <w:tcPr>
            <w:tcW w:w="1980" w:type="dxa"/>
            <w:vAlign w:val="center"/>
          </w:tcPr>
          <w:p w:rsidR="000100E5" w:rsidRPr="000100E5" w:rsidRDefault="000100E5" w:rsidP="000100E5">
            <w:pPr>
              <w:spacing w:line="400" w:lineRule="exact"/>
              <w:jc w:val="center"/>
              <w:rPr>
                <w:rFonts w:ascii="宋体" w:eastAsia="宋体" w:hAnsi="宋体" w:cs="Times New Roman" w:hint="eastAsia"/>
                <w:sz w:val="24"/>
                <w:szCs w:val="24"/>
              </w:rPr>
            </w:pPr>
            <w:r w:rsidRPr="000100E5">
              <w:rPr>
                <w:rFonts w:ascii="宋体" w:eastAsia="宋体" w:hAnsi="宋体" w:cs="Times New Roman" w:hint="eastAsia"/>
                <w:sz w:val="24"/>
                <w:szCs w:val="24"/>
              </w:rPr>
              <w:t>投标保证金</w:t>
            </w:r>
          </w:p>
        </w:tc>
        <w:tc>
          <w:tcPr>
            <w:tcW w:w="6498" w:type="dxa"/>
            <w:vAlign w:val="center"/>
          </w:tcPr>
          <w:p w:rsidR="000100E5" w:rsidRPr="000100E5" w:rsidRDefault="000100E5" w:rsidP="000100E5">
            <w:pPr>
              <w:snapToGrid w:val="0"/>
              <w:spacing w:line="400" w:lineRule="exact"/>
              <w:ind w:firstLineChars="200" w:firstLine="480"/>
              <w:rPr>
                <w:rFonts w:ascii="黑体" w:eastAsia="黑体" w:hAnsi="黑体" w:cs="宋体" w:hint="eastAsia"/>
                <w:sz w:val="24"/>
                <w:szCs w:val="24"/>
              </w:rPr>
            </w:pPr>
            <w:r w:rsidRPr="000100E5">
              <w:rPr>
                <w:rFonts w:ascii="宋体" w:eastAsia="宋体" w:hAnsi="宋体" w:cs="Times New Roman" w:hint="eastAsia"/>
                <w:sz w:val="24"/>
                <w:szCs w:val="24"/>
              </w:rPr>
              <w:t>投标保证金的金额（人民币）：</w:t>
            </w:r>
            <w:r w:rsidRPr="000100E5">
              <w:rPr>
                <w:rFonts w:ascii="黑体" w:eastAsia="黑体" w:hAnsi="黑体" w:cs="宋体" w:hint="eastAsia"/>
                <w:sz w:val="24"/>
                <w:szCs w:val="24"/>
              </w:rPr>
              <w:t>01合同包5万元、02合同包</w:t>
            </w:r>
            <w:r w:rsidRPr="000100E5">
              <w:rPr>
                <w:rFonts w:ascii="黑体" w:eastAsia="黑体" w:hAnsi="黑体" w:cs="宋体"/>
                <w:sz w:val="24"/>
                <w:szCs w:val="24"/>
              </w:rPr>
              <w:t>1</w:t>
            </w:r>
            <w:r w:rsidRPr="000100E5">
              <w:rPr>
                <w:rFonts w:ascii="黑体" w:eastAsia="黑体" w:hAnsi="黑体" w:cs="宋体" w:hint="eastAsia"/>
                <w:sz w:val="24"/>
                <w:szCs w:val="24"/>
              </w:rPr>
              <w:t>万元。</w:t>
            </w:r>
          </w:p>
          <w:p w:rsidR="000100E5" w:rsidRPr="000100E5" w:rsidRDefault="000100E5" w:rsidP="000100E5">
            <w:pPr>
              <w:snapToGrid w:val="0"/>
              <w:spacing w:line="400" w:lineRule="exact"/>
              <w:ind w:firstLineChars="200" w:firstLine="480"/>
              <w:rPr>
                <w:rFonts w:ascii="宋体" w:eastAsia="宋体" w:hAnsi="宋体" w:cs="Times New Roman"/>
                <w:sz w:val="24"/>
                <w:szCs w:val="24"/>
              </w:rPr>
            </w:pPr>
            <w:r w:rsidRPr="000100E5">
              <w:rPr>
                <w:rFonts w:ascii="宋体" w:eastAsia="宋体" w:hAnsi="宋体" w:cs="Times New Roman" w:hint="eastAsia"/>
                <w:sz w:val="24"/>
                <w:szCs w:val="24"/>
              </w:rPr>
              <w:t>投标保证金有效期：与投标有效期一致</w:t>
            </w:r>
          </w:p>
          <w:p w:rsidR="000100E5" w:rsidRPr="000100E5" w:rsidRDefault="000100E5" w:rsidP="000100E5">
            <w:pPr>
              <w:snapToGrid w:val="0"/>
              <w:spacing w:line="400" w:lineRule="exact"/>
              <w:ind w:firstLineChars="200" w:firstLine="480"/>
              <w:rPr>
                <w:rFonts w:ascii="宋体" w:eastAsia="宋体" w:hAnsi="宋体" w:cs="Times New Roman" w:hint="eastAsia"/>
                <w:sz w:val="24"/>
                <w:szCs w:val="24"/>
              </w:rPr>
            </w:pPr>
            <w:r w:rsidRPr="000100E5">
              <w:rPr>
                <w:rFonts w:ascii="宋体" w:eastAsia="宋体" w:hAnsi="宋体" w:cs="Times New Roman" w:hint="eastAsia"/>
                <w:sz w:val="24"/>
                <w:szCs w:val="24"/>
              </w:rPr>
              <w:t>（1）若采用现金或支票：投标人应在递交投标文件截止之日前，将投标保证金由投标人的基本账户一次性转入并到达招标人指定账户，否则视为投标保证金无效。</w:t>
            </w:r>
          </w:p>
          <w:p w:rsidR="000100E5" w:rsidRPr="000100E5" w:rsidRDefault="000100E5" w:rsidP="000100E5">
            <w:pPr>
              <w:snapToGrid w:val="0"/>
              <w:spacing w:line="400" w:lineRule="exact"/>
              <w:ind w:firstLineChars="200" w:firstLine="480"/>
              <w:rPr>
                <w:rFonts w:ascii="宋体" w:eastAsia="宋体" w:hAnsi="宋体" w:cs="Times New Roman"/>
                <w:sz w:val="24"/>
                <w:szCs w:val="24"/>
              </w:rPr>
            </w:pPr>
            <w:r w:rsidRPr="000100E5">
              <w:rPr>
                <w:rFonts w:ascii="宋体" w:eastAsia="宋体" w:hAnsi="宋体" w:cs="Times New Roman" w:hint="eastAsia"/>
                <w:sz w:val="24"/>
                <w:szCs w:val="24"/>
              </w:rPr>
              <w:t>（2）若采用银行保函，应符合下列要求：</w:t>
            </w:r>
          </w:p>
          <w:p w:rsidR="000100E5" w:rsidRPr="000100E5" w:rsidRDefault="000100E5" w:rsidP="000100E5">
            <w:pPr>
              <w:snapToGrid w:val="0"/>
              <w:spacing w:line="400" w:lineRule="exact"/>
              <w:rPr>
                <w:rFonts w:ascii="黑体" w:eastAsia="黑体" w:hAnsi="黑体" w:cs="Times New Roman" w:hint="eastAsia"/>
                <w:sz w:val="24"/>
                <w:szCs w:val="24"/>
              </w:rPr>
            </w:pPr>
            <w:r w:rsidRPr="000100E5">
              <w:rPr>
                <w:rFonts w:ascii="宋体" w:eastAsia="宋体" w:hAnsi="宋体" w:cs="Times New Roman" w:hint="eastAsia"/>
                <w:sz w:val="24"/>
                <w:szCs w:val="24"/>
              </w:rPr>
              <w:t>a:应由国有商业银行或全国性股份制商业银行开具，银行应为地市级支行以上级别，</w:t>
            </w:r>
            <w:r w:rsidRPr="000100E5">
              <w:rPr>
                <w:rFonts w:ascii="黑体" w:eastAsia="黑体" w:hAnsi="黑体" w:cs="Times New Roman" w:hint="eastAsia"/>
                <w:sz w:val="24"/>
                <w:szCs w:val="24"/>
              </w:rPr>
              <w:t>且开具保函银行的营业执照营业范围应包含保函业务。</w:t>
            </w:r>
          </w:p>
          <w:p w:rsidR="000100E5" w:rsidRPr="000100E5" w:rsidRDefault="000100E5" w:rsidP="000100E5">
            <w:pPr>
              <w:snapToGrid w:val="0"/>
              <w:spacing w:line="400" w:lineRule="exact"/>
              <w:rPr>
                <w:rFonts w:ascii="宋体" w:eastAsia="宋体" w:hAnsi="宋体" w:cs="Times New Roman" w:hint="eastAsia"/>
                <w:sz w:val="24"/>
                <w:szCs w:val="24"/>
              </w:rPr>
            </w:pPr>
            <w:r w:rsidRPr="000100E5">
              <w:rPr>
                <w:rFonts w:ascii="宋体" w:eastAsia="宋体" w:hAnsi="宋体" w:cs="Times New Roman" w:hint="eastAsia"/>
                <w:sz w:val="24"/>
                <w:szCs w:val="24"/>
              </w:rPr>
              <w:t>b:银行保函应采用招标文件提供的格式出具。银行保函复印件装订在投标文件内，原件应在递交投标文件截止之前单独密封递交给招标代理机构。</w:t>
            </w:r>
          </w:p>
          <w:p w:rsidR="000100E5" w:rsidRPr="000100E5" w:rsidRDefault="000100E5" w:rsidP="000100E5">
            <w:pPr>
              <w:snapToGrid w:val="0"/>
              <w:spacing w:line="400" w:lineRule="exact"/>
              <w:rPr>
                <w:rFonts w:ascii="宋体" w:eastAsia="宋体" w:hAnsi="宋体" w:cs="Times New Roman"/>
                <w:sz w:val="24"/>
                <w:szCs w:val="24"/>
              </w:rPr>
            </w:pPr>
            <w:r w:rsidRPr="000100E5">
              <w:rPr>
                <w:rFonts w:ascii="宋体" w:eastAsia="宋体" w:hAnsi="宋体" w:cs="Times New Roman" w:hint="eastAsia"/>
                <w:sz w:val="24"/>
                <w:szCs w:val="24"/>
              </w:rPr>
              <w:t>c:招标人有权通过函询查证等方式，核实保函的真实有效性，对于不能查证属实的，招标人将视为其保函无效，投标人将承担由此产生的一切后果。</w:t>
            </w:r>
            <w:r w:rsidRPr="000100E5">
              <w:rPr>
                <w:rFonts w:ascii="黑体" w:eastAsia="黑体" w:hAnsi="黑体" w:cs="Times New Roman" w:hint="eastAsia"/>
                <w:sz w:val="24"/>
                <w:szCs w:val="24"/>
              </w:rPr>
              <w:t>对于伪造保函的，招标人将向公安机关举报</w:t>
            </w:r>
            <w:r w:rsidRPr="000100E5">
              <w:rPr>
                <w:rFonts w:ascii="宋体" w:eastAsia="宋体" w:hAnsi="宋体" w:cs="Times New Roman" w:hint="eastAsia"/>
                <w:sz w:val="24"/>
                <w:szCs w:val="24"/>
              </w:rPr>
              <w:t>。</w:t>
            </w:r>
          </w:p>
          <w:p w:rsidR="000100E5" w:rsidRPr="000100E5" w:rsidRDefault="000100E5" w:rsidP="000100E5">
            <w:pPr>
              <w:snapToGrid w:val="0"/>
              <w:spacing w:line="400" w:lineRule="exact"/>
              <w:ind w:firstLineChars="200" w:firstLine="480"/>
              <w:rPr>
                <w:rFonts w:ascii="宋体" w:eastAsia="宋体" w:hAnsi="宋体" w:cs="Times New Roman" w:hint="eastAsia"/>
                <w:sz w:val="24"/>
                <w:szCs w:val="24"/>
              </w:rPr>
            </w:pPr>
            <w:r w:rsidRPr="000100E5">
              <w:rPr>
                <w:rFonts w:ascii="Times New Roman" w:eastAsia="宋体" w:hAnsi="Times New Roman" w:cs="Times New Roman"/>
                <w:sz w:val="24"/>
                <w:szCs w:val="24"/>
              </w:rPr>
              <w:t>（</w:t>
            </w:r>
            <w:r w:rsidRPr="000100E5">
              <w:rPr>
                <w:rFonts w:ascii="Times New Roman" w:eastAsia="宋体" w:hAnsi="Times New Roman" w:cs="Times New Roman"/>
                <w:sz w:val="24"/>
                <w:szCs w:val="24"/>
              </w:rPr>
              <w:t>3</w:t>
            </w:r>
            <w:r w:rsidRPr="000100E5">
              <w:rPr>
                <w:rFonts w:ascii="Times New Roman" w:eastAsia="宋体" w:hAnsi="Times New Roman" w:cs="Times New Roman"/>
                <w:sz w:val="24"/>
                <w:szCs w:val="24"/>
              </w:rPr>
              <w:t>）若采用担保机构出具保函时，出具保函的担保机构级别：注册资本金不低于</w:t>
            </w:r>
            <w:r w:rsidRPr="000100E5">
              <w:rPr>
                <w:rFonts w:ascii="Times New Roman" w:eastAsia="宋体" w:hAnsi="Times New Roman" w:cs="Times New Roman"/>
                <w:sz w:val="24"/>
                <w:szCs w:val="24"/>
              </w:rPr>
              <w:t>10</w:t>
            </w:r>
            <w:r w:rsidRPr="000100E5">
              <w:rPr>
                <w:rFonts w:ascii="Times New Roman" w:eastAsia="宋体" w:hAnsi="Times New Roman" w:cs="Times New Roman"/>
                <w:sz w:val="24"/>
                <w:szCs w:val="24"/>
              </w:rPr>
              <w:t>亿元的长春市区境内的专业担保机构。</w:t>
            </w:r>
          </w:p>
          <w:p w:rsidR="000100E5" w:rsidRPr="000100E5" w:rsidRDefault="000100E5" w:rsidP="000100E5">
            <w:pPr>
              <w:snapToGrid w:val="0"/>
              <w:spacing w:line="400" w:lineRule="exact"/>
              <w:ind w:firstLineChars="100" w:firstLine="240"/>
              <w:rPr>
                <w:rFonts w:ascii="黑体" w:eastAsia="黑体" w:hAnsi="黑体" w:cs="Times New Roman" w:hint="eastAsia"/>
                <w:sz w:val="24"/>
                <w:szCs w:val="24"/>
              </w:rPr>
            </w:pPr>
            <w:bookmarkStart w:id="8" w:name="EB79319d0e8abe4d12b5c52fbd068b4c5a"/>
            <w:r w:rsidRPr="000100E5">
              <w:rPr>
                <w:rFonts w:ascii="黑体" w:eastAsia="黑体" w:hAnsi="黑体" w:cs="Times New Roman" w:hint="eastAsia"/>
                <w:sz w:val="24"/>
                <w:szCs w:val="24"/>
              </w:rPr>
              <w:lastRenderedPageBreak/>
              <w:t>招标人指定的银行及账号如下：</w:t>
            </w:r>
          </w:p>
          <w:p w:rsidR="000100E5" w:rsidRPr="000100E5" w:rsidRDefault="000100E5" w:rsidP="000100E5">
            <w:pPr>
              <w:snapToGrid w:val="0"/>
              <w:spacing w:line="400" w:lineRule="exact"/>
              <w:ind w:firstLineChars="100" w:firstLine="240"/>
              <w:rPr>
                <w:rFonts w:ascii="黑体" w:eastAsia="黑体" w:hAnsi="黑体" w:cs="Times New Roman" w:hint="eastAsia"/>
                <w:sz w:val="24"/>
                <w:szCs w:val="24"/>
              </w:rPr>
            </w:pPr>
            <w:r w:rsidRPr="000100E5">
              <w:rPr>
                <w:rFonts w:ascii="黑体" w:eastAsia="黑体" w:hAnsi="黑体" w:cs="Times New Roman" w:hint="eastAsia"/>
                <w:sz w:val="24"/>
                <w:szCs w:val="24"/>
              </w:rPr>
              <w:t>开户银行：中国工商银行长春经济技术开发区支行</w:t>
            </w:r>
          </w:p>
          <w:p w:rsidR="000100E5" w:rsidRPr="000100E5" w:rsidRDefault="000100E5" w:rsidP="000100E5">
            <w:pPr>
              <w:snapToGrid w:val="0"/>
              <w:spacing w:line="400" w:lineRule="exact"/>
              <w:ind w:firstLineChars="100" w:firstLine="240"/>
              <w:rPr>
                <w:rFonts w:ascii="黑体" w:eastAsia="黑体" w:hAnsi="黑体" w:cs="Times New Roman" w:hint="eastAsia"/>
                <w:sz w:val="24"/>
                <w:szCs w:val="24"/>
              </w:rPr>
            </w:pPr>
            <w:r w:rsidRPr="000100E5">
              <w:rPr>
                <w:rFonts w:ascii="黑体" w:eastAsia="黑体" w:hAnsi="黑体" w:cs="Times New Roman" w:hint="eastAsia"/>
                <w:sz w:val="24"/>
                <w:szCs w:val="24"/>
              </w:rPr>
              <w:t>账户名称：吉林省高速公路集团有限公司</w:t>
            </w:r>
          </w:p>
          <w:p w:rsidR="000100E5" w:rsidRPr="000100E5" w:rsidRDefault="000100E5" w:rsidP="000100E5">
            <w:pPr>
              <w:snapToGrid w:val="0"/>
              <w:spacing w:line="400" w:lineRule="exact"/>
              <w:ind w:firstLineChars="100" w:firstLine="240"/>
              <w:rPr>
                <w:rFonts w:ascii="黑体" w:eastAsia="黑体" w:hAnsi="黑体" w:cs="Times New Roman" w:hint="eastAsia"/>
                <w:sz w:val="24"/>
                <w:szCs w:val="24"/>
              </w:rPr>
            </w:pPr>
            <w:r w:rsidRPr="000100E5">
              <w:rPr>
                <w:rFonts w:ascii="黑体" w:eastAsia="黑体" w:hAnsi="黑体" w:cs="Times New Roman" w:hint="eastAsia"/>
                <w:sz w:val="24"/>
                <w:szCs w:val="24"/>
              </w:rPr>
              <w:t>账    号：</w:t>
            </w:r>
            <w:r w:rsidRPr="000100E5">
              <w:rPr>
                <w:rFonts w:ascii="黑体" w:eastAsia="黑体" w:hAnsi="黑体" w:cs="Times New Roman"/>
                <w:sz w:val="24"/>
                <w:szCs w:val="24"/>
              </w:rPr>
              <w:t>4200</w:t>
            </w:r>
            <w:r w:rsidRPr="000100E5">
              <w:rPr>
                <w:rFonts w:ascii="黑体" w:eastAsia="黑体" w:hAnsi="黑体" w:cs="Times New Roman" w:hint="eastAsia"/>
                <w:sz w:val="24"/>
                <w:szCs w:val="24"/>
              </w:rPr>
              <w:t xml:space="preserve"> </w:t>
            </w:r>
            <w:r w:rsidRPr="000100E5">
              <w:rPr>
                <w:rFonts w:ascii="黑体" w:eastAsia="黑体" w:hAnsi="黑体" w:cs="Times New Roman"/>
                <w:sz w:val="24"/>
                <w:szCs w:val="24"/>
              </w:rPr>
              <w:t>2232</w:t>
            </w:r>
            <w:r w:rsidRPr="000100E5">
              <w:rPr>
                <w:rFonts w:ascii="黑体" w:eastAsia="黑体" w:hAnsi="黑体" w:cs="Times New Roman" w:hint="eastAsia"/>
                <w:sz w:val="24"/>
                <w:szCs w:val="24"/>
              </w:rPr>
              <w:t xml:space="preserve"> </w:t>
            </w:r>
            <w:r w:rsidRPr="000100E5">
              <w:rPr>
                <w:rFonts w:ascii="黑体" w:eastAsia="黑体" w:hAnsi="黑体" w:cs="Times New Roman"/>
                <w:sz w:val="24"/>
                <w:szCs w:val="24"/>
              </w:rPr>
              <w:t>1920</w:t>
            </w:r>
            <w:r w:rsidRPr="000100E5">
              <w:rPr>
                <w:rFonts w:ascii="黑体" w:eastAsia="黑体" w:hAnsi="黑体" w:cs="Times New Roman" w:hint="eastAsia"/>
                <w:sz w:val="24"/>
                <w:szCs w:val="24"/>
              </w:rPr>
              <w:t xml:space="preserve"> </w:t>
            </w:r>
            <w:r w:rsidRPr="000100E5">
              <w:rPr>
                <w:rFonts w:ascii="黑体" w:eastAsia="黑体" w:hAnsi="黑体" w:cs="Times New Roman"/>
                <w:sz w:val="24"/>
                <w:szCs w:val="24"/>
              </w:rPr>
              <w:t>0131</w:t>
            </w:r>
            <w:r w:rsidRPr="000100E5">
              <w:rPr>
                <w:rFonts w:ascii="黑体" w:eastAsia="黑体" w:hAnsi="黑体" w:cs="Times New Roman" w:hint="eastAsia"/>
                <w:sz w:val="24"/>
                <w:szCs w:val="24"/>
              </w:rPr>
              <w:t xml:space="preserve"> </w:t>
            </w:r>
            <w:r w:rsidRPr="000100E5">
              <w:rPr>
                <w:rFonts w:ascii="黑体" w:eastAsia="黑体" w:hAnsi="黑体" w:cs="Times New Roman"/>
                <w:sz w:val="24"/>
                <w:szCs w:val="24"/>
              </w:rPr>
              <w:t>189</w:t>
            </w:r>
          </w:p>
          <w:p w:rsidR="000100E5" w:rsidRPr="000100E5" w:rsidRDefault="000100E5" w:rsidP="000100E5">
            <w:pPr>
              <w:adjustRightInd w:val="0"/>
              <w:snapToGrid w:val="0"/>
              <w:spacing w:line="400" w:lineRule="exact"/>
              <w:ind w:firstLineChars="100" w:firstLine="240"/>
              <w:rPr>
                <w:rFonts w:ascii="黑体" w:eastAsia="黑体" w:hAnsi="黑体" w:cs="Times New Roman"/>
                <w:sz w:val="24"/>
                <w:szCs w:val="24"/>
              </w:rPr>
            </w:pPr>
            <w:r w:rsidRPr="000100E5">
              <w:rPr>
                <w:rFonts w:ascii="黑体" w:eastAsia="黑体" w:hAnsi="黑体" w:cs="Times New Roman" w:hint="eastAsia"/>
                <w:sz w:val="24"/>
                <w:szCs w:val="24"/>
              </w:rPr>
              <w:t>联 系 人：单俊植</w:t>
            </w:r>
          </w:p>
          <w:p w:rsidR="000100E5" w:rsidRPr="000100E5" w:rsidRDefault="000100E5" w:rsidP="000100E5">
            <w:pPr>
              <w:adjustRightInd w:val="0"/>
              <w:snapToGrid w:val="0"/>
              <w:spacing w:line="400" w:lineRule="exact"/>
              <w:rPr>
                <w:rFonts w:ascii="宋体" w:eastAsia="宋体" w:hAnsi="宋体" w:cs="Times New Roman"/>
                <w:sz w:val="24"/>
                <w:szCs w:val="24"/>
              </w:rPr>
            </w:pPr>
            <w:r w:rsidRPr="000100E5">
              <w:rPr>
                <w:rFonts w:ascii="宋体" w:eastAsia="宋体" w:hAnsi="宋体" w:cs="Times New Roman" w:hint="eastAsia"/>
                <w:sz w:val="24"/>
                <w:szCs w:val="24"/>
              </w:rPr>
              <w:t>银行转账业务备注一栏填写：“吉高网维</w:t>
            </w:r>
            <w:r w:rsidRPr="000100E5">
              <w:rPr>
                <w:rFonts w:ascii="宋体" w:eastAsia="宋体" w:hAnsi="宋体" w:cs="Times New Roman"/>
                <w:sz w:val="24"/>
                <w:szCs w:val="24"/>
                <w:u w:val="single"/>
              </w:rPr>
              <w:t xml:space="preserve">   </w:t>
            </w:r>
            <w:r w:rsidRPr="000100E5">
              <w:rPr>
                <w:rFonts w:ascii="宋体" w:eastAsia="宋体" w:hAnsi="宋体" w:cs="Times New Roman"/>
                <w:sz w:val="24"/>
                <w:szCs w:val="24"/>
              </w:rPr>
              <w:t>合同包</w:t>
            </w:r>
            <w:r w:rsidRPr="000100E5">
              <w:rPr>
                <w:rFonts w:ascii="宋体" w:eastAsia="宋体" w:hAnsi="宋体" w:cs="Times New Roman" w:hint="eastAsia"/>
                <w:sz w:val="24"/>
                <w:szCs w:val="24"/>
              </w:rPr>
              <w:t>采购保证金”</w:t>
            </w:r>
            <w:bookmarkEnd w:id="8"/>
          </w:p>
          <w:p w:rsidR="000100E5" w:rsidRPr="000100E5" w:rsidRDefault="000100E5" w:rsidP="000100E5">
            <w:pPr>
              <w:adjustRightInd w:val="0"/>
              <w:snapToGrid w:val="0"/>
              <w:spacing w:line="400" w:lineRule="exact"/>
              <w:rPr>
                <w:rFonts w:ascii="宋体" w:eastAsia="宋体" w:hAnsi="宋体" w:cs="Times New Roman" w:hint="eastAsia"/>
                <w:sz w:val="24"/>
                <w:szCs w:val="24"/>
              </w:rPr>
            </w:pPr>
            <w:r w:rsidRPr="000100E5">
              <w:rPr>
                <w:rFonts w:ascii="宋体" w:eastAsia="宋体" w:hAnsi="宋体" w:cs="Times New Roman" w:hint="eastAsia"/>
                <w:sz w:val="24"/>
                <w:szCs w:val="24"/>
              </w:rPr>
              <w:t>2</w:t>
            </w:r>
            <w:r w:rsidRPr="000100E5">
              <w:rPr>
                <w:rFonts w:ascii="宋体" w:eastAsia="宋体" w:hAnsi="宋体" w:cs="Times New Roman"/>
                <w:sz w:val="24"/>
                <w:szCs w:val="24"/>
              </w:rPr>
              <w:t>.保证金的退还</w:t>
            </w:r>
          </w:p>
          <w:p w:rsidR="000100E5" w:rsidRPr="000100E5" w:rsidRDefault="000100E5" w:rsidP="000100E5">
            <w:pPr>
              <w:adjustRightInd w:val="0"/>
              <w:snapToGrid w:val="0"/>
              <w:spacing w:line="400" w:lineRule="exact"/>
              <w:ind w:firstLineChars="100" w:firstLine="240"/>
              <w:rPr>
                <w:rFonts w:ascii="宋体" w:eastAsia="宋体" w:hAnsi="宋体" w:cs="Times New Roman"/>
                <w:sz w:val="24"/>
                <w:szCs w:val="24"/>
              </w:rPr>
            </w:pPr>
            <w:r w:rsidRPr="000100E5">
              <w:rPr>
                <w:rFonts w:ascii="宋体" w:eastAsia="宋体" w:hAnsi="宋体" w:cs="Times New Roman" w:hint="eastAsia"/>
                <w:kern w:val="0"/>
                <w:sz w:val="24"/>
                <w:szCs w:val="24"/>
                <w:lang w:val="zh-CN"/>
              </w:rPr>
              <w:t>招标人最迟将在中标通知书发出后</w:t>
            </w:r>
            <w:r w:rsidRPr="000100E5">
              <w:rPr>
                <w:rFonts w:ascii="宋体" w:eastAsia="宋体" w:hAnsi="宋体" w:cs="Times New Roman" w:hint="eastAsia"/>
                <w:sz w:val="24"/>
                <w:szCs w:val="24"/>
              </w:rPr>
              <w:t xml:space="preserve"> 5 日内向中标候选人以外的其他投标人退还投标保证金，与中标人签订合同后 5 日内向中标人和其他中标候选人退还投标保证金，其中中标人的投标保证金在其提交了招标代理服务费后退还。投标保证金以现金或支票形式递交的，招标人应同时退还投标保证金的银行同期活期存款利息，且退还至投标人的基本账户。</w:t>
            </w:r>
          </w:p>
          <w:p w:rsidR="000100E5" w:rsidRPr="000100E5" w:rsidRDefault="000100E5" w:rsidP="000100E5">
            <w:pPr>
              <w:adjustRightInd w:val="0"/>
              <w:snapToGrid w:val="0"/>
              <w:spacing w:line="400" w:lineRule="exact"/>
              <w:ind w:firstLineChars="100" w:firstLine="240"/>
              <w:rPr>
                <w:rFonts w:ascii="宋体" w:eastAsia="宋体" w:hAnsi="宋体" w:cs="Times New Roman"/>
                <w:sz w:val="24"/>
                <w:szCs w:val="24"/>
              </w:rPr>
            </w:pPr>
            <w:r w:rsidRPr="000100E5">
              <w:rPr>
                <w:rFonts w:ascii="宋体" w:eastAsia="宋体" w:hAnsi="宋体" w:cs="Times New Roman" w:hint="eastAsia"/>
                <w:sz w:val="24"/>
                <w:szCs w:val="24"/>
              </w:rPr>
              <w:t>利息计算原则如下：</w:t>
            </w:r>
          </w:p>
          <w:p w:rsidR="000100E5" w:rsidRPr="000100E5" w:rsidRDefault="000100E5" w:rsidP="000100E5">
            <w:pPr>
              <w:adjustRightInd w:val="0"/>
              <w:snapToGrid w:val="0"/>
              <w:spacing w:line="400" w:lineRule="exact"/>
              <w:ind w:firstLineChars="100" w:firstLine="240"/>
              <w:rPr>
                <w:rFonts w:ascii="宋体" w:eastAsia="宋体" w:hAnsi="宋体" w:cs="Times New Roman"/>
                <w:kern w:val="0"/>
                <w:sz w:val="24"/>
                <w:szCs w:val="24"/>
                <w:lang w:val="zh-CN"/>
              </w:rPr>
            </w:pPr>
            <w:r w:rsidRPr="000100E5">
              <w:rPr>
                <w:rFonts w:ascii="宋体" w:eastAsia="宋体" w:hAnsi="宋体" w:cs="Times New Roman" w:hint="eastAsia"/>
                <w:kern w:val="0"/>
                <w:sz w:val="24"/>
                <w:szCs w:val="24"/>
                <w:lang w:val="zh-CN"/>
              </w:rPr>
              <w:t>（1）</w:t>
            </w:r>
            <w:r w:rsidRPr="000100E5">
              <w:rPr>
                <w:rFonts w:ascii="宋体" w:eastAsia="宋体" w:hAnsi="宋体" w:cs="Times New Roman"/>
                <w:kern w:val="0"/>
                <w:sz w:val="24"/>
                <w:szCs w:val="24"/>
                <w:lang w:val="zh-CN"/>
              </w:rPr>
              <w:t>计算利息的起始日期为投标截止当日，终止日期为招标人退还投标保证金日期的前一日；</w:t>
            </w:r>
          </w:p>
          <w:p w:rsidR="000100E5" w:rsidRPr="000100E5" w:rsidRDefault="000100E5" w:rsidP="000100E5">
            <w:pPr>
              <w:adjustRightInd w:val="0"/>
              <w:snapToGrid w:val="0"/>
              <w:spacing w:line="400" w:lineRule="exact"/>
              <w:ind w:firstLineChars="100" w:firstLine="240"/>
              <w:rPr>
                <w:rFonts w:ascii="宋体" w:eastAsia="宋体" w:hAnsi="宋体" w:cs="Times New Roman"/>
                <w:kern w:val="0"/>
                <w:sz w:val="24"/>
                <w:szCs w:val="24"/>
                <w:lang w:val="zh-CN"/>
              </w:rPr>
            </w:pPr>
            <w:r w:rsidRPr="000100E5">
              <w:rPr>
                <w:rFonts w:ascii="宋体" w:eastAsia="宋体" w:hAnsi="宋体" w:cs="Times New Roman" w:hint="eastAsia"/>
                <w:kern w:val="0"/>
                <w:sz w:val="24"/>
                <w:szCs w:val="24"/>
                <w:lang w:val="zh-CN"/>
              </w:rPr>
              <w:t>（2）</w:t>
            </w:r>
            <w:r w:rsidRPr="000100E5">
              <w:rPr>
                <w:rFonts w:ascii="宋体" w:eastAsia="宋体" w:hAnsi="宋体" w:cs="Times New Roman"/>
                <w:kern w:val="0"/>
                <w:sz w:val="24"/>
                <w:szCs w:val="24"/>
                <w:lang w:val="zh-CN"/>
              </w:rPr>
              <w:t>投标保证金的利息按照第(1)款所述计息时间段内招标人指定汇入银行公告的活期存款利率计付，并扣除招标人汇款手续费；</w:t>
            </w:r>
          </w:p>
          <w:p w:rsidR="000100E5" w:rsidRPr="000100E5" w:rsidRDefault="000100E5" w:rsidP="000100E5">
            <w:pPr>
              <w:adjustRightInd w:val="0"/>
              <w:snapToGrid w:val="0"/>
              <w:spacing w:line="400" w:lineRule="exact"/>
              <w:ind w:firstLineChars="100" w:firstLine="240"/>
              <w:rPr>
                <w:rFonts w:ascii="宋体" w:eastAsia="宋体" w:hAnsi="宋体" w:cs="Times New Roman"/>
                <w:sz w:val="24"/>
                <w:szCs w:val="24"/>
              </w:rPr>
            </w:pPr>
            <w:r w:rsidRPr="000100E5">
              <w:rPr>
                <w:rFonts w:ascii="宋体" w:eastAsia="宋体" w:hAnsi="宋体" w:cs="Times New Roman" w:hint="eastAsia"/>
                <w:kern w:val="0"/>
                <w:sz w:val="24"/>
                <w:szCs w:val="24"/>
                <w:lang w:val="zh-CN"/>
              </w:rPr>
              <w:t>（3）</w:t>
            </w:r>
            <w:r w:rsidRPr="000100E5">
              <w:rPr>
                <w:rFonts w:ascii="宋体" w:eastAsia="宋体" w:hAnsi="宋体" w:cs="Times New Roman"/>
                <w:kern w:val="0"/>
                <w:sz w:val="24"/>
                <w:szCs w:val="24"/>
                <w:lang w:val="zh-CN"/>
              </w:rPr>
              <w:t>利息金额计算至分位，分以下尾数四舍五入。</w:t>
            </w:r>
          </w:p>
          <w:p w:rsidR="000100E5" w:rsidRPr="000100E5" w:rsidRDefault="000100E5" w:rsidP="000100E5">
            <w:pPr>
              <w:adjustRightInd w:val="0"/>
              <w:snapToGrid w:val="0"/>
              <w:spacing w:line="400" w:lineRule="exact"/>
              <w:ind w:firstLineChars="100" w:firstLine="240"/>
              <w:rPr>
                <w:rFonts w:ascii="宋体" w:eastAsia="宋体" w:hAnsi="宋体" w:cs="Times New Roman"/>
                <w:sz w:val="24"/>
                <w:szCs w:val="24"/>
              </w:rPr>
            </w:pPr>
            <w:r w:rsidRPr="000100E5">
              <w:rPr>
                <w:rFonts w:ascii="宋体" w:eastAsia="宋体" w:hAnsi="宋体" w:cs="Times New Roman" w:hint="eastAsia"/>
                <w:sz w:val="24"/>
                <w:szCs w:val="24"/>
              </w:rPr>
              <w:t>注意：投标人必须自本次招标的中标候选人公示期满后5日内及时向招标人递交退还投标保证金的有关资料。</w:t>
            </w:r>
          </w:p>
          <w:p w:rsidR="000100E5" w:rsidRPr="000100E5" w:rsidRDefault="000100E5" w:rsidP="000100E5">
            <w:pPr>
              <w:adjustRightInd w:val="0"/>
              <w:snapToGrid w:val="0"/>
              <w:spacing w:line="400" w:lineRule="exact"/>
              <w:ind w:firstLineChars="100" w:firstLine="240"/>
              <w:jc w:val="left"/>
              <w:rPr>
                <w:rFonts w:ascii="宋体" w:eastAsia="宋体" w:hAnsi="宋体" w:cs="Times New Roman"/>
                <w:sz w:val="24"/>
                <w:szCs w:val="24"/>
              </w:rPr>
            </w:pPr>
            <w:r w:rsidRPr="000100E5">
              <w:rPr>
                <w:rFonts w:ascii="宋体" w:eastAsia="宋体" w:hAnsi="宋体" w:cs="Times New Roman" w:hint="eastAsia"/>
                <w:sz w:val="24"/>
                <w:szCs w:val="24"/>
              </w:rPr>
              <w:t>退还投标保证金时，投标人应向招标人提供的资料如下:</w:t>
            </w:r>
          </w:p>
          <w:p w:rsidR="000100E5" w:rsidRPr="000100E5" w:rsidRDefault="000100E5" w:rsidP="000100E5">
            <w:pPr>
              <w:adjustRightInd w:val="0"/>
              <w:snapToGrid w:val="0"/>
              <w:spacing w:line="400" w:lineRule="exact"/>
              <w:ind w:firstLineChars="100" w:firstLine="240"/>
              <w:jc w:val="left"/>
              <w:rPr>
                <w:rFonts w:ascii="宋体" w:eastAsia="宋体" w:hAnsi="宋体" w:cs="Times New Roman"/>
                <w:sz w:val="24"/>
                <w:szCs w:val="24"/>
              </w:rPr>
            </w:pPr>
            <w:r w:rsidRPr="000100E5">
              <w:rPr>
                <w:rFonts w:ascii="宋体" w:eastAsia="宋体" w:hAnsi="宋体" w:cs="Times New Roman" w:hint="eastAsia"/>
                <w:sz w:val="24"/>
                <w:szCs w:val="24"/>
              </w:rPr>
              <w:t>（1）基本账户开户许可证彩色复印件（清晰可辨）；</w:t>
            </w:r>
          </w:p>
          <w:p w:rsidR="000100E5" w:rsidRPr="000100E5" w:rsidRDefault="000100E5" w:rsidP="000100E5">
            <w:pPr>
              <w:adjustRightInd w:val="0"/>
              <w:snapToGrid w:val="0"/>
              <w:spacing w:line="400" w:lineRule="exact"/>
              <w:ind w:firstLineChars="100" w:firstLine="240"/>
              <w:jc w:val="left"/>
              <w:rPr>
                <w:rFonts w:ascii="宋体" w:eastAsia="宋体" w:hAnsi="宋体" w:cs="Times New Roman"/>
                <w:sz w:val="24"/>
                <w:szCs w:val="24"/>
              </w:rPr>
            </w:pPr>
            <w:r w:rsidRPr="000100E5">
              <w:rPr>
                <w:rFonts w:ascii="宋体" w:eastAsia="宋体" w:hAnsi="宋体" w:cs="Times New Roman" w:hint="eastAsia"/>
                <w:sz w:val="24"/>
                <w:szCs w:val="24"/>
              </w:rPr>
              <w:t>（2）给招标人开据的退还投标保证金财务收据原件；</w:t>
            </w:r>
          </w:p>
          <w:p w:rsidR="000100E5" w:rsidRPr="000100E5" w:rsidRDefault="000100E5" w:rsidP="000100E5">
            <w:pPr>
              <w:adjustRightInd w:val="0"/>
              <w:snapToGrid w:val="0"/>
              <w:spacing w:line="400" w:lineRule="exact"/>
              <w:ind w:firstLineChars="100" w:firstLine="240"/>
              <w:jc w:val="left"/>
              <w:rPr>
                <w:rFonts w:ascii="宋体" w:eastAsia="宋体" w:hAnsi="宋体" w:cs="Times New Roman" w:hint="eastAsia"/>
                <w:sz w:val="24"/>
                <w:szCs w:val="24"/>
              </w:rPr>
            </w:pPr>
            <w:r w:rsidRPr="000100E5">
              <w:rPr>
                <w:rFonts w:ascii="宋体" w:eastAsia="宋体" w:hAnsi="宋体" w:cs="Times New Roman" w:hint="eastAsia"/>
                <w:sz w:val="24"/>
                <w:szCs w:val="24"/>
              </w:rPr>
              <w:t>（3）汇款凭证复印件；</w:t>
            </w:r>
          </w:p>
          <w:p w:rsidR="000100E5" w:rsidRPr="000100E5" w:rsidRDefault="000100E5" w:rsidP="000100E5">
            <w:pPr>
              <w:tabs>
                <w:tab w:val="center" w:pos="2530"/>
              </w:tabs>
              <w:spacing w:line="400" w:lineRule="exact"/>
              <w:ind w:firstLineChars="100" w:firstLine="240"/>
              <w:jc w:val="left"/>
              <w:rPr>
                <w:rFonts w:ascii="宋体" w:eastAsia="宋体" w:hAnsi="宋体" w:cs="Times New Roman" w:hint="eastAsia"/>
                <w:sz w:val="24"/>
                <w:szCs w:val="24"/>
              </w:rPr>
            </w:pPr>
            <w:r w:rsidRPr="000100E5">
              <w:rPr>
                <w:rFonts w:ascii="宋体" w:eastAsia="宋体" w:hAnsi="宋体" w:cs="Times New Roman" w:hint="eastAsia"/>
                <w:sz w:val="24"/>
                <w:szCs w:val="24"/>
              </w:rPr>
              <w:t>（4）如果投标人未在上述期限内将相关手续送达招标人，投标人放弃利息的，需出具放弃索要利息的情况说明，也可以在投标保证金收据上注明自愿放弃收取利息，索要利息的，需同时提供增值税发票。</w:t>
            </w:r>
          </w:p>
        </w:tc>
      </w:tr>
      <w:tr w:rsidR="000100E5" w:rsidRPr="000100E5" w:rsidTr="007B1999">
        <w:trPr>
          <w:trHeight w:val="479"/>
        </w:trPr>
        <w:tc>
          <w:tcPr>
            <w:tcW w:w="844" w:type="dxa"/>
            <w:vAlign w:val="center"/>
          </w:tcPr>
          <w:p w:rsidR="000100E5" w:rsidRPr="000100E5" w:rsidRDefault="000100E5" w:rsidP="000100E5">
            <w:pPr>
              <w:spacing w:line="400" w:lineRule="exact"/>
              <w:jc w:val="center"/>
              <w:rPr>
                <w:rFonts w:ascii="宋体" w:eastAsia="宋体" w:hAnsi="宋体" w:cs="Times New Roman" w:hint="eastAsia"/>
                <w:sz w:val="24"/>
                <w:szCs w:val="24"/>
              </w:rPr>
            </w:pPr>
            <w:r w:rsidRPr="000100E5">
              <w:rPr>
                <w:rFonts w:ascii="宋体" w:eastAsia="宋体" w:hAnsi="宋体" w:cs="Times New Roman" w:hint="eastAsia"/>
                <w:sz w:val="24"/>
                <w:szCs w:val="24"/>
              </w:rPr>
              <w:lastRenderedPageBreak/>
              <w:t>7</w:t>
            </w:r>
          </w:p>
        </w:tc>
        <w:tc>
          <w:tcPr>
            <w:tcW w:w="1980" w:type="dxa"/>
            <w:vAlign w:val="center"/>
          </w:tcPr>
          <w:p w:rsidR="000100E5" w:rsidRPr="000100E5" w:rsidRDefault="000100E5" w:rsidP="000100E5">
            <w:pPr>
              <w:spacing w:line="400" w:lineRule="exact"/>
              <w:rPr>
                <w:rFonts w:ascii="宋体" w:eastAsia="宋体" w:hAnsi="宋体" w:cs="Times New Roman" w:hint="eastAsia"/>
                <w:sz w:val="24"/>
                <w:szCs w:val="24"/>
              </w:rPr>
            </w:pPr>
            <w:r w:rsidRPr="000100E5">
              <w:rPr>
                <w:rFonts w:ascii="宋体" w:eastAsia="宋体" w:hAnsi="宋体" w:cs="Times New Roman" w:hint="eastAsia"/>
                <w:sz w:val="24"/>
                <w:szCs w:val="24"/>
              </w:rPr>
              <w:t>投标人对招标文件提出疑问和质疑截止时间</w:t>
            </w:r>
          </w:p>
        </w:tc>
        <w:tc>
          <w:tcPr>
            <w:tcW w:w="6498" w:type="dxa"/>
            <w:vAlign w:val="center"/>
          </w:tcPr>
          <w:p w:rsidR="000100E5" w:rsidRPr="000100E5" w:rsidRDefault="000100E5" w:rsidP="000100E5">
            <w:pPr>
              <w:spacing w:line="400" w:lineRule="exact"/>
              <w:rPr>
                <w:rFonts w:ascii="宋体" w:eastAsia="宋体" w:hAnsi="宋体" w:cs="宋体" w:hint="eastAsia"/>
                <w:bCs/>
                <w:sz w:val="24"/>
                <w:szCs w:val="24"/>
              </w:rPr>
            </w:pPr>
            <w:r w:rsidRPr="000100E5">
              <w:rPr>
                <w:rFonts w:ascii="宋体" w:eastAsia="宋体" w:hAnsi="宋体" w:cs="Times New Roman" w:hint="eastAsia"/>
                <w:sz w:val="24"/>
                <w:szCs w:val="24"/>
              </w:rPr>
              <w:t>招标文件公告期限届满之日起3个工作日内以书面形式一次性提出。</w:t>
            </w:r>
          </w:p>
        </w:tc>
      </w:tr>
      <w:tr w:rsidR="000100E5" w:rsidRPr="000100E5" w:rsidTr="007B1999">
        <w:trPr>
          <w:trHeight w:val="737"/>
        </w:trPr>
        <w:tc>
          <w:tcPr>
            <w:tcW w:w="844" w:type="dxa"/>
            <w:vAlign w:val="center"/>
          </w:tcPr>
          <w:p w:rsidR="000100E5" w:rsidRPr="000100E5" w:rsidRDefault="000100E5" w:rsidP="000100E5">
            <w:pPr>
              <w:spacing w:line="400" w:lineRule="exact"/>
              <w:jc w:val="center"/>
              <w:rPr>
                <w:rFonts w:ascii="宋体" w:eastAsia="宋体" w:hAnsi="宋体" w:cs="Times New Roman" w:hint="eastAsia"/>
                <w:sz w:val="24"/>
                <w:szCs w:val="24"/>
              </w:rPr>
            </w:pPr>
            <w:r w:rsidRPr="000100E5">
              <w:rPr>
                <w:rFonts w:ascii="宋体" w:eastAsia="宋体" w:hAnsi="宋体" w:cs="Times New Roman" w:hint="eastAsia"/>
                <w:sz w:val="24"/>
                <w:szCs w:val="24"/>
              </w:rPr>
              <w:lastRenderedPageBreak/>
              <w:t>8</w:t>
            </w:r>
          </w:p>
        </w:tc>
        <w:tc>
          <w:tcPr>
            <w:tcW w:w="1980" w:type="dxa"/>
            <w:vAlign w:val="center"/>
          </w:tcPr>
          <w:p w:rsidR="000100E5" w:rsidRPr="000100E5" w:rsidRDefault="000100E5" w:rsidP="000100E5">
            <w:pPr>
              <w:spacing w:line="400" w:lineRule="exact"/>
              <w:jc w:val="center"/>
              <w:rPr>
                <w:rFonts w:ascii="宋体" w:eastAsia="宋体" w:hAnsi="宋体" w:cs="Times New Roman" w:hint="eastAsia"/>
                <w:sz w:val="24"/>
                <w:szCs w:val="24"/>
              </w:rPr>
            </w:pPr>
            <w:r w:rsidRPr="000100E5">
              <w:rPr>
                <w:rFonts w:ascii="宋体" w:eastAsia="宋体" w:hAnsi="宋体" w:cs="Times New Roman" w:hint="eastAsia"/>
                <w:sz w:val="24"/>
                <w:szCs w:val="24"/>
              </w:rPr>
              <w:t>标前答疑会</w:t>
            </w:r>
          </w:p>
        </w:tc>
        <w:tc>
          <w:tcPr>
            <w:tcW w:w="6498" w:type="dxa"/>
            <w:vAlign w:val="center"/>
          </w:tcPr>
          <w:p w:rsidR="000100E5" w:rsidRPr="000100E5" w:rsidRDefault="000100E5" w:rsidP="000100E5">
            <w:pPr>
              <w:spacing w:line="400" w:lineRule="exact"/>
              <w:rPr>
                <w:rFonts w:ascii="宋体" w:eastAsia="宋体" w:hAnsi="宋体" w:cs="Times New Roman" w:hint="eastAsia"/>
                <w:sz w:val="24"/>
                <w:szCs w:val="24"/>
              </w:rPr>
            </w:pPr>
            <w:r w:rsidRPr="000100E5">
              <w:rPr>
                <w:rFonts w:ascii="宋体" w:eastAsia="宋体" w:hAnsi="宋体" w:cs="Times New Roman" w:hint="eastAsia"/>
                <w:sz w:val="24"/>
                <w:szCs w:val="24"/>
              </w:rPr>
              <w:t>不召开</w:t>
            </w:r>
          </w:p>
        </w:tc>
      </w:tr>
      <w:tr w:rsidR="000100E5" w:rsidRPr="000100E5" w:rsidTr="007B1999">
        <w:trPr>
          <w:trHeight w:val="737"/>
        </w:trPr>
        <w:tc>
          <w:tcPr>
            <w:tcW w:w="844" w:type="dxa"/>
            <w:vAlign w:val="center"/>
          </w:tcPr>
          <w:p w:rsidR="000100E5" w:rsidRPr="000100E5" w:rsidRDefault="000100E5" w:rsidP="000100E5">
            <w:pPr>
              <w:spacing w:line="400" w:lineRule="exact"/>
              <w:jc w:val="center"/>
              <w:rPr>
                <w:rFonts w:ascii="宋体" w:eastAsia="宋体" w:hAnsi="宋体" w:cs="Times New Roman" w:hint="eastAsia"/>
                <w:sz w:val="24"/>
                <w:szCs w:val="24"/>
              </w:rPr>
            </w:pPr>
            <w:r w:rsidRPr="000100E5">
              <w:rPr>
                <w:rFonts w:ascii="宋体" w:eastAsia="宋体" w:hAnsi="宋体" w:cs="Times New Roman" w:hint="eastAsia"/>
                <w:sz w:val="24"/>
                <w:szCs w:val="24"/>
              </w:rPr>
              <w:t>9</w:t>
            </w:r>
          </w:p>
        </w:tc>
        <w:tc>
          <w:tcPr>
            <w:tcW w:w="1980" w:type="dxa"/>
            <w:vAlign w:val="center"/>
          </w:tcPr>
          <w:p w:rsidR="000100E5" w:rsidRPr="000100E5" w:rsidRDefault="000100E5" w:rsidP="000100E5">
            <w:pPr>
              <w:spacing w:line="400" w:lineRule="exact"/>
              <w:jc w:val="center"/>
              <w:rPr>
                <w:rFonts w:ascii="宋体" w:eastAsia="宋体" w:hAnsi="宋体" w:cs="Times New Roman" w:hint="eastAsia"/>
                <w:sz w:val="24"/>
                <w:szCs w:val="24"/>
              </w:rPr>
            </w:pPr>
            <w:r w:rsidRPr="000100E5">
              <w:rPr>
                <w:rFonts w:ascii="宋体" w:eastAsia="宋体" w:hAnsi="宋体" w:cs="Times New Roman" w:hint="eastAsia"/>
                <w:kern w:val="0"/>
                <w:sz w:val="24"/>
                <w:szCs w:val="24"/>
              </w:rPr>
              <w:t>现场考察</w:t>
            </w:r>
          </w:p>
        </w:tc>
        <w:tc>
          <w:tcPr>
            <w:tcW w:w="6498" w:type="dxa"/>
            <w:vAlign w:val="center"/>
          </w:tcPr>
          <w:p w:rsidR="000100E5" w:rsidRPr="000100E5" w:rsidRDefault="000100E5" w:rsidP="000100E5">
            <w:pPr>
              <w:spacing w:line="400" w:lineRule="exact"/>
              <w:rPr>
                <w:rFonts w:ascii="宋体" w:eastAsia="宋体" w:hAnsi="宋体" w:cs="Times New Roman" w:hint="eastAsia"/>
                <w:sz w:val="24"/>
                <w:szCs w:val="24"/>
              </w:rPr>
            </w:pPr>
            <w:r w:rsidRPr="000100E5">
              <w:rPr>
                <w:rFonts w:ascii="宋体" w:eastAsia="宋体" w:hAnsi="宋体" w:cs="Times New Roman" w:hint="eastAsia"/>
                <w:bCs/>
                <w:kern w:val="0"/>
                <w:sz w:val="24"/>
                <w:szCs w:val="24"/>
              </w:rPr>
              <w:t>投标人自行勘察现场，不统一组织</w:t>
            </w:r>
            <w:r w:rsidRPr="000100E5">
              <w:rPr>
                <w:rFonts w:ascii="宋体" w:eastAsia="宋体" w:hAnsi="宋体" w:cs="Times New Roman"/>
                <w:bCs/>
                <w:kern w:val="0"/>
                <w:sz w:val="24"/>
                <w:szCs w:val="24"/>
              </w:rPr>
              <w:t>。</w:t>
            </w:r>
          </w:p>
        </w:tc>
      </w:tr>
      <w:tr w:rsidR="000100E5" w:rsidRPr="000100E5" w:rsidTr="007B1999">
        <w:trPr>
          <w:trHeight w:val="737"/>
        </w:trPr>
        <w:tc>
          <w:tcPr>
            <w:tcW w:w="844" w:type="dxa"/>
            <w:vAlign w:val="center"/>
          </w:tcPr>
          <w:p w:rsidR="000100E5" w:rsidRPr="000100E5" w:rsidRDefault="000100E5" w:rsidP="000100E5">
            <w:pPr>
              <w:spacing w:line="400" w:lineRule="exact"/>
              <w:jc w:val="center"/>
              <w:rPr>
                <w:rFonts w:ascii="宋体" w:eastAsia="宋体" w:hAnsi="宋体" w:cs="Times New Roman" w:hint="eastAsia"/>
                <w:sz w:val="24"/>
                <w:szCs w:val="24"/>
              </w:rPr>
            </w:pPr>
            <w:r w:rsidRPr="000100E5">
              <w:rPr>
                <w:rFonts w:ascii="宋体" w:eastAsia="宋体" w:hAnsi="宋体" w:cs="Times New Roman" w:hint="eastAsia"/>
                <w:sz w:val="24"/>
                <w:szCs w:val="24"/>
              </w:rPr>
              <w:t>10</w:t>
            </w:r>
          </w:p>
        </w:tc>
        <w:tc>
          <w:tcPr>
            <w:tcW w:w="1980" w:type="dxa"/>
            <w:vAlign w:val="center"/>
          </w:tcPr>
          <w:p w:rsidR="000100E5" w:rsidRPr="000100E5" w:rsidRDefault="000100E5" w:rsidP="000100E5">
            <w:pPr>
              <w:spacing w:line="400" w:lineRule="exact"/>
              <w:jc w:val="center"/>
              <w:rPr>
                <w:rFonts w:ascii="宋体" w:eastAsia="宋体" w:hAnsi="宋体" w:cs="Times New Roman" w:hint="eastAsia"/>
                <w:sz w:val="24"/>
                <w:szCs w:val="24"/>
              </w:rPr>
            </w:pPr>
            <w:r w:rsidRPr="000100E5">
              <w:rPr>
                <w:rFonts w:ascii="宋体" w:eastAsia="宋体" w:hAnsi="宋体" w:cs="Times New Roman" w:hint="eastAsia"/>
                <w:sz w:val="24"/>
                <w:szCs w:val="24"/>
              </w:rPr>
              <w:t>投标有效期</w:t>
            </w:r>
          </w:p>
        </w:tc>
        <w:tc>
          <w:tcPr>
            <w:tcW w:w="6498" w:type="dxa"/>
            <w:vAlign w:val="center"/>
          </w:tcPr>
          <w:p w:rsidR="000100E5" w:rsidRPr="000100E5" w:rsidRDefault="000100E5" w:rsidP="000100E5">
            <w:pPr>
              <w:spacing w:line="400" w:lineRule="exact"/>
              <w:rPr>
                <w:rFonts w:ascii="宋体" w:eastAsia="宋体" w:hAnsi="宋体" w:cs="Times New Roman" w:hint="eastAsia"/>
                <w:sz w:val="24"/>
                <w:szCs w:val="24"/>
              </w:rPr>
            </w:pPr>
            <w:r w:rsidRPr="000100E5">
              <w:rPr>
                <w:rFonts w:ascii="宋体" w:eastAsia="宋体" w:hAnsi="宋体" w:cs="Times New Roman" w:hint="eastAsia"/>
                <w:sz w:val="24"/>
                <w:szCs w:val="24"/>
              </w:rPr>
              <w:t>投标截止日后</w:t>
            </w:r>
            <w:r w:rsidRPr="000100E5">
              <w:rPr>
                <w:rFonts w:ascii="黑体" w:eastAsia="黑体" w:hAnsi="黑体" w:cs="Times New Roman"/>
                <w:sz w:val="24"/>
                <w:szCs w:val="24"/>
              </w:rPr>
              <w:t>90</w:t>
            </w:r>
            <w:r w:rsidRPr="000100E5">
              <w:rPr>
                <w:rFonts w:ascii="黑体" w:eastAsia="黑体" w:hAnsi="黑体" w:cs="Times New Roman" w:hint="eastAsia"/>
                <w:sz w:val="24"/>
                <w:szCs w:val="24"/>
              </w:rPr>
              <w:t>天</w:t>
            </w:r>
          </w:p>
        </w:tc>
      </w:tr>
      <w:tr w:rsidR="000100E5" w:rsidRPr="000100E5" w:rsidTr="007B1999">
        <w:trPr>
          <w:trHeight w:val="737"/>
        </w:trPr>
        <w:tc>
          <w:tcPr>
            <w:tcW w:w="844" w:type="dxa"/>
            <w:vAlign w:val="center"/>
          </w:tcPr>
          <w:p w:rsidR="000100E5" w:rsidRPr="000100E5" w:rsidRDefault="000100E5" w:rsidP="000100E5">
            <w:pPr>
              <w:spacing w:line="400" w:lineRule="exact"/>
              <w:jc w:val="center"/>
              <w:rPr>
                <w:rFonts w:ascii="宋体" w:eastAsia="宋体" w:hAnsi="宋体" w:cs="Times New Roman" w:hint="eastAsia"/>
                <w:sz w:val="24"/>
                <w:szCs w:val="24"/>
              </w:rPr>
            </w:pPr>
            <w:r w:rsidRPr="000100E5">
              <w:rPr>
                <w:rFonts w:ascii="宋体" w:eastAsia="宋体" w:hAnsi="宋体" w:cs="Times New Roman" w:hint="eastAsia"/>
                <w:sz w:val="24"/>
                <w:szCs w:val="24"/>
              </w:rPr>
              <w:t>11</w:t>
            </w:r>
          </w:p>
        </w:tc>
        <w:tc>
          <w:tcPr>
            <w:tcW w:w="1980" w:type="dxa"/>
            <w:vAlign w:val="center"/>
          </w:tcPr>
          <w:p w:rsidR="000100E5" w:rsidRPr="000100E5" w:rsidRDefault="000100E5" w:rsidP="000100E5">
            <w:pPr>
              <w:spacing w:line="400" w:lineRule="exact"/>
              <w:jc w:val="center"/>
              <w:rPr>
                <w:rFonts w:ascii="宋体" w:eastAsia="宋体" w:hAnsi="宋体" w:cs="Times New Roman" w:hint="eastAsia"/>
                <w:sz w:val="24"/>
                <w:szCs w:val="24"/>
              </w:rPr>
            </w:pPr>
            <w:r w:rsidRPr="000100E5">
              <w:rPr>
                <w:rFonts w:ascii="宋体" w:eastAsia="宋体" w:hAnsi="宋体" w:cs="Times New Roman" w:hint="eastAsia"/>
                <w:sz w:val="24"/>
                <w:szCs w:val="24"/>
              </w:rPr>
              <w:t>投标文件数目</w:t>
            </w:r>
          </w:p>
        </w:tc>
        <w:tc>
          <w:tcPr>
            <w:tcW w:w="6498" w:type="dxa"/>
            <w:vAlign w:val="center"/>
          </w:tcPr>
          <w:p w:rsidR="000100E5" w:rsidRPr="000100E5" w:rsidRDefault="000100E5" w:rsidP="000100E5">
            <w:pPr>
              <w:spacing w:line="400" w:lineRule="exact"/>
              <w:rPr>
                <w:rFonts w:ascii="宋体" w:eastAsia="宋体" w:hAnsi="宋体" w:cs="Times New Roman" w:hint="eastAsia"/>
                <w:sz w:val="24"/>
                <w:szCs w:val="24"/>
              </w:rPr>
            </w:pPr>
            <w:r w:rsidRPr="000100E5">
              <w:rPr>
                <w:rFonts w:ascii="黑体" w:eastAsia="黑体" w:hAnsi="黑体" w:cs="Times New Roman" w:hint="eastAsia"/>
                <w:sz w:val="24"/>
                <w:szCs w:val="24"/>
              </w:rPr>
              <w:t>正本1份，副本1份，电子文件1份（U盘，投标文件中的所有内容   PDF格式）。</w:t>
            </w:r>
          </w:p>
        </w:tc>
      </w:tr>
      <w:tr w:rsidR="000100E5" w:rsidRPr="000100E5" w:rsidTr="007B1999">
        <w:trPr>
          <w:trHeight w:val="737"/>
        </w:trPr>
        <w:tc>
          <w:tcPr>
            <w:tcW w:w="844" w:type="dxa"/>
            <w:vAlign w:val="center"/>
          </w:tcPr>
          <w:p w:rsidR="000100E5" w:rsidRPr="000100E5" w:rsidRDefault="000100E5" w:rsidP="000100E5">
            <w:pPr>
              <w:spacing w:line="400" w:lineRule="exact"/>
              <w:jc w:val="center"/>
              <w:rPr>
                <w:rFonts w:ascii="宋体" w:eastAsia="宋体" w:hAnsi="宋体" w:cs="Times New Roman" w:hint="eastAsia"/>
                <w:sz w:val="24"/>
                <w:szCs w:val="24"/>
              </w:rPr>
            </w:pPr>
            <w:r w:rsidRPr="000100E5">
              <w:rPr>
                <w:rFonts w:ascii="宋体" w:eastAsia="宋体" w:hAnsi="宋体" w:cs="Times New Roman" w:hint="eastAsia"/>
                <w:sz w:val="24"/>
                <w:szCs w:val="24"/>
              </w:rPr>
              <w:t>12</w:t>
            </w:r>
          </w:p>
        </w:tc>
        <w:tc>
          <w:tcPr>
            <w:tcW w:w="1980" w:type="dxa"/>
            <w:vAlign w:val="center"/>
          </w:tcPr>
          <w:p w:rsidR="000100E5" w:rsidRPr="000100E5" w:rsidRDefault="000100E5" w:rsidP="000100E5">
            <w:pPr>
              <w:spacing w:line="400" w:lineRule="exact"/>
              <w:jc w:val="center"/>
              <w:rPr>
                <w:rFonts w:ascii="黑体" w:eastAsia="黑体" w:hAnsi="黑体" w:cs="Times New Roman" w:hint="eastAsia"/>
                <w:sz w:val="24"/>
                <w:szCs w:val="24"/>
              </w:rPr>
            </w:pPr>
            <w:r w:rsidRPr="000100E5">
              <w:rPr>
                <w:rFonts w:ascii="黑体" w:eastAsia="黑体" w:hAnsi="黑体" w:cs="Times New Roman" w:hint="eastAsia"/>
                <w:sz w:val="24"/>
                <w:szCs w:val="24"/>
              </w:rPr>
              <w:t>评标方法</w:t>
            </w:r>
          </w:p>
        </w:tc>
        <w:tc>
          <w:tcPr>
            <w:tcW w:w="6498" w:type="dxa"/>
            <w:vAlign w:val="center"/>
          </w:tcPr>
          <w:p w:rsidR="000100E5" w:rsidRPr="000100E5" w:rsidRDefault="000100E5" w:rsidP="000100E5">
            <w:pPr>
              <w:spacing w:line="400" w:lineRule="exact"/>
              <w:rPr>
                <w:rFonts w:ascii="黑体" w:eastAsia="黑体" w:hAnsi="黑体" w:cs="Times New Roman" w:hint="eastAsia"/>
                <w:sz w:val="24"/>
                <w:szCs w:val="24"/>
              </w:rPr>
            </w:pPr>
            <w:r w:rsidRPr="000100E5">
              <w:rPr>
                <w:rFonts w:ascii="黑体" w:eastAsia="黑体" w:hAnsi="黑体" w:cs="Times New Roman" w:hint="eastAsia"/>
                <w:sz w:val="24"/>
                <w:szCs w:val="24"/>
              </w:rPr>
              <w:t>综合评分法</w:t>
            </w:r>
          </w:p>
        </w:tc>
      </w:tr>
      <w:tr w:rsidR="000100E5" w:rsidRPr="000100E5" w:rsidTr="007B1999">
        <w:trPr>
          <w:trHeight w:val="560"/>
        </w:trPr>
        <w:tc>
          <w:tcPr>
            <w:tcW w:w="844" w:type="dxa"/>
            <w:vAlign w:val="center"/>
          </w:tcPr>
          <w:p w:rsidR="000100E5" w:rsidRPr="000100E5" w:rsidRDefault="000100E5" w:rsidP="000100E5">
            <w:pPr>
              <w:spacing w:line="400" w:lineRule="exact"/>
              <w:jc w:val="center"/>
              <w:rPr>
                <w:rFonts w:ascii="宋体" w:eastAsia="宋体" w:hAnsi="宋体" w:cs="Times New Roman" w:hint="eastAsia"/>
                <w:sz w:val="24"/>
                <w:szCs w:val="24"/>
              </w:rPr>
            </w:pPr>
            <w:r w:rsidRPr="000100E5">
              <w:rPr>
                <w:rFonts w:ascii="宋体" w:eastAsia="宋体" w:hAnsi="宋体" w:cs="Times New Roman" w:hint="eastAsia"/>
                <w:sz w:val="24"/>
                <w:szCs w:val="24"/>
              </w:rPr>
              <w:t>13</w:t>
            </w:r>
          </w:p>
        </w:tc>
        <w:tc>
          <w:tcPr>
            <w:tcW w:w="1980" w:type="dxa"/>
            <w:vAlign w:val="center"/>
          </w:tcPr>
          <w:p w:rsidR="000100E5" w:rsidRPr="000100E5" w:rsidRDefault="000100E5" w:rsidP="000100E5">
            <w:pPr>
              <w:spacing w:line="400" w:lineRule="exact"/>
              <w:jc w:val="center"/>
              <w:rPr>
                <w:rFonts w:ascii="宋体" w:eastAsia="宋体" w:hAnsi="宋体" w:cs="Times New Roman" w:hint="eastAsia"/>
                <w:sz w:val="24"/>
                <w:szCs w:val="24"/>
              </w:rPr>
            </w:pPr>
            <w:r w:rsidRPr="000100E5">
              <w:rPr>
                <w:rFonts w:ascii="宋体" w:eastAsia="宋体" w:hAnsi="宋体" w:cs="Times New Roman" w:hint="eastAsia"/>
                <w:sz w:val="24"/>
                <w:szCs w:val="24"/>
              </w:rPr>
              <w:t>履约保证金</w:t>
            </w:r>
          </w:p>
        </w:tc>
        <w:tc>
          <w:tcPr>
            <w:tcW w:w="6498" w:type="dxa"/>
            <w:vAlign w:val="center"/>
          </w:tcPr>
          <w:p w:rsidR="000100E5" w:rsidRPr="000100E5" w:rsidRDefault="000100E5" w:rsidP="000100E5">
            <w:pPr>
              <w:autoSpaceDE w:val="0"/>
              <w:autoSpaceDN w:val="0"/>
              <w:adjustRightInd w:val="0"/>
              <w:spacing w:line="400" w:lineRule="exact"/>
              <w:jc w:val="left"/>
              <w:rPr>
                <w:rFonts w:ascii="黑体" w:eastAsia="黑体" w:hAnsi="黑体" w:cs="Times New Roman" w:hint="eastAsia"/>
                <w:color w:val="000000"/>
                <w:kern w:val="0"/>
                <w:sz w:val="24"/>
                <w:szCs w:val="24"/>
              </w:rPr>
            </w:pPr>
            <w:r w:rsidRPr="000100E5">
              <w:rPr>
                <w:rFonts w:ascii="黑体" w:eastAsia="黑体" w:hAnsi="黑体" w:cs="Times New Roman" w:hint="eastAsia"/>
                <w:color w:val="000000"/>
                <w:kern w:val="0"/>
                <w:sz w:val="24"/>
                <w:szCs w:val="24"/>
              </w:rPr>
              <w:t>履约担保的金额：签约合同金额的10%</w:t>
            </w:r>
          </w:p>
          <w:p w:rsidR="000100E5" w:rsidRPr="000100E5" w:rsidRDefault="000100E5" w:rsidP="000100E5">
            <w:pPr>
              <w:autoSpaceDE w:val="0"/>
              <w:autoSpaceDN w:val="0"/>
              <w:adjustRightInd w:val="0"/>
              <w:spacing w:line="400" w:lineRule="exact"/>
              <w:jc w:val="left"/>
              <w:rPr>
                <w:rFonts w:ascii="宋体" w:eastAsia="宋体" w:hAnsi="宋体" w:cs="Times New Roman" w:hint="eastAsia"/>
                <w:color w:val="000000"/>
                <w:kern w:val="0"/>
                <w:sz w:val="24"/>
                <w:szCs w:val="24"/>
              </w:rPr>
            </w:pPr>
            <w:r w:rsidRPr="000100E5">
              <w:rPr>
                <w:rFonts w:ascii="宋体" w:eastAsia="宋体" w:hAnsi="宋体" w:cs="Times New Roman" w:hint="eastAsia"/>
                <w:color w:val="000000"/>
                <w:kern w:val="0"/>
                <w:sz w:val="24"/>
                <w:szCs w:val="24"/>
              </w:rPr>
              <w:t>履约担保的形式：银行保函、担保机构保函、现金或支票。</w:t>
            </w:r>
          </w:p>
          <w:p w:rsidR="000100E5" w:rsidRPr="000100E5" w:rsidRDefault="000100E5" w:rsidP="000100E5">
            <w:pPr>
              <w:autoSpaceDE w:val="0"/>
              <w:autoSpaceDN w:val="0"/>
              <w:adjustRightInd w:val="0"/>
              <w:spacing w:line="400" w:lineRule="exact"/>
              <w:jc w:val="left"/>
              <w:rPr>
                <w:rFonts w:ascii="宋体" w:eastAsia="宋体" w:hAnsi="宋体" w:cs="Times New Roman" w:hint="eastAsia"/>
                <w:color w:val="000000"/>
                <w:kern w:val="0"/>
                <w:sz w:val="24"/>
                <w:szCs w:val="24"/>
              </w:rPr>
            </w:pPr>
            <w:r w:rsidRPr="000100E5">
              <w:rPr>
                <w:rFonts w:ascii="宋体" w:eastAsia="宋体" w:hAnsi="宋体" w:cs="Times New Roman" w:hint="eastAsia"/>
                <w:color w:val="000000"/>
                <w:kern w:val="0"/>
                <w:sz w:val="24"/>
                <w:szCs w:val="24"/>
              </w:rPr>
              <w:t>履约保证金的提交时间：中标人在收到中标通知书后28天内，并在签订合同书之前，按以上履约保证金的形式和额度，向招标人提交一份履约保证金。</w:t>
            </w:r>
          </w:p>
          <w:p w:rsidR="000100E5" w:rsidRPr="000100E5" w:rsidRDefault="000100E5" w:rsidP="000100E5">
            <w:pPr>
              <w:autoSpaceDE w:val="0"/>
              <w:autoSpaceDN w:val="0"/>
              <w:adjustRightInd w:val="0"/>
              <w:spacing w:line="400" w:lineRule="exact"/>
              <w:jc w:val="left"/>
              <w:rPr>
                <w:rFonts w:ascii="宋体" w:eastAsia="宋体" w:hAnsi="宋体" w:cs="Times New Roman" w:hint="eastAsia"/>
                <w:color w:val="000000"/>
                <w:kern w:val="0"/>
                <w:sz w:val="24"/>
                <w:szCs w:val="24"/>
              </w:rPr>
            </w:pPr>
            <w:r w:rsidRPr="000100E5">
              <w:rPr>
                <w:rFonts w:ascii="宋体" w:eastAsia="宋体" w:hAnsi="宋体" w:cs="Times New Roman" w:hint="eastAsia"/>
                <w:color w:val="000000"/>
                <w:kern w:val="0"/>
                <w:sz w:val="24"/>
                <w:szCs w:val="24"/>
              </w:rPr>
              <w:t>（1） 采用现金或支票形式提交的，中标人的履约保证金必须通过中标人法人单位开户银行基本账户递交，否则发包人将不接受此履约保证金，视为未递交履约保证金。</w:t>
            </w:r>
          </w:p>
          <w:p w:rsidR="000100E5" w:rsidRPr="000100E5" w:rsidRDefault="000100E5" w:rsidP="000100E5">
            <w:pPr>
              <w:autoSpaceDE w:val="0"/>
              <w:autoSpaceDN w:val="0"/>
              <w:adjustRightInd w:val="0"/>
              <w:spacing w:line="400" w:lineRule="exact"/>
              <w:jc w:val="left"/>
              <w:rPr>
                <w:rFonts w:ascii="宋体" w:eastAsia="宋体" w:hAnsi="宋体" w:cs="Times New Roman" w:hint="eastAsia"/>
                <w:color w:val="000000"/>
                <w:kern w:val="0"/>
                <w:sz w:val="24"/>
                <w:szCs w:val="24"/>
              </w:rPr>
            </w:pPr>
            <w:r w:rsidRPr="000100E5">
              <w:rPr>
                <w:rFonts w:ascii="宋体" w:eastAsia="宋体" w:hAnsi="宋体" w:cs="Times New Roman" w:hint="eastAsia"/>
                <w:color w:val="000000"/>
                <w:kern w:val="0"/>
                <w:sz w:val="24"/>
                <w:szCs w:val="24"/>
              </w:rPr>
              <w:t>（2） 采用银行保函时，出具保函的银行级别：应由“工商银行、农业银行、中国银行、建设银行、交通银行、中国邮政储蓄银行”六大国有商业银行之一或全国性股份制商业银行开具，银行应为地市级分、支行或以上级别，所需的费用由中标人承担，中标人应保证银行保函有效。</w:t>
            </w:r>
          </w:p>
          <w:p w:rsidR="000100E5" w:rsidRPr="000100E5" w:rsidRDefault="000100E5" w:rsidP="000100E5">
            <w:pPr>
              <w:autoSpaceDE w:val="0"/>
              <w:autoSpaceDN w:val="0"/>
              <w:adjustRightInd w:val="0"/>
              <w:spacing w:line="400" w:lineRule="exact"/>
              <w:jc w:val="left"/>
              <w:rPr>
                <w:rFonts w:ascii="宋体" w:eastAsia="宋体" w:hAnsi="宋体" w:cs="Times New Roman"/>
                <w:color w:val="000000"/>
                <w:kern w:val="0"/>
                <w:sz w:val="24"/>
                <w:szCs w:val="24"/>
              </w:rPr>
            </w:pPr>
            <w:r w:rsidRPr="000100E5">
              <w:rPr>
                <w:rFonts w:ascii="宋体" w:eastAsia="宋体" w:hAnsi="宋体" w:cs="Times New Roman" w:hint="eastAsia"/>
                <w:color w:val="000000"/>
                <w:kern w:val="0"/>
                <w:sz w:val="24"/>
                <w:szCs w:val="24"/>
              </w:rPr>
              <w:t>（3） 采用担保机构出具保函时，出具保函的担保机构级别：注册资本金不低于10亿元的长春市区境内的专业担保机构，且出具保函的工程担保机构事先通过招标人认可。应按招标文件第四章“合同条款及格式”规定的履约担保格式出具，所需费用由中标人承担，中标人应保证保函有效。</w:t>
            </w:r>
          </w:p>
          <w:p w:rsidR="000100E5" w:rsidRPr="000100E5" w:rsidRDefault="000100E5" w:rsidP="000100E5">
            <w:pPr>
              <w:autoSpaceDE w:val="0"/>
              <w:autoSpaceDN w:val="0"/>
              <w:adjustRightInd w:val="0"/>
              <w:spacing w:line="400" w:lineRule="exact"/>
              <w:jc w:val="left"/>
              <w:rPr>
                <w:rFonts w:ascii="宋体" w:eastAsia="宋体" w:hAnsi="宋体" w:cs="Times New Roman" w:hint="eastAsia"/>
                <w:color w:val="000000"/>
                <w:kern w:val="0"/>
                <w:sz w:val="24"/>
                <w:szCs w:val="24"/>
              </w:rPr>
            </w:pPr>
            <w:r w:rsidRPr="000100E5">
              <w:rPr>
                <w:rFonts w:ascii="宋体" w:eastAsia="宋体" w:hAnsi="宋体" w:cs="Times New Roman" w:hint="eastAsia"/>
                <w:color w:val="000000"/>
                <w:kern w:val="0"/>
                <w:sz w:val="24"/>
                <w:szCs w:val="24"/>
              </w:rPr>
              <w:t xml:space="preserve">（4）履约保证金的退还： </w:t>
            </w:r>
          </w:p>
          <w:p w:rsidR="000100E5" w:rsidRPr="000100E5" w:rsidRDefault="000100E5" w:rsidP="000100E5">
            <w:pPr>
              <w:autoSpaceDE w:val="0"/>
              <w:autoSpaceDN w:val="0"/>
              <w:adjustRightInd w:val="0"/>
              <w:spacing w:line="400" w:lineRule="exact"/>
              <w:ind w:firstLineChars="200" w:firstLine="480"/>
              <w:jc w:val="left"/>
              <w:rPr>
                <w:rFonts w:ascii="宋体" w:eastAsia="宋体" w:hAnsi="宋体" w:cs="Times New Roman" w:hint="eastAsia"/>
                <w:color w:val="000000"/>
                <w:kern w:val="0"/>
                <w:sz w:val="24"/>
                <w:szCs w:val="24"/>
              </w:rPr>
            </w:pPr>
            <w:r w:rsidRPr="000100E5">
              <w:rPr>
                <w:rFonts w:ascii="宋体" w:eastAsia="宋体" w:hAnsi="宋体" w:cs="Times New Roman" w:hint="eastAsia"/>
                <w:color w:val="000000"/>
                <w:kern w:val="0"/>
                <w:sz w:val="24"/>
                <w:szCs w:val="24"/>
              </w:rPr>
              <w:t>01合同包：履约保证金若采用电汇或支票形式的，此担保在结算完服务器加固系统一年服务费后返还总额的50%，剩余的50%在三年服务期满后的14天内返还。此担保将退还至承包人基本账户。</w:t>
            </w:r>
          </w:p>
          <w:p w:rsidR="000100E5" w:rsidRPr="000100E5" w:rsidRDefault="000100E5" w:rsidP="000100E5">
            <w:pPr>
              <w:autoSpaceDE w:val="0"/>
              <w:autoSpaceDN w:val="0"/>
              <w:adjustRightInd w:val="0"/>
              <w:spacing w:line="400" w:lineRule="exact"/>
              <w:ind w:firstLineChars="200" w:firstLine="480"/>
              <w:jc w:val="left"/>
              <w:rPr>
                <w:rFonts w:ascii="黑体" w:eastAsia="黑体" w:hAnsi="黑体" w:cs="Times New Roman" w:hint="eastAsia"/>
                <w:color w:val="000000"/>
                <w:kern w:val="0"/>
                <w:sz w:val="24"/>
                <w:szCs w:val="24"/>
              </w:rPr>
            </w:pPr>
            <w:r w:rsidRPr="000100E5">
              <w:rPr>
                <w:rFonts w:ascii="宋体" w:eastAsia="宋体" w:hAnsi="宋体" w:cs="Times New Roman" w:hint="eastAsia"/>
                <w:color w:val="000000"/>
                <w:kern w:val="0"/>
                <w:sz w:val="24"/>
                <w:szCs w:val="24"/>
              </w:rPr>
              <w:t>02合同包：履约保证金若采用电汇或支票形式的，此担保在一年服务期满后的14天内返还，此担保将退还至承包人</w:t>
            </w:r>
            <w:r w:rsidRPr="000100E5">
              <w:rPr>
                <w:rFonts w:ascii="宋体" w:eastAsia="宋体" w:hAnsi="宋体" w:cs="Times New Roman" w:hint="eastAsia"/>
                <w:color w:val="000000"/>
                <w:kern w:val="0"/>
                <w:sz w:val="24"/>
                <w:szCs w:val="24"/>
              </w:rPr>
              <w:lastRenderedPageBreak/>
              <w:t>基本账户。</w:t>
            </w:r>
          </w:p>
        </w:tc>
      </w:tr>
      <w:tr w:rsidR="000100E5" w:rsidRPr="000100E5" w:rsidTr="007B1999">
        <w:trPr>
          <w:trHeight w:val="560"/>
        </w:trPr>
        <w:tc>
          <w:tcPr>
            <w:tcW w:w="844" w:type="dxa"/>
            <w:vAlign w:val="center"/>
          </w:tcPr>
          <w:p w:rsidR="000100E5" w:rsidRPr="000100E5" w:rsidRDefault="000100E5" w:rsidP="000100E5">
            <w:pPr>
              <w:spacing w:line="400" w:lineRule="exact"/>
              <w:jc w:val="center"/>
              <w:rPr>
                <w:rFonts w:ascii="宋体" w:eastAsia="宋体" w:hAnsi="宋体" w:cs="Times New Roman" w:hint="eastAsia"/>
                <w:sz w:val="24"/>
                <w:szCs w:val="24"/>
              </w:rPr>
            </w:pPr>
            <w:r w:rsidRPr="000100E5">
              <w:rPr>
                <w:rFonts w:ascii="宋体" w:eastAsia="宋体" w:hAnsi="宋体" w:cs="Times New Roman" w:hint="eastAsia"/>
                <w:sz w:val="24"/>
                <w:szCs w:val="24"/>
              </w:rPr>
              <w:lastRenderedPageBreak/>
              <w:t>1</w:t>
            </w:r>
            <w:r w:rsidRPr="000100E5">
              <w:rPr>
                <w:rFonts w:ascii="宋体" w:eastAsia="宋体" w:hAnsi="宋体" w:cs="Times New Roman"/>
                <w:sz w:val="24"/>
                <w:szCs w:val="24"/>
              </w:rPr>
              <w:t>4</w:t>
            </w:r>
          </w:p>
        </w:tc>
        <w:tc>
          <w:tcPr>
            <w:tcW w:w="1980" w:type="dxa"/>
            <w:vAlign w:val="center"/>
          </w:tcPr>
          <w:p w:rsidR="000100E5" w:rsidRPr="000100E5" w:rsidRDefault="000100E5" w:rsidP="000100E5">
            <w:pPr>
              <w:spacing w:line="400" w:lineRule="exact"/>
              <w:jc w:val="center"/>
              <w:rPr>
                <w:rFonts w:ascii="宋体" w:eastAsia="宋体" w:hAnsi="宋体" w:cs="Times New Roman" w:hint="eastAsia"/>
                <w:sz w:val="24"/>
                <w:szCs w:val="24"/>
              </w:rPr>
            </w:pPr>
            <w:r w:rsidRPr="000100E5">
              <w:rPr>
                <w:rFonts w:ascii="宋体" w:eastAsia="宋体" w:hAnsi="宋体" w:cs="Times New Roman" w:hint="eastAsia"/>
                <w:sz w:val="24"/>
                <w:szCs w:val="24"/>
              </w:rPr>
              <w:t>质保期及质保金</w:t>
            </w:r>
          </w:p>
        </w:tc>
        <w:tc>
          <w:tcPr>
            <w:tcW w:w="6498" w:type="dxa"/>
            <w:vAlign w:val="center"/>
          </w:tcPr>
          <w:p w:rsidR="000100E5" w:rsidRPr="000100E5" w:rsidRDefault="000100E5" w:rsidP="000100E5">
            <w:pPr>
              <w:autoSpaceDE w:val="0"/>
              <w:autoSpaceDN w:val="0"/>
              <w:adjustRightInd w:val="0"/>
              <w:spacing w:line="400" w:lineRule="exact"/>
              <w:jc w:val="left"/>
              <w:rPr>
                <w:rFonts w:ascii="宋体" w:eastAsia="宋体" w:hAnsi="宋体" w:cs="Times New Roman" w:hint="eastAsia"/>
                <w:sz w:val="24"/>
                <w:szCs w:val="24"/>
              </w:rPr>
            </w:pPr>
            <w:r w:rsidRPr="000100E5">
              <w:rPr>
                <w:rFonts w:ascii="宋体" w:eastAsia="宋体" w:hAnsi="宋体" w:cs="Times New Roman" w:hint="eastAsia"/>
                <w:sz w:val="24"/>
                <w:szCs w:val="24"/>
              </w:rPr>
              <w:t>01合同包：服务器加固系统服务器、终端运维管理功能扩容需提供质量保证金，为这两个项目合同总价的5%，质保期两年。</w:t>
            </w:r>
          </w:p>
          <w:p w:rsidR="000100E5" w:rsidRPr="000100E5" w:rsidRDefault="000100E5" w:rsidP="000100E5">
            <w:pPr>
              <w:autoSpaceDE w:val="0"/>
              <w:autoSpaceDN w:val="0"/>
              <w:adjustRightInd w:val="0"/>
              <w:spacing w:line="400" w:lineRule="exact"/>
              <w:jc w:val="left"/>
              <w:rPr>
                <w:rFonts w:ascii="宋体" w:eastAsia="宋体" w:hAnsi="宋体" w:cs="Times New Roman" w:hint="eastAsia"/>
                <w:color w:val="000000"/>
                <w:kern w:val="0"/>
                <w:sz w:val="24"/>
                <w:szCs w:val="24"/>
              </w:rPr>
            </w:pPr>
            <w:r w:rsidRPr="000100E5">
              <w:rPr>
                <w:rFonts w:ascii="宋体" w:eastAsia="宋体" w:hAnsi="宋体" w:cs="Times New Roman" w:hint="eastAsia"/>
                <w:sz w:val="24"/>
                <w:szCs w:val="24"/>
              </w:rPr>
              <w:t>02合同包：无</w:t>
            </w:r>
          </w:p>
        </w:tc>
      </w:tr>
      <w:tr w:rsidR="000100E5" w:rsidRPr="000100E5" w:rsidTr="007B1999">
        <w:trPr>
          <w:trHeight w:val="1320"/>
        </w:trPr>
        <w:tc>
          <w:tcPr>
            <w:tcW w:w="844" w:type="dxa"/>
            <w:vMerge w:val="restart"/>
            <w:vAlign w:val="center"/>
          </w:tcPr>
          <w:p w:rsidR="000100E5" w:rsidRPr="000100E5" w:rsidRDefault="000100E5" w:rsidP="000100E5">
            <w:pPr>
              <w:spacing w:line="400" w:lineRule="exact"/>
              <w:jc w:val="center"/>
              <w:rPr>
                <w:rFonts w:ascii="宋体" w:eastAsia="宋体" w:hAnsi="宋体" w:cs="Times New Roman"/>
                <w:sz w:val="24"/>
                <w:szCs w:val="24"/>
              </w:rPr>
            </w:pPr>
            <w:r w:rsidRPr="000100E5">
              <w:rPr>
                <w:rFonts w:ascii="宋体" w:eastAsia="宋体" w:hAnsi="宋体" w:cs="Times New Roman" w:hint="eastAsia"/>
                <w:sz w:val="24"/>
                <w:szCs w:val="24"/>
              </w:rPr>
              <w:t>15</w:t>
            </w:r>
          </w:p>
        </w:tc>
        <w:tc>
          <w:tcPr>
            <w:tcW w:w="1980" w:type="dxa"/>
            <w:vMerge w:val="restart"/>
            <w:vAlign w:val="center"/>
          </w:tcPr>
          <w:p w:rsidR="000100E5" w:rsidRPr="000100E5" w:rsidRDefault="000100E5" w:rsidP="000100E5">
            <w:pPr>
              <w:spacing w:line="400" w:lineRule="exact"/>
              <w:jc w:val="center"/>
              <w:rPr>
                <w:rFonts w:ascii="宋体" w:eastAsia="宋体" w:hAnsi="宋体" w:cs="Times New Roman" w:hint="eastAsia"/>
                <w:sz w:val="24"/>
                <w:szCs w:val="24"/>
              </w:rPr>
            </w:pPr>
            <w:r w:rsidRPr="000100E5">
              <w:rPr>
                <w:rFonts w:ascii="宋体" w:eastAsia="宋体" w:hAnsi="宋体" w:cs="Times New Roman" w:hint="eastAsia"/>
                <w:sz w:val="24"/>
                <w:szCs w:val="24"/>
              </w:rPr>
              <w:t>供货期及服务期</w:t>
            </w:r>
          </w:p>
        </w:tc>
        <w:tc>
          <w:tcPr>
            <w:tcW w:w="6498" w:type="dxa"/>
            <w:vAlign w:val="center"/>
          </w:tcPr>
          <w:p w:rsidR="000100E5" w:rsidRPr="000100E5" w:rsidRDefault="000100E5" w:rsidP="000100E5">
            <w:pPr>
              <w:widowControl/>
              <w:shd w:val="clear" w:color="auto" w:fill="FFFFFF"/>
              <w:spacing w:line="400" w:lineRule="exact"/>
              <w:jc w:val="left"/>
              <w:textAlignment w:val="baseline"/>
              <w:rPr>
                <w:rFonts w:ascii="宋体" w:eastAsia="宋体" w:hAnsi="宋体" w:cs="宋体"/>
                <w:kern w:val="0"/>
                <w:sz w:val="24"/>
                <w:szCs w:val="24"/>
              </w:rPr>
            </w:pPr>
            <w:r w:rsidRPr="000100E5">
              <w:rPr>
                <w:rFonts w:ascii="宋体" w:eastAsia="宋体" w:hAnsi="宋体" w:cs="宋体"/>
                <w:kern w:val="0"/>
                <w:sz w:val="24"/>
                <w:szCs w:val="24"/>
              </w:rPr>
              <w:t>01合同包：</w:t>
            </w:r>
          </w:p>
          <w:p w:rsidR="000100E5" w:rsidRPr="000100E5" w:rsidRDefault="000100E5" w:rsidP="000100E5">
            <w:pPr>
              <w:widowControl/>
              <w:shd w:val="clear" w:color="auto" w:fill="FFFFFF"/>
              <w:spacing w:line="360" w:lineRule="exact"/>
              <w:jc w:val="left"/>
              <w:textAlignment w:val="baseline"/>
              <w:rPr>
                <w:rFonts w:ascii="宋体" w:eastAsia="宋体" w:hAnsi="宋体" w:cs="宋体" w:hint="eastAsia"/>
                <w:kern w:val="0"/>
                <w:sz w:val="24"/>
                <w:szCs w:val="24"/>
              </w:rPr>
            </w:pPr>
            <w:r w:rsidRPr="000100E5">
              <w:rPr>
                <w:rFonts w:ascii="宋体" w:eastAsia="宋体" w:hAnsi="宋体" w:cs="宋体" w:hint="eastAsia"/>
                <w:kern w:val="0"/>
                <w:sz w:val="24"/>
                <w:szCs w:val="24"/>
              </w:rPr>
              <w:t>（1）供货期：自合同签订之日起50日内完成供货、安装、调试，并通过验收；</w:t>
            </w:r>
          </w:p>
          <w:p w:rsidR="000100E5" w:rsidRPr="000100E5" w:rsidRDefault="000100E5" w:rsidP="000100E5">
            <w:pPr>
              <w:widowControl/>
              <w:shd w:val="clear" w:color="auto" w:fill="FFFFFF"/>
              <w:spacing w:line="400" w:lineRule="exact"/>
              <w:jc w:val="left"/>
              <w:textAlignment w:val="baseline"/>
              <w:rPr>
                <w:rFonts w:ascii="宋体" w:eastAsia="宋体" w:hAnsi="宋体" w:cs="宋体" w:hint="eastAsia"/>
                <w:color w:val="000000"/>
                <w:kern w:val="0"/>
                <w:sz w:val="24"/>
                <w:szCs w:val="24"/>
              </w:rPr>
            </w:pPr>
            <w:r w:rsidRPr="000100E5">
              <w:rPr>
                <w:rFonts w:ascii="宋体" w:eastAsia="宋体" w:hAnsi="宋体" w:cs="宋体" w:hint="eastAsia"/>
                <w:kern w:val="0"/>
                <w:sz w:val="24"/>
                <w:szCs w:val="24"/>
              </w:rPr>
              <w:t>（2）服务期：自验收合格之日起开始进入服务期，期限三年。</w:t>
            </w:r>
          </w:p>
        </w:tc>
      </w:tr>
      <w:tr w:rsidR="000100E5" w:rsidRPr="000100E5" w:rsidTr="007B1999">
        <w:trPr>
          <w:trHeight w:val="545"/>
        </w:trPr>
        <w:tc>
          <w:tcPr>
            <w:tcW w:w="844" w:type="dxa"/>
            <w:vMerge/>
            <w:vAlign w:val="center"/>
          </w:tcPr>
          <w:p w:rsidR="000100E5" w:rsidRPr="000100E5" w:rsidRDefault="000100E5" w:rsidP="000100E5">
            <w:pPr>
              <w:spacing w:line="400" w:lineRule="exact"/>
              <w:jc w:val="center"/>
              <w:rPr>
                <w:rFonts w:ascii="宋体" w:eastAsia="宋体" w:hAnsi="宋体" w:cs="Times New Roman" w:hint="eastAsia"/>
                <w:sz w:val="24"/>
                <w:szCs w:val="24"/>
              </w:rPr>
            </w:pPr>
          </w:p>
        </w:tc>
        <w:tc>
          <w:tcPr>
            <w:tcW w:w="1980" w:type="dxa"/>
            <w:vMerge/>
            <w:vAlign w:val="center"/>
          </w:tcPr>
          <w:p w:rsidR="000100E5" w:rsidRPr="000100E5" w:rsidRDefault="000100E5" w:rsidP="000100E5">
            <w:pPr>
              <w:spacing w:line="400" w:lineRule="exact"/>
              <w:jc w:val="center"/>
              <w:rPr>
                <w:rFonts w:ascii="宋体" w:eastAsia="宋体" w:hAnsi="宋体" w:cs="Times New Roman" w:hint="eastAsia"/>
                <w:sz w:val="24"/>
                <w:szCs w:val="24"/>
              </w:rPr>
            </w:pPr>
          </w:p>
        </w:tc>
        <w:tc>
          <w:tcPr>
            <w:tcW w:w="6498" w:type="dxa"/>
            <w:vAlign w:val="center"/>
          </w:tcPr>
          <w:p w:rsidR="000100E5" w:rsidRPr="000100E5" w:rsidRDefault="000100E5" w:rsidP="000100E5">
            <w:pPr>
              <w:widowControl/>
              <w:shd w:val="clear" w:color="auto" w:fill="FFFFFF"/>
              <w:spacing w:line="400" w:lineRule="exact"/>
              <w:jc w:val="left"/>
              <w:textAlignment w:val="baseline"/>
              <w:rPr>
                <w:rFonts w:ascii="宋体" w:eastAsia="宋体" w:hAnsi="宋体" w:cs="宋体"/>
                <w:bCs/>
                <w:kern w:val="0"/>
                <w:sz w:val="24"/>
                <w:szCs w:val="24"/>
                <w:shd w:val="clear" w:color="auto" w:fill="FFFFFF"/>
              </w:rPr>
            </w:pPr>
            <w:r w:rsidRPr="000100E5">
              <w:rPr>
                <w:rFonts w:ascii="宋体" w:eastAsia="宋体" w:hAnsi="宋体" w:cs="宋体" w:hint="eastAsia"/>
                <w:bCs/>
                <w:kern w:val="0"/>
                <w:sz w:val="24"/>
                <w:szCs w:val="24"/>
                <w:shd w:val="clear" w:color="auto" w:fill="FFFFFF"/>
              </w:rPr>
              <w:t>0</w:t>
            </w:r>
            <w:r w:rsidRPr="000100E5">
              <w:rPr>
                <w:rFonts w:ascii="宋体" w:eastAsia="宋体" w:hAnsi="宋体" w:cs="宋体"/>
                <w:bCs/>
                <w:kern w:val="0"/>
                <w:sz w:val="24"/>
                <w:szCs w:val="24"/>
                <w:shd w:val="clear" w:color="auto" w:fill="FFFFFF"/>
              </w:rPr>
              <w:t>2合同包：</w:t>
            </w:r>
          </w:p>
          <w:p w:rsidR="000100E5" w:rsidRPr="000100E5" w:rsidRDefault="000100E5" w:rsidP="000100E5">
            <w:pPr>
              <w:widowControl/>
              <w:shd w:val="clear" w:color="auto" w:fill="FFFFFF"/>
              <w:spacing w:line="400" w:lineRule="exact"/>
              <w:jc w:val="left"/>
              <w:textAlignment w:val="baseline"/>
              <w:rPr>
                <w:rFonts w:ascii="宋体" w:eastAsia="宋体" w:hAnsi="宋体" w:cs="宋体"/>
                <w:kern w:val="0"/>
                <w:sz w:val="24"/>
                <w:szCs w:val="24"/>
              </w:rPr>
            </w:pPr>
            <w:r w:rsidRPr="000100E5">
              <w:rPr>
                <w:rFonts w:ascii="宋体" w:eastAsia="宋体" w:hAnsi="宋体" w:cs="宋体"/>
                <w:bCs/>
                <w:kern w:val="0"/>
                <w:sz w:val="24"/>
                <w:szCs w:val="24"/>
                <w:shd w:val="clear" w:color="auto" w:fill="FFFFFF"/>
              </w:rPr>
              <w:t>（</w:t>
            </w:r>
            <w:r w:rsidRPr="000100E5">
              <w:rPr>
                <w:rFonts w:ascii="宋体" w:eastAsia="宋体" w:hAnsi="宋体" w:cs="宋体" w:hint="eastAsia"/>
                <w:bCs/>
                <w:kern w:val="0"/>
                <w:sz w:val="24"/>
                <w:szCs w:val="24"/>
                <w:shd w:val="clear" w:color="auto" w:fill="FFFFFF"/>
              </w:rPr>
              <w:t>1）</w:t>
            </w:r>
            <w:r w:rsidRPr="000100E5">
              <w:rPr>
                <w:rFonts w:ascii="宋体" w:eastAsia="宋体" w:hAnsi="宋体" w:cs="宋体"/>
                <w:bCs/>
                <w:kern w:val="0"/>
                <w:sz w:val="24"/>
                <w:szCs w:val="24"/>
                <w:shd w:val="clear" w:color="auto" w:fill="FFFFFF"/>
              </w:rPr>
              <w:t>服务期：</w:t>
            </w:r>
            <w:r w:rsidRPr="000100E5">
              <w:rPr>
                <w:rFonts w:ascii="宋体" w:eastAsia="宋体" w:hAnsi="宋体" w:cs="宋体" w:hint="eastAsia"/>
                <w:kern w:val="0"/>
                <w:sz w:val="24"/>
                <w:szCs w:val="24"/>
              </w:rPr>
              <w:t>自签订合同日期3日内，服务团队到位，服务期限一年。</w:t>
            </w:r>
          </w:p>
        </w:tc>
      </w:tr>
      <w:tr w:rsidR="000100E5" w:rsidRPr="000100E5" w:rsidTr="007B1999">
        <w:trPr>
          <w:trHeight w:val="1010"/>
        </w:trPr>
        <w:tc>
          <w:tcPr>
            <w:tcW w:w="844" w:type="dxa"/>
            <w:vAlign w:val="center"/>
          </w:tcPr>
          <w:p w:rsidR="000100E5" w:rsidRPr="000100E5" w:rsidRDefault="000100E5" w:rsidP="000100E5">
            <w:pPr>
              <w:spacing w:line="400" w:lineRule="exact"/>
              <w:jc w:val="center"/>
              <w:rPr>
                <w:rFonts w:ascii="宋体" w:eastAsia="宋体" w:hAnsi="宋体" w:cs="Times New Roman"/>
                <w:sz w:val="24"/>
                <w:szCs w:val="24"/>
              </w:rPr>
            </w:pPr>
            <w:r w:rsidRPr="000100E5">
              <w:rPr>
                <w:rFonts w:ascii="宋体" w:eastAsia="宋体" w:hAnsi="宋体" w:cs="Times New Roman"/>
                <w:sz w:val="24"/>
                <w:szCs w:val="24"/>
              </w:rPr>
              <w:t>16</w:t>
            </w:r>
          </w:p>
        </w:tc>
        <w:tc>
          <w:tcPr>
            <w:tcW w:w="1980" w:type="dxa"/>
            <w:vAlign w:val="center"/>
          </w:tcPr>
          <w:p w:rsidR="000100E5" w:rsidRPr="000100E5" w:rsidRDefault="000100E5" w:rsidP="000100E5">
            <w:pPr>
              <w:spacing w:line="400" w:lineRule="exact"/>
              <w:jc w:val="center"/>
              <w:rPr>
                <w:rFonts w:ascii="宋体" w:eastAsia="宋体" w:hAnsi="宋体" w:cs="宋体" w:hint="eastAsia"/>
                <w:sz w:val="24"/>
                <w:szCs w:val="24"/>
              </w:rPr>
            </w:pPr>
            <w:r w:rsidRPr="000100E5">
              <w:rPr>
                <w:rFonts w:ascii="宋体" w:eastAsia="宋体" w:hAnsi="宋体" w:cs="宋体" w:hint="eastAsia"/>
                <w:sz w:val="24"/>
                <w:szCs w:val="24"/>
              </w:rPr>
              <w:t>服务范围</w:t>
            </w:r>
          </w:p>
        </w:tc>
        <w:tc>
          <w:tcPr>
            <w:tcW w:w="6498" w:type="dxa"/>
            <w:tcBorders>
              <w:bottom w:val="single" w:sz="4" w:space="0" w:color="auto"/>
            </w:tcBorders>
            <w:vAlign w:val="center"/>
          </w:tcPr>
          <w:p w:rsidR="000100E5" w:rsidRPr="000100E5" w:rsidRDefault="000100E5" w:rsidP="000100E5">
            <w:pPr>
              <w:snapToGrid w:val="0"/>
              <w:spacing w:line="360" w:lineRule="exact"/>
              <w:rPr>
                <w:rFonts w:ascii="宋体" w:eastAsia="宋体" w:hAnsi="宋体" w:cs="Times New Roman" w:hint="eastAsia"/>
                <w:sz w:val="24"/>
                <w:szCs w:val="24"/>
              </w:rPr>
            </w:pPr>
            <w:r w:rsidRPr="000100E5">
              <w:rPr>
                <w:rFonts w:ascii="宋体" w:eastAsia="宋体" w:hAnsi="宋体" w:cs="Times New Roman" w:hint="eastAsia"/>
                <w:sz w:val="24"/>
                <w:szCs w:val="24"/>
              </w:rPr>
              <w:t>01合同包服务范围包括吉林省内各高速公路收费站；</w:t>
            </w:r>
          </w:p>
          <w:p w:rsidR="000100E5" w:rsidRPr="000100E5" w:rsidRDefault="000100E5" w:rsidP="000100E5">
            <w:pPr>
              <w:snapToGrid w:val="0"/>
              <w:spacing w:line="360" w:lineRule="exact"/>
              <w:rPr>
                <w:rFonts w:ascii="宋体" w:eastAsia="宋体" w:hAnsi="宋体" w:cs="Times New Roman" w:hint="eastAsia"/>
                <w:sz w:val="24"/>
                <w:szCs w:val="24"/>
              </w:rPr>
            </w:pPr>
            <w:r w:rsidRPr="000100E5">
              <w:rPr>
                <w:rFonts w:ascii="宋体" w:eastAsia="宋体" w:hAnsi="宋体" w:cs="Times New Roman" w:hint="eastAsia"/>
                <w:sz w:val="24"/>
                <w:szCs w:val="24"/>
              </w:rPr>
              <w:t>02合同包服务范围包括吉林省高速公路集团有限公司机房（长春市南关区人民大街11511号及浦东路1658号）、吉林南备用分中心、12家运营分公司所属的全部信息系统及相关设备。</w:t>
            </w:r>
          </w:p>
        </w:tc>
      </w:tr>
      <w:tr w:rsidR="000100E5" w:rsidRPr="000100E5" w:rsidTr="007B1999">
        <w:trPr>
          <w:trHeight w:val="1010"/>
        </w:trPr>
        <w:tc>
          <w:tcPr>
            <w:tcW w:w="844" w:type="dxa"/>
            <w:vMerge w:val="restart"/>
            <w:vAlign w:val="center"/>
          </w:tcPr>
          <w:p w:rsidR="000100E5" w:rsidRPr="000100E5" w:rsidRDefault="000100E5" w:rsidP="000100E5">
            <w:pPr>
              <w:spacing w:line="400" w:lineRule="exact"/>
              <w:jc w:val="center"/>
              <w:rPr>
                <w:rFonts w:ascii="宋体" w:eastAsia="宋体" w:hAnsi="宋体" w:cs="Times New Roman" w:hint="eastAsia"/>
                <w:sz w:val="24"/>
                <w:szCs w:val="24"/>
              </w:rPr>
            </w:pPr>
            <w:r w:rsidRPr="000100E5">
              <w:rPr>
                <w:rFonts w:ascii="宋体" w:eastAsia="宋体" w:hAnsi="宋体" w:cs="Times New Roman"/>
                <w:sz w:val="24"/>
                <w:szCs w:val="24"/>
              </w:rPr>
              <w:t>17</w:t>
            </w:r>
          </w:p>
        </w:tc>
        <w:tc>
          <w:tcPr>
            <w:tcW w:w="1980" w:type="dxa"/>
            <w:vMerge w:val="restart"/>
            <w:vAlign w:val="center"/>
          </w:tcPr>
          <w:p w:rsidR="000100E5" w:rsidRPr="000100E5" w:rsidRDefault="000100E5" w:rsidP="000100E5">
            <w:pPr>
              <w:spacing w:line="400" w:lineRule="exact"/>
              <w:jc w:val="center"/>
              <w:rPr>
                <w:rFonts w:ascii="宋体" w:eastAsia="宋体" w:hAnsi="宋体" w:cs="宋体" w:hint="eastAsia"/>
                <w:sz w:val="24"/>
                <w:szCs w:val="24"/>
              </w:rPr>
            </w:pPr>
            <w:r w:rsidRPr="000100E5">
              <w:rPr>
                <w:rFonts w:ascii="宋体" w:eastAsia="宋体" w:hAnsi="宋体" w:cs="宋体" w:hint="eastAsia"/>
                <w:sz w:val="24"/>
                <w:szCs w:val="24"/>
              </w:rPr>
              <w:t>付款方式</w:t>
            </w:r>
          </w:p>
        </w:tc>
        <w:tc>
          <w:tcPr>
            <w:tcW w:w="6498" w:type="dxa"/>
            <w:tcBorders>
              <w:bottom w:val="single" w:sz="4" w:space="0" w:color="auto"/>
            </w:tcBorders>
            <w:vAlign w:val="center"/>
          </w:tcPr>
          <w:p w:rsidR="000100E5" w:rsidRPr="000100E5" w:rsidRDefault="000100E5" w:rsidP="000100E5">
            <w:pPr>
              <w:autoSpaceDE w:val="0"/>
              <w:autoSpaceDN w:val="0"/>
              <w:adjustRightInd w:val="0"/>
              <w:spacing w:line="400" w:lineRule="exact"/>
              <w:jc w:val="left"/>
              <w:rPr>
                <w:rFonts w:ascii="宋体" w:eastAsia="宋体" w:hAnsi="宋体" w:cs="Times New Roman" w:hint="eastAsia"/>
                <w:sz w:val="24"/>
                <w:szCs w:val="24"/>
              </w:rPr>
            </w:pPr>
            <w:r w:rsidRPr="000100E5">
              <w:rPr>
                <w:rFonts w:ascii="宋体" w:eastAsia="宋体" w:hAnsi="宋体" w:cs="Times New Roman" w:hint="eastAsia"/>
                <w:sz w:val="24"/>
                <w:szCs w:val="24"/>
              </w:rPr>
              <w:t>01合同包：</w:t>
            </w:r>
          </w:p>
          <w:p w:rsidR="000100E5" w:rsidRPr="000100E5" w:rsidRDefault="000100E5" w:rsidP="000100E5">
            <w:pPr>
              <w:autoSpaceDE w:val="0"/>
              <w:autoSpaceDN w:val="0"/>
              <w:adjustRightInd w:val="0"/>
              <w:spacing w:line="400" w:lineRule="exact"/>
              <w:jc w:val="left"/>
              <w:rPr>
                <w:rFonts w:ascii="宋体" w:eastAsia="宋体" w:hAnsi="宋体" w:cs="Times New Roman" w:hint="eastAsia"/>
                <w:sz w:val="24"/>
                <w:szCs w:val="24"/>
              </w:rPr>
            </w:pPr>
            <w:r w:rsidRPr="000100E5">
              <w:rPr>
                <w:rFonts w:ascii="宋体" w:eastAsia="宋体" w:hAnsi="宋体" w:cs="Times New Roman" w:hint="eastAsia"/>
                <w:sz w:val="24"/>
                <w:szCs w:val="24"/>
              </w:rPr>
              <w:t>（1）全部设备及软件安装、调试完成并验收合格后，支付服务器加固系统服务器、终端运维管理功能扩容两部分设备款的95%，剩余5%作为质保金，两年后无息返还。</w:t>
            </w:r>
          </w:p>
          <w:p w:rsidR="000100E5" w:rsidRPr="000100E5" w:rsidRDefault="000100E5" w:rsidP="000100E5">
            <w:pPr>
              <w:autoSpaceDE w:val="0"/>
              <w:autoSpaceDN w:val="0"/>
              <w:adjustRightInd w:val="0"/>
              <w:spacing w:line="400" w:lineRule="exact"/>
              <w:jc w:val="left"/>
              <w:rPr>
                <w:rFonts w:ascii="宋体" w:eastAsia="宋体" w:hAnsi="宋体" w:cs="Times New Roman" w:hint="eastAsia"/>
                <w:sz w:val="24"/>
                <w:szCs w:val="24"/>
              </w:rPr>
            </w:pPr>
            <w:r w:rsidRPr="000100E5">
              <w:rPr>
                <w:rFonts w:ascii="宋体" w:eastAsia="宋体" w:hAnsi="宋体" w:cs="Times New Roman" w:hint="eastAsia"/>
                <w:sz w:val="24"/>
                <w:szCs w:val="24"/>
              </w:rPr>
              <w:t>（2）服务器加固系统采用分期支付方式：软件、设备安装完成并验收合格进入服务期后支付合同款的25%；服务期每满一年支付25%，三年付清。</w:t>
            </w:r>
          </w:p>
        </w:tc>
      </w:tr>
      <w:tr w:rsidR="000100E5" w:rsidRPr="000100E5" w:rsidTr="007B1999">
        <w:trPr>
          <w:trHeight w:val="1010"/>
        </w:trPr>
        <w:tc>
          <w:tcPr>
            <w:tcW w:w="844" w:type="dxa"/>
            <w:vMerge/>
            <w:vAlign w:val="center"/>
          </w:tcPr>
          <w:p w:rsidR="000100E5" w:rsidRPr="000100E5" w:rsidRDefault="000100E5" w:rsidP="000100E5">
            <w:pPr>
              <w:spacing w:line="400" w:lineRule="exact"/>
              <w:jc w:val="center"/>
              <w:rPr>
                <w:rFonts w:ascii="宋体" w:eastAsia="宋体" w:hAnsi="宋体" w:cs="Times New Roman" w:hint="eastAsia"/>
                <w:sz w:val="24"/>
                <w:szCs w:val="24"/>
              </w:rPr>
            </w:pPr>
          </w:p>
        </w:tc>
        <w:tc>
          <w:tcPr>
            <w:tcW w:w="1980" w:type="dxa"/>
            <w:vMerge/>
            <w:vAlign w:val="center"/>
          </w:tcPr>
          <w:p w:rsidR="000100E5" w:rsidRPr="000100E5" w:rsidRDefault="000100E5" w:rsidP="000100E5">
            <w:pPr>
              <w:spacing w:line="400" w:lineRule="exact"/>
              <w:jc w:val="center"/>
              <w:rPr>
                <w:rFonts w:ascii="宋体" w:eastAsia="宋体" w:hAnsi="宋体" w:cs="宋体" w:hint="eastAsia"/>
                <w:sz w:val="24"/>
                <w:szCs w:val="24"/>
              </w:rPr>
            </w:pPr>
          </w:p>
        </w:tc>
        <w:tc>
          <w:tcPr>
            <w:tcW w:w="6498" w:type="dxa"/>
            <w:tcBorders>
              <w:bottom w:val="single" w:sz="4" w:space="0" w:color="auto"/>
            </w:tcBorders>
            <w:vAlign w:val="center"/>
          </w:tcPr>
          <w:p w:rsidR="000100E5" w:rsidRPr="000100E5" w:rsidRDefault="000100E5" w:rsidP="000100E5">
            <w:pPr>
              <w:autoSpaceDE w:val="0"/>
              <w:autoSpaceDN w:val="0"/>
              <w:adjustRightInd w:val="0"/>
              <w:spacing w:line="400" w:lineRule="exact"/>
              <w:jc w:val="left"/>
              <w:rPr>
                <w:rFonts w:ascii="宋体" w:eastAsia="宋体" w:hAnsi="宋体" w:cs="Times New Roman" w:hint="eastAsia"/>
                <w:sz w:val="24"/>
                <w:szCs w:val="24"/>
              </w:rPr>
            </w:pPr>
            <w:r w:rsidRPr="000100E5">
              <w:rPr>
                <w:rFonts w:ascii="宋体" w:eastAsia="宋体" w:hAnsi="宋体" w:cs="Times New Roman" w:hint="eastAsia"/>
                <w:sz w:val="24"/>
                <w:szCs w:val="24"/>
              </w:rPr>
              <w:t>02合同包：</w:t>
            </w:r>
          </w:p>
          <w:p w:rsidR="000100E5" w:rsidRPr="000100E5" w:rsidRDefault="000100E5" w:rsidP="000100E5">
            <w:pPr>
              <w:autoSpaceDE w:val="0"/>
              <w:autoSpaceDN w:val="0"/>
              <w:adjustRightInd w:val="0"/>
              <w:spacing w:line="400" w:lineRule="exact"/>
              <w:jc w:val="left"/>
              <w:rPr>
                <w:rFonts w:ascii="宋体" w:eastAsia="宋体" w:hAnsi="宋体" w:cs="Times New Roman" w:hint="eastAsia"/>
                <w:sz w:val="24"/>
                <w:szCs w:val="24"/>
              </w:rPr>
            </w:pPr>
            <w:r w:rsidRPr="000100E5">
              <w:rPr>
                <w:rFonts w:ascii="宋体" w:eastAsia="宋体" w:hAnsi="宋体" w:cs="Times New Roman" w:hint="eastAsia"/>
                <w:sz w:val="24"/>
                <w:szCs w:val="24"/>
              </w:rPr>
              <w:t>采用一次支付方式：合同期满后支付合同总价的100%。</w:t>
            </w:r>
          </w:p>
        </w:tc>
      </w:tr>
      <w:tr w:rsidR="000100E5" w:rsidRPr="000100E5" w:rsidTr="007B1999">
        <w:trPr>
          <w:cantSplit/>
          <w:trHeight w:hRule="exact" w:val="7615"/>
        </w:trPr>
        <w:tc>
          <w:tcPr>
            <w:tcW w:w="844" w:type="dxa"/>
            <w:tcBorders>
              <w:top w:val="single" w:sz="4" w:space="0" w:color="auto"/>
              <w:left w:val="single" w:sz="4" w:space="0" w:color="auto"/>
              <w:bottom w:val="single" w:sz="4" w:space="0" w:color="auto"/>
              <w:right w:val="single" w:sz="4" w:space="0" w:color="auto"/>
            </w:tcBorders>
            <w:vAlign w:val="center"/>
          </w:tcPr>
          <w:p w:rsidR="000100E5" w:rsidRPr="000100E5" w:rsidRDefault="000100E5" w:rsidP="000100E5">
            <w:pPr>
              <w:spacing w:line="400" w:lineRule="exact"/>
              <w:jc w:val="center"/>
              <w:rPr>
                <w:rFonts w:ascii="宋体" w:eastAsia="宋体" w:hAnsi="宋体" w:cs="Times New Roman" w:hint="eastAsia"/>
                <w:sz w:val="24"/>
                <w:szCs w:val="24"/>
              </w:rPr>
            </w:pPr>
            <w:r w:rsidRPr="000100E5">
              <w:rPr>
                <w:rFonts w:ascii="宋体" w:eastAsia="宋体" w:hAnsi="宋体" w:cs="Times New Roman"/>
                <w:sz w:val="24"/>
                <w:szCs w:val="24"/>
              </w:rPr>
              <w:lastRenderedPageBreak/>
              <w:t>18</w:t>
            </w:r>
          </w:p>
        </w:tc>
        <w:tc>
          <w:tcPr>
            <w:tcW w:w="1980" w:type="dxa"/>
            <w:tcBorders>
              <w:top w:val="single" w:sz="4" w:space="0" w:color="auto"/>
              <w:left w:val="single" w:sz="4" w:space="0" w:color="auto"/>
              <w:bottom w:val="single" w:sz="4" w:space="0" w:color="auto"/>
              <w:right w:val="single" w:sz="4" w:space="0" w:color="auto"/>
            </w:tcBorders>
            <w:vAlign w:val="center"/>
          </w:tcPr>
          <w:p w:rsidR="000100E5" w:rsidRPr="000100E5" w:rsidRDefault="000100E5" w:rsidP="000100E5">
            <w:pPr>
              <w:spacing w:line="400" w:lineRule="exact"/>
              <w:jc w:val="center"/>
              <w:rPr>
                <w:rFonts w:ascii="宋体" w:eastAsia="宋体" w:hAnsi="宋体" w:cs="Times New Roman" w:hint="eastAsia"/>
                <w:bCs/>
                <w:sz w:val="24"/>
                <w:szCs w:val="24"/>
              </w:rPr>
            </w:pPr>
            <w:r w:rsidRPr="000100E5">
              <w:rPr>
                <w:rFonts w:ascii="宋体" w:eastAsia="宋体" w:hAnsi="宋体" w:cs="Times New Roman" w:hint="eastAsia"/>
                <w:bCs/>
                <w:sz w:val="24"/>
                <w:szCs w:val="24"/>
              </w:rPr>
              <w:t>采购代理服务费</w:t>
            </w:r>
          </w:p>
        </w:tc>
        <w:tc>
          <w:tcPr>
            <w:tcW w:w="6498" w:type="dxa"/>
            <w:tcBorders>
              <w:top w:val="single" w:sz="4" w:space="0" w:color="auto"/>
              <w:left w:val="single" w:sz="4" w:space="0" w:color="auto"/>
              <w:bottom w:val="single" w:sz="4" w:space="0" w:color="auto"/>
              <w:right w:val="single" w:sz="4" w:space="0" w:color="auto"/>
            </w:tcBorders>
            <w:vAlign w:val="center"/>
          </w:tcPr>
          <w:p w:rsidR="000100E5" w:rsidRPr="000100E5" w:rsidRDefault="000100E5" w:rsidP="000100E5">
            <w:pPr>
              <w:adjustRightInd w:val="0"/>
              <w:snapToGrid w:val="0"/>
              <w:spacing w:line="400" w:lineRule="exact"/>
              <w:rPr>
                <w:rFonts w:ascii="宋体" w:eastAsia="宋体" w:hAnsi="宋体" w:cs="Times New Roman"/>
                <w:sz w:val="24"/>
                <w:szCs w:val="24"/>
              </w:rPr>
            </w:pPr>
            <w:r w:rsidRPr="000100E5">
              <w:rPr>
                <w:rFonts w:ascii="宋体" w:eastAsia="宋体" w:hAnsi="宋体" w:cs="Times New Roman" w:hint="eastAsia"/>
                <w:sz w:val="24"/>
                <w:szCs w:val="24"/>
              </w:rPr>
              <w:t>(</w:t>
            </w:r>
            <w:r w:rsidRPr="000100E5">
              <w:rPr>
                <w:rFonts w:ascii="宋体" w:eastAsia="宋体" w:hAnsi="宋体" w:cs="Times New Roman"/>
                <w:sz w:val="24"/>
                <w:szCs w:val="24"/>
              </w:rPr>
              <w:t>1)</w:t>
            </w:r>
            <w:r w:rsidRPr="000100E5">
              <w:rPr>
                <w:rFonts w:ascii="宋体" w:eastAsia="宋体" w:hAnsi="宋体" w:cs="Times New Roman" w:hint="eastAsia"/>
                <w:sz w:val="24"/>
                <w:szCs w:val="24"/>
              </w:rPr>
              <w:t>用于本项目的采购代理服务费由采购人通过中标人支付，投标人应将此费用摊入报价之中。</w:t>
            </w:r>
          </w:p>
          <w:p w:rsidR="000100E5" w:rsidRPr="000100E5" w:rsidRDefault="000100E5" w:rsidP="000100E5">
            <w:pPr>
              <w:adjustRightInd w:val="0"/>
              <w:snapToGrid w:val="0"/>
              <w:spacing w:line="400" w:lineRule="exact"/>
              <w:rPr>
                <w:rFonts w:ascii="宋体" w:eastAsia="宋体" w:hAnsi="宋体" w:cs="Times New Roman"/>
                <w:sz w:val="24"/>
                <w:szCs w:val="24"/>
              </w:rPr>
            </w:pPr>
            <w:r w:rsidRPr="000100E5">
              <w:rPr>
                <w:rFonts w:ascii="宋体" w:eastAsia="宋体" w:hAnsi="宋体" w:cs="Times New Roman" w:hint="eastAsia"/>
                <w:sz w:val="24"/>
                <w:szCs w:val="24"/>
              </w:rPr>
              <w:t>(</w:t>
            </w:r>
            <w:r w:rsidRPr="000100E5">
              <w:rPr>
                <w:rFonts w:ascii="宋体" w:eastAsia="宋体" w:hAnsi="宋体" w:cs="Times New Roman"/>
                <w:sz w:val="24"/>
                <w:szCs w:val="24"/>
              </w:rPr>
              <w:t>2)</w:t>
            </w:r>
            <w:r w:rsidRPr="000100E5">
              <w:rPr>
                <w:rFonts w:ascii="宋体" w:eastAsia="宋体" w:hAnsi="宋体" w:cs="Times New Roman" w:hint="eastAsia"/>
                <w:sz w:val="24"/>
                <w:szCs w:val="24"/>
              </w:rPr>
              <w:t>参考原国家计委《招标代理服务收费管理暂行办法》（计价格〔2002〕1980号）、《国家发展改革委办公厅关于招标代理服务收费有关问题的通知》（发改办价格〔2003〕857号）、《国家发展改革委关于降低部分建设项目收费标准规范收费行为等有关问题的通知》（发改价格〔2011〕534号）规定的招标代理服务收费差额费率计算的金额乘以下表中的系数为各合同包的采购代理服务费。</w:t>
            </w:r>
          </w:p>
          <w:tbl>
            <w:tblPr>
              <w:tblW w:w="5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92"/>
              <w:gridCol w:w="1192"/>
              <w:gridCol w:w="1192"/>
              <w:gridCol w:w="1192"/>
              <w:gridCol w:w="1192"/>
            </w:tblGrid>
            <w:tr w:rsidR="000100E5" w:rsidRPr="000100E5" w:rsidTr="007B1999">
              <w:tc>
                <w:tcPr>
                  <w:tcW w:w="1192" w:type="dxa"/>
                  <w:vAlign w:val="center"/>
                </w:tcPr>
                <w:p w:rsidR="000100E5" w:rsidRPr="000100E5" w:rsidRDefault="000100E5" w:rsidP="000100E5">
                  <w:pPr>
                    <w:adjustRightInd w:val="0"/>
                    <w:snapToGrid w:val="0"/>
                    <w:spacing w:line="320" w:lineRule="exact"/>
                    <w:jc w:val="center"/>
                    <w:rPr>
                      <w:rFonts w:ascii="宋体" w:eastAsia="宋体" w:hAnsi="宋体" w:cs="Times New Roman"/>
                      <w:sz w:val="24"/>
                      <w:szCs w:val="24"/>
                    </w:rPr>
                  </w:pPr>
                  <w:r w:rsidRPr="000100E5">
                    <w:rPr>
                      <w:rFonts w:ascii="宋体" w:eastAsia="宋体" w:hAnsi="宋体" w:cs="Times New Roman" w:hint="eastAsia"/>
                      <w:sz w:val="24"/>
                      <w:szCs w:val="24"/>
                    </w:rPr>
                    <w:t>基准</w:t>
                  </w:r>
                </w:p>
                <w:p w:rsidR="000100E5" w:rsidRPr="000100E5" w:rsidRDefault="000100E5" w:rsidP="000100E5">
                  <w:pPr>
                    <w:adjustRightInd w:val="0"/>
                    <w:snapToGrid w:val="0"/>
                    <w:spacing w:line="320" w:lineRule="exact"/>
                    <w:jc w:val="center"/>
                    <w:rPr>
                      <w:rFonts w:ascii="宋体" w:eastAsia="宋体" w:hAnsi="宋体" w:cs="Times New Roman"/>
                      <w:sz w:val="24"/>
                      <w:szCs w:val="24"/>
                    </w:rPr>
                  </w:pPr>
                  <w:r w:rsidRPr="000100E5">
                    <w:rPr>
                      <w:rFonts w:ascii="宋体" w:eastAsia="宋体" w:hAnsi="宋体" w:cs="Times New Roman" w:hint="eastAsia"/>
                      <w:sz w:val="24"/>
                      <w:szCs w:val="24"/>
                    </w:rPr>
                    <w:t>代理费</w:t>
                  </w:r>
                </w:p>
              </w:tc>
              <w:tc>
                <w:tcPr>
                  <w:tcW w:w="1192" w:type="dxa"/>
                  <w:vAlign w:val="center"/>
                </w:tcPr>
                <w:p w:rsidR="000100E5" w:rsidRPr="000100E5" w:rsidRDefault="000100E5" w:rsidP="000100E5">
                  <w:pPr>
                    <w:adjustRightInd w:val="0"/>
                    <w:snapToGrid w:val="0"/>
                    <w:spacing w:line="320" w:lineRule="exact"/>
                    <w:jc w:val="center"/>
                    <w:rPr>
                      <w:rFonts w:ascii="宋体" w:eastAsia="宋体" w:hAnsi="宋体" w:cs="Times New Roman" w:hint="eastAsia"/>
                      <w:sz w:val="24"/>
                      <w:szCs w:val="24"/>
                    </w:rPr>
                  </w:pPr>
                  <w:r w:rsidRPr="000100E5">
                    <w:rPr>
                      <w:rFonts w:ascii="宋体" w:eastAsia="宋体" w:hAnsi="宋体" w:cs="Times New Roman" w:hint="eastAsia"/>
                      <w:sz w:val="24"/>
                      <w:szCs w:val="24"/>
                    </w:rPr>
                    <w:t>2万以下</w:t>
                  </w:r>
                </w:p>
              </w:tc>
              <w:tc>
                <w:tcPr>
                  <w:tcW w:w="1192" w:type="dxa"/>
                  <w:vAlign w:val="center"/>
                </w:tcPr>
                <w:p w:rsidR="000100E5" w:rsidRPr="000100E5" w:rsidRDefault="000100E5" w:rsidP="000100E5">
                  <w:pPr>
                    <w:adjustRightInd w:val="0"/>
                    <w:snapToGrid w:val="0"/>
                    <w:spacing w:line="320" w:lineRule="exact"/>
                    <w:jc w:val="center"/>
                    <w:rPr>
                      <w:rFonts w:ascii="宋体" w:eastAsia="宋体" w:hAnsi="宋体" w:cs="Times New Roman"/>
                      <w:sz w:val="24"/>
                      <w:szCs w:val="24"/>
                    </w:rPr>
                  </w:pPr>
                  <w:r w:rsidRPr="000100E5">
                    <w:rPr>
                      <w:rFonts w:ascii="宋体" w:eastAsia="宋体" w:hAnsi="宋体" w:cs="Times New Roman" w:hint="eastAsia"/>
                      <w:sz w:val="24"/>
                      <w:szCs w:val="24"/>
                    </w:rPr>
                    <w:t>2-5万</w:t>
                  </w:r>
                </w:p>
              </w:tc>
              <w:tc>
                <w:tcPr>
                  <w:tcW w:w="1192" w:type="dxa"/>
                  <w:vAlign w:val="center"/>
                </w:tcPr>
                <w:p w:rsidR="000100E5" w:rsidRPr="000100E5" w:rsidRDefault="000100E5" w:rsidP="000100E5">
                  <w:pPr>
                    <w:adjustRightInd w:val="0"/>
                    <w:snapToGrid w:val="0"/>
                    <w:spacing w:line="320" w:lineRule="exact"/>
                    <w:jc w:val="center"/>
                    <w:rPr>
                      <w:rFonts w:ascii="宋体" w:eastAsia="宋体" w:hAnsi="宋体" w:cs="Times New Roman"/>
                      <w:sz w:val="24"/>
                      <w:szCs w:val="24"/>
                    </w:rPr>
                  </w:pPr>
                  <w:r w:rsidRPr="000100E5">
                    <w:rPr>
                      <w:rFonts w:ascii="宋体" w:eastAsia="宋体" w:hAnsi="宋体" w:cs="Times New Roman" w:hint="eastAsia"/>
                      <w:sz w:val="24"/>
                      <w:szCs w:val="24"/>
                    </w:rPr>
                    <w:t>5-10万</w:t>
                  </w:r>
                </w:p>
              </w:tc>
              <w:tc>
                <w:tcPr>
                  <w:tcW w:w="1192" w:type="dxa"/>
                  <w:vAlign w:val="center"/>
                </w:tcPr>
                <w:p w:rsidR="000100E5" w:rsidRPr="000100E5" w:rsidRDefault="000100E5" w:rsidP="000100E5">
                  <w:pPr>
                    <w:adjustRightInd w:val="0"/>
                    <w:snapToGrid w:val="0"/>
                    <w:spacing w:line="320" w:lineRule="exact"/>
                    <w:jc w:val="center"/>
                    <w:rPr>
                      <w:rFonts w:ascii="宋体" w:eastAsia="宋体" w:hAnsi="宋体" w:cs="Times New Roman"/>
                      <w:sz w:val="24"/>
                      <w:szCs w:val="24"/>
                    </w:rPr>
                  </w:pPr>
                  <w:r w:rsidRPr="000100E5">
                    <w:rPr>
                      <w:rFonts w:ascii="宋体" w:eastAsia="宋体" w:hAnsi="宋体" w:cs="Times New Roman" w:hint="eastAsia"/>
                      <w:sz w:val="24"/>
                      <w:szCs w:val="24"/>
                    </w:rPr>
                    <w:t>10-50万</w:t>
                  </w:r>
                </w:p>
              </w:tc>
            </w:tr>
            <w:tr w:rsidR="000100E5" w:rsidRPr="000100E5" w:rsidTr="007B1999">
              <w:tc>
                <w:tcPr>
                  <w:tcW w:w="1192" w:type="dxa"/>
                  <w:vAlign w:val="center"/>
                </w:tcPr>
                <w:p w:rsidR="000100E5" w:rsidRPr="000100E5" w:rsidRDefault="000100E5" w:rsidP="000100E5">
                  <w:pPr>
                    <w:adjustRightInd w:val="0"/>
                    <w:snapToGrid w:val="0"/>
                    <w:spacing w:line="320" w:lineRule="exact"/>
                    <w:jc w:val="center"/>
                    <w:rPr>
                      <w:rFonts w:ascii="宋体" w:eastAsia="宋体" w:hAnsi="宋体" w:cs="Times New Roman"/>
                      <w:sz w:val="24"/>
                      <w:szCs w:val="24"/>
                    </w:rPr>
                  </w:pPr>
                  <w:r w:rsidRPr="000100E5">
                    <w:rPr>
                      <w:rFonts w:ascii="宋体" w:eastAsia="宋体" w:hAnsi="宋体" w:cs="Times New Roman" w:hint="eastAsia"/>
                      <w:sz w:val="24"/>
                      <w:szCs w:val="24"/>
                    </w:rPr>
                    <w:t>折扣</w:t>
                  </w:r>
                </w:p>
                <w:p w:rsidR="000100E5" w:rsidRPr="000100E5" w:rsidRDefault="000100E5" w:rsidP="000100E5">
                  <w:pPr>
                    <w:adjustRightInd w:val="0"/>
                    <w:snapToGrid w:val="0"/>
                    <w:spacing w:line="320" w:lineRule="exact"/>
                    <w:jc w:val="center"/>
                    <w:rPr>
                      <w:rFonts w:ascii="宋体" w:eastAsia="宋体" w:hAnsi="宋体" w:cs="Times New Roman" w:hint="eastAsia"/>
                      <w:sz w:val="24"/>
                      <w:szCs w:val="24"/>
                    </w:rPr>
                  </w:pPr>
                  <w:r w:rsidRPr="000100E5">
                    <w:rPr>
                      <w:rFonts w:ascii="宋体" w:eastAsia="宋体" w:hAnsi="宋体" w:cs="Times New Roman" w:hint="eastAsia"/>
                      <w:sz w:val="24"/>
                      <w:szCs w:val="24"/>
                    </w:rPr>
                    <w:t>系数</w:t>
                  </w:r>
                </w:p>
              </w:tc>
              <w:tc>
                <w:tcPr>
                  <w:tcW w:w="1192" w:type="dxa"/>
                  <w:vAlign w:val="center"/>
                </w:tcPr>
                <w:p w:rsidR="000100E5" w:rsidRPr="000100E5" w:rsidRDefault="000100E5" w:rsidP="000100E5">
                  <w:pPr>
                    <w:adjustRightInd w:val="0"/>
                    <w:snapToGrid w:val="0"/>
                    <w:spacing w:line="320" w:lineRule="exact"/>
                    <w:jc w:val="center"/>
                    <w:rPr>
                      <w:rFonts w:ascii="宋体" w:eastAsia="宋体" w:hAnsi="宋体" w:cs="Times New Roman"/>
                      <w:sz w:val="24"/>
                      <w:szCs w:val="24"/>
                    </w:rPr>
                  </w:pPr>
                  <w:r w:rsidRPr="000100E5">
                    <w:rPr>
                      <w:rFonts w:ascii="宋体" w:eastAsia="宋体" w:hAnsi="宋体" w:cs="Times New Roman" w:hint="eastAsia"/>
                      <w:sz w:val="24"/>
                      <w:szCs w:val="24"/>
                    </w:rPr>
                    <w:t>1.0</w:t>
                  </w:r>
                </w:p>
              </w:tc>
              <w:tc>
                <w:tcPr>
                  <w:tcW w:w="1192" w:type="dxa"/>
                  <w:vAlign w:val="center"/>
                </w:tcPr>
                <w:p w:rsidR="000100E5" w:rsidRPr="000100E5" w:rsidRDefault="000100E5" w:rsidP="000100E5">
                  <w:pPr>
                    <w:adjustRightInd w:val="0"/>
                    <w:snapToGrid w:val="0"/>
                    <w:spacing w:line="320" w:lineRule="exact"/>
                    <w:jc w:val="center"/>
                    <w:rPr>
                      <w:rFonts w:ascii="宋体" w:eastAsia="宋体" w:hAnsi="宋体" w:cs="Times New Roman"/>
                      <w:sz w:val="24"/>
                      <w:szCs w:val="24"/>
                    </w:rPr>
                  </w:pPr>
                  <w:r w:rsidRPr="000100E5">
                    <w:rPr>
                      <w:rFonts w:ascii="宋体" w:eastAsia="宋体" w:hAnsi="宋体" w:cs="Times New Roman" w:hint="eastAsia"/>
                      <w:sz w:val="24"/>
                      <w:szCs w:val="24"/>
                    </w:rPr>
                    <w:t>0.</w:t>
                  </w:r>
                  <w:r w:rsidRPr="000100E5">
                    <w:rPr>
                      <w:rFonts w:ascii="宋体" w:eastAsia="宋体" w:hAnsi="宋体" w:cs="Times New Roman"/>
                      <w:sz w:val="24"/>
                      <w:szCs w:val="24"/>
                    </w:rPr>
                    <w:t>9</w:t>
                  </w:r>
                </w:p>
              </w:tc>
              <w:tc>
                <w:tcPr>
                  <w:tcW w:w="1192" w:type="dxa"/>
                  <w:vAlign w:val="center"/>
                </w:tcPr>
                <w:p w:rsidR="000100E5" w:rsidRPr="000100E5" w:rsidRDefault="000100E5" w:rsidP="000100E5">
                  <w:pPr>
                    <w:adjustRightInd w:val="0"/>
                    <w:snapToGrid w:val="0"/>
                    <w:spacing w:line="320" w:lineRule="exact"/>
                    <w:jc w:val="center"/>
                    <w:rPr>
                      <w:rFonts w:ascii="宋体" w:eastAsia="宋体" w:hAnsi="宋体" w:cs="Times New Roman"/>
                      <w:sz w:val="24"/>
                      <w:szCs w:val="24"/>
                    </w:rPr>
                  </w:pPr>
                  <w:r w:rsidRPr="000100E5">
                    <w:rPr>
                      <w:rFonts w:ascii="宋体" w:eastAsia="宋体" w:hAnsi="宋体" w:cs="Times New Roman" w:hint="eastAsia"/>
                      <w:sz w:val="24"/>
                      <w:szCs w:val="24"/>
                    </w:rPr>
                    <w:t>0.</w:t>
                  </w:r>
                  <w:r w:rsidRPr="000100E5">
                    <w:rPr>
                      <w:rFonts w:ascii="宋体" w:eastAsia="宋体" w:hAnsi="宋体" w:cs="Times New Roman"/>
                      <w:sz w:val="24"/>
                      <w:szCs w:val="24"/>
                    </w:rPr>
                    <w:t>8</w:t>
                  </w:r>
                </w:p>
              </w:tc>
              <w:tc>
                <w:tcPr>
                  <w:tcW w:w="1192" w:type="dxa"/>
                  <w:vAlign w:val="center"/>
                </w:tcPr>
                <w:p w:rsidR="000100E5" w:rsidRPr="000100E5" w:rsidRDefault="000100E5" w:rsidP="000100E5">
                  <w:pPr>
                    <w:adjustRightInd w:val="0"/>
                    <w:snapToGrid w:val="0"/>
                    <w:spacing w:line="320" w:lineRule="exact"/>
                    <w:jc w:val="center"/>
                    <w:rPr>
                      <w:rFonts w:ascii="宋体" w:eastAsia="宋体" w:hAnsi="宋体" w:cs="Times New Roman"/>
                      <w:sz w:val="24"/>
                      <w:szCs w:val="24"/>
                    </w:rPr>
                  </w:pPr>
                  <w:r w:rsidRPr="000100E5">
                    <w:rPr>
                      <w:rFonts w:ascii="宋体" w:eastAsia="宋体" w:hAnsi="宋体" w:cs="Times New Roman" w:hint="eastAsia"/>
                      <w:sz w:val="24"/>
                      <w:szCs w:val="24"/>
                    </w:rPr>
                    <w:t>0.</w:t>
                  </w:r>
                  <w:r w:rsidRPr="000100E5">
                    <w:rPr>
                      <w:rFonts w:ascii="宋体" w:eastAsia="宋体" w:hAnsi="宋体" w:cs="Times New Roman"/>
                      <w:sz w:val="24"/>
                      <w:szCs w:val="24"/>
                    </w:rPr>
                    <w:t>7</w:t>
                  </w:r>
                </w:p>
              </w:tc>
            </w:tr>
          </w:tbl>
          <w:p w:rsidR="000100E5" w:rsidRPr="000100E5" w:rsidRDefault="000100E5" w:rsidP="000100E5">
            <w:pPr>
              <w:keepLines/>
              <w:adjustRightInd w:val="0"/>
              <w:snapToGrid w:val="0"/>
              <w:spacing w:line="400" w:lineRule="exact"/>
              <w:rPr>
                <w:rFonts w:ascii="宋体" w:eastAsia="宋体" w:hAnsi="宋体" w:cs="Times New Roman"/>
                <w:sz w:val="24"/>
                <w:szCs w:val="24"/>
              </w:rPr>
            </w:pPr>
            <w:r w:rsidRPr="000100E5">
              <w:rPr>
                <w:rFonts w:ascii="宋体" w:eastAsia="宋体" w:hAnsi="宋体" w:cs="Times New Roman" w:hint="eastAsia"/>
                <w:sz w:val="24"/>
                <w:szCs w:val="24"/>
              </w:rPr>
              <w:t>(</w:t>
            </w:r>
            <w:r w:rsidRPr="000100E5">
              <w:rPr>
                <w:rFonts w:ascii="宋体" w:eastAsia="宋体" w:hAnsi="宋体" w:cs="Times New Roman"/>
                <w:sz w:val="24"/>
                <w:szCs w:val="24"/>
              </w:rPr>
              <w:t>3)</w:t>
            </w:r>
            <w:r w:rsidRPr="000100E5">
              <w:rPr>
                <w:rFonts w:ascii="宋体" w:eastAsia="宋体" w:hAnsi="宋体" w:cs="Times New Roman" w:hint="eastAsia"/>
                <w:sz w:val="24"/>
                <w:szCs w:val="24"/>
              </w:rPr>
              <w:t>在签订合同前，中标人应将采购代理服务费以电汇形式递交至采购代理机构提供的以下账户：</w:t>
            </w:r>
          </w:p>
          <w:p w:rsidR="000100E5" w:rsidRPr="000100E5" w:rsidRDefault="000100E5" w:rsidP="000100E5">
            <w:pPr>
              <w:spacing w:line="400" w:lineRule="exact"/>
              <w:ind w:firstLineChars="200" w:firstLine="480"/>
              <w:rPr>
                <w:rFonts w:ascii="黑体" w:eastAsia="黑体" w:hAnsi="黑体" w:cs="Times New Roman"/>
                <w:sz w:val="24"/>
                <w:szCs w:val="24"/>
              </w:rPr>
            </w:pPr>
            <w:r w:rsidRPr="000100E5">
              <w:rPr>
                <w:rFonts w:ascii="黑体" w:eastAsia="黑体" w:hAnsi="黑体" w:cs="Times New Roman" w:hint="eastAsia"/>
                <w:sz w:val="24"/>
                <w:szCs w:val="24"/>
              </w:rPr>
              <w:t xml:space="preserve">开户名称：中公实业工程咨询(吉林)有限公司 </w:t>
            </w:r>
          </w:p>
          <w:p w:rsidR="000100E5" w:rsidRPr="000100E5" w:rsidRDefault="000100E5" w:rsidP="000100E5">
            <w:pPr>
              <w:spacing w:line="400" w:lineRule="exact"/>
              <w:ind w:firstLineChars="200" w:firstLine="480"/>
              <w:rPr>
                <w:rFonts w:ascii="黑体" w:eastAsia="黑体" w:hAnsi="黑体" w:cs="Times New Roman"/>
                <w:sz w:val="24"/>
                <w:szCs w:val="24"/>
              </w:rPr>
            </w:pPr>
            <w:r w:rsidRPr="000100E5">
              <w:rPr>
                <w:rFonts w:ascii="黑体" w:eastAsia="黑体" w:hAnsi="黑体" w:cs="Times New Roman" w:hint="eastAsia"/>
                <w:sz w:val="24"/>
                <w:szCs w:val="24"/>
              </w:rPr>
              <w:t xml:space="preserve">开户银行:上海浦东发展银行长春临河街支行 </w:t>
            </w:r>
          </w:p>
          <w:p w:rsidR="000100E5" w:rsidRPr="000100E5" w:rsidRDefault="000100E5" w:rsidP="000100E5">
            <w:pPr>
              <w:spacing w:line="400" w:lineRule="exact"/>
              <w:ind w:firstLineChars="200" w:firstLine="480"/>
              <w:rPr>
                <w:rFonts w:ascii="黑体" w:eastAsia="黑体" w:hAnsi="黑体" w:cs="Times New Roman"/>
                <w:sz w:val="24"/>
                <w:szCs w:val="24"/>
              </w:rPr>
            </w:pPr>
            <w:r w:rsidRPr="000100E5">
              <w:rPr>
                <w:rFonts w:ascii="黑体" w:eastAsia="黑体" w:hAnsi="黑体" w:cs="Times New Roman" w:hint="eastAsia"/>
                <w:sz w:val="24"/>
                <w:szCs w:val="24"/>
              </w:rPr>
              <w:t>银行账号:61060154740000047</w:t>
            </w:r>
          </w:p>
          <w:p w:rsidR="000100E5" w:rsidRPr="000100E5" w:rsidRDefault="000100E5" w:rsidP="000100E5">
            <w:pPr>
              <w:spacing w:line="400" w:lineRule="exact"/>
              <w:ind w:firstLineChars="200" w:firstLine="480"/>
              <w:jc w:val="left"/>
              <w:rPr>
                <w:rFonts w:ascii="宋体" w:eastAsia="宋体" w:hAnsi="宋体" w:cs="Times New Roman" w:hint="eastAsia"/>
                <w:bCs/>
                <w:sz w:val="24"/>
                <w:szCs w:val="24"/>
              </w:rPr>
            </w:pPr>
            <w:r w:rsidRPr="000100E5">
              <w:rPr>
                <w:rFonts w:ascii="黑体" w:eastAsia="黑体" w:hAnsi="黑体" w:cs="Times New Roman" w:hint="eastAsia"/>
                <w:sz w:val="24"/>
                <w:szCs w:val="24"/>
              </w:rPr>
              <w:t xml:space="preserve">联系人：李泽伦 </w:t>
            </w:r>
            <w:r w:rsidRPr="000100E5">
              <w:rPr>
                <w:rFonts w:ascii="黑体" w:eastAsia="黑体" w:hAnsi="黑体" w:cs="Times New Roman"/>
                <w:sz w:val="24"/>
                <w:szCs w:val="24"/>
              </w:rPr>
              <w:t xml:space="preserve">    </w:t>
            </w:r>
            <w:r w:rsidRPr="000100E5">
              <w:rPr>
                <w:rFonts w:ascii="黑体" w:eastAsia="黑体" w:hAnsi="黑体" w:cs="Times New Roman" w:hint="eastAsia"/>
                <w:sz w:val="24"/>
                <w:szCs w:val="24"/>
              </w:rPr>
              <w:t>电话：0</w:t>
            </w:r>
            <w:r w:rsidRPr="000100E5">
              <w:rPr>
                <w:rFonts w:ascii="黑体" w:eastAsia="黑体" w:hAnsi="黑体" w:cs="Times New Roman"/>
                <w:sz w:val="24"/>
                <w:szCs w:val="24"/>
              </w:rPr>
              <w:t>431</w:t>
            </w:r>
            <w:r w:rsidRPr="000100E5">
              <w:rPr>
                <w:rFonts w:ascii="黑体" w:eastAsia="黑体" w:hAnsi="黑体" w:cs="Times New Roman" w:hint="eastAsia"/>
                <w:sz w:val="24"/>
                <w:szCs w:val="24"/>
              </w:rPr>
              <w:t>－8</w:t>
            </w:r>
            <w:r w:rsidRPr="000100E5">
              <w:rPr>
                <w:rFonts w:ascii="黑体" w:eastAsia="黑体" w:hAnsi="黑体" w:cs="Times New Roman"/>
                <w:sz w:val="24"/>
                <w:szCs w:val="24"/>
              </w:rPr>
              <w:t>4552016</w:t>
            </w:r>
          </w:p>
        </w:tc>
      </w:tr>
      <w:tr w:rsidR="000100E5" w:rsidRPr="000100E5" w:rsidTr="007B1999">
        <w:trPr>
          <w:cantSplit/>
          <w:trHeight w:hRule="exact" w:val="830"/>
        </w:trPr>
        <w:tc>
          <w:tcPr>
            <w:tcW w:w="844" w:type="dxa"/>
            <w:tcBorders>
              <w:top w:val="single" w:sz="4" w:space="0" w:color="auto"/>
              <w:left w:val="single" w:sz="4" w:space="0" w:color="auto"/>
              <w:bottom w:val="single" w:sz="4" w:space="0" w:color="auto"/>
              <w:right w:val="single" w:sz="4" w:space="0" w:color="auto"/>
            </w:tcBorders>
            <w:vAlign w:val="center"/>
          </w:tcPr>
          <w:p w:rsidR="000100E5" w:rsidRPr="000100E5" w:rsidRDefault="000100E5" w:rsidP="000100E5">
            <w:pPr>
              <w:spacing w:line="400" w:lineRule="exact"/>
              <w:jc w:val="center"/>
              <w:rPr>
                <w:rFonts w:ascii="宋体" w:eastAsia="宋体" w:hAnsi="宋体" w:cs="Times New Roman" w:hint="eastAsia"/>
                <w:sz w:val="24"/>
                <w:szCs w:val="24"/>
              </w:rPr>
            </w:pPr>
            <w:r w:rsidRPr="000100E5">
              <w:rPr>
                <w:rFonts w:ascii="宋体" w:eastAsia="宋体" w:hAnsi="宋体" w:cs="Times New Roman"/>
                <w:sz w:val="24"/>
                <w:szCs w:val="24"/>
              </w:rPr>
              <w:t>19</w:t>
            </w:r>
          </w:p>
        </w:tc>
        <w:tc>
          <w:tcPr>
            <w:tcW w:w="1980" w:type="dxa"/>
            <w:tcBorders>
              <w:top w:val="single" w:sz="4" w:space="0" w:color="auto"/>
              <w:left w:val="single" w:sz="4" w:space="0" w:color="auto"/>
              <w:bottom w:val="single" w:sz="4" w:space="0" w:color="auto"/>
              <w:right w:val="single" w:sz="4" w:space="0" w:color="auto"/>
            </w:tcBorders>
            <w:vAlign w:val="center"/>
          </w:tcPr>
          <w:p w:rsidR="000100E5" w:rsidRPr="000100E5" w:rsidRDefault="000100E5" w:rsidP="000100E5">
            <w:pPr>
              <w:spacing w:line="400" w:lineRule="exact"/>
              <w:jc w:val="left"/>
              <w:rPr>
                <w:rFonts w:ascii="宋体" w:eastAsia="宋体" w:hAnsi="宋体" w:cs="Times New Roman" w:hint="eastAsia"/>
                <w:bCs/>
                <w:sz w:val="24"/>
                <w:szCs w:val="24"/>
              </w:rPr>
            </w:pPr>
            <w:r w:rsidRPr="000100E5">
              <w:rPr>
                <w:rFonts w:ascii="宋体" w:eastAsia="宋体" w:hAnsi="宋体" w:cs="Times New Roman" w:hint="eastAsia"/>
                <w:bCs/>
                <w:sz w:val="24"/>
                <w:szCs w:val="24"/>
              </w:rPr>
              <w:t>其他</w:t>
            </w:r>
          </w:p>
        </w:tc>
        <w:tc>
          <w:tcPr>
            <w:tcW w:w="6498" w:type="dxa"/>
            <w:tcBorders>
              <w:top w:val="single" w:sz="4" w:space="0" w:color="auto"/>
              <w:left w:val="single" w:sz="4" w:space="0" w:color="auto"/>
              <w:bottom w:val="single" w:sz="4" w:space="0" w:color="auto"/>
              <w:right w:val="single" w:sz="4" w:space="0" w:color="auto"/>
            </w:tcBorders>
            <w:vAlign w:val="center"/>
          </w:tcPr>
          <w:p w:rsidR="000100E5" w:rsidRPr="000100E5" w:rsidRDefault="000100E5" w:rsidP="000100E5">
            <w:pPr>
              <w:spacing w:line="400" w:lineRule="exact"/>
              <w:jc w:val="left"/>
              <w:rPr>
                <w:rFonts w:ascii="宋体" w:eastAsia="宋体" w:hAnsi="宋体" w:cs="Times New Roman" w:hint="eastAsia"/>
                <w:bCs/>
                <w:sz w:val="24"/>
                <w:szCs w:val="24"/>
              </w:rPr>
            </w:pPr>
            <w:r w:rsidRPr="000100E5">
              <w:rPr>
                <w:rFonts w:ascii="宋体" w:eastAsia="宋体" w:hAnsi="宋体" w:cs="Times New Roman" w:hint="eastAsia"/>
                <w:bCs/>
                <w:sz w:val="24"/>
                <w:szCs w:val="24"/>
              </w:rPr>
              <w:t>本招标文件如纸质文档与其电子文档不一致时，以纸质文档为准。</w:t>
            </w:r>
          </w:p>
        </w:tc>
      </w:tr>
    </w:tbl>
    <w:p w:rsidR="00B466F4" w:rsidRDefault="00B466F4" w:rsidP="00B466F4">
      <w:pPr>
        <w:rPr>
          <w:rFonts w:ascii="黑体" w:eastAsia="黑体" w:hAnsi="黑体" w:cs="Times New Roman" w:hint="eastAsia"/>
          <w:color w:val="000000"/>
          <w:sz w:val="28"/>
          <w:szCs w:val="28"/>
        </w:rPr>
      </w:pPr>
    </w:p>
    <w:p w:rsidR="000A3E96" w:rsidRDefault="000A3E96" w:rsidP="00B466F4">
      <w:pPr>
        <w:rPr>
          <w:rFonts w:ascii="黑体" w:eastAsia="黑体" w:hAnsi="黑体" w:cs="Times New Roman" w:hint="eastAsia"/>
          <w:color w:val="000000"/>
          <w:sz w:val="28"/>
          <w:szCs w:val="28"/>
        </w:rPr>
      </w:pPr>
    </w:p>
    <w:p w:rsidR="000A3E96" w:rsidRDefault="000A3E96" w:rsidP="00B466F4">
      <w:pPr>
        <w:rPr>
          <w:rFonts w:ascii="黑体" w:eastAsia="黑体" w:hAnsi="黑体" w:cs="Times New Roman" w:hint="eastAsia"/>
          <w:color w:val="000000"/>
          <w:sz w:val="28"/>
          <w:szCs w:val="28"/>
        </w:rPr>
      </w:pPr>
      <w:r>
        <w:rPr>
          <w:rFonts w:ascii="黑体" w:eastAsia="黑体" w:hAnsi="黑体" w:cs="Times New Roman" w:hint="eastAsia"/>
          <w:color w:val="000000"/>
          <w:sz w:val="28"/>
          <w:szCs w:val="28"/>
        </w:rPr>
        <w:t>5.采购需求</w:t>
      </w:r>
    </w:p>
    <w:p w:rsidR="000A3E96" w:rsidRPr="000A3E96" w:rsidRDefault="000A3E96" w:rsidP="000A3E96">
      <w:pPr>
        <w:widowControl/>
        <w:spacing w:beforeLines="100" w:afterLines="100" w:line="440" w:lineRule="exact"/>
        <w:jc w:val="left"/>
        <w:rPr>
          <w:rFonts w:ascii="黑体" w:eastAsia="黑体" w:hAnsi="黑体" w:cs="Times New Roman" w:hint="eastAsia"/>
          <w:bCs/>
          <w:kern w:val="0"/>
          <w:sz w:val="28"/>
          <w:szCs w:val="28"/>
        </w:rPr>
      </w:pPr>
      <w:r w:rsidRPr="000A3E96">
        <w:rPr>
          <w:rFonts w:ascii="黑体" w:eastAsia="黑体" w:hAnsi="黑体" w:cs="Times New Roman" w:hint="eastAsia"/>
          <w:bCs/>
          <w:kern w:val="0"/>
          <w:sz w:val="28"/>
          <w:szCs w:val="28"/>
        </w:rPr>
        <w:t>一、项目概述</w:t>
      </w:r>
    </w:p>
    <w:p w:rsidR="000A3E96" w:rsidRPr="000A3E96" w:rsidRDefault="000A3E96" w:rsidP="000A3E96">
      <w:pPr>
        <w:spacing w:line="440" w:lineRule="exact"/>
        <w:jc w:val="left"/>
        <w:rPr>
          <w:rFonts w:ascii="宋体" w:eastAsia="宋体" w:hAnsi="宋体" w:cs="Times New Roman"/>
          <w:kern w:val="0"/>
          <w:sz w:val="24"/>
          <w:szCs w:val="24"/>
        </w:rPr>
      </w:pPr>
      <w:r w:rsidRPr="000A3E96">
        <w:rPr>
          <w:rFonts w:ascii="宋体" w:eastAsia="宋体" w:hAnsi="宋体" w:cs="Times New Roman" w:hint="eastAsia"/>
          <w:kern w:val="0"/>
          <w:sz w:val="24"/>
          <w:szCs w:val="24"/>
        </w:rPr>
        <w:t>（一）采购标的需实现的功能或者目标</w:t>
      </w:r>
    </w:p>
    <w:p w:rsidR="000A3E96" w:rsidRPr="000A3E96" w:rsidRDefault="000A3E96" w:rsidP="000A3E96">
      <w:pPr>
        <w:spacing w:line="440" w:lineRule="exact"/>
        <w:ind w:firstLineChars="200" w:firstLine="480"/>
        <w:jc w:val="left"/>
        <w:rPr>
          <w:rFonts w:ascii="宋体" w:eastAsia="宋体" w:hAnsi="宋体" w:cs="Times New Roman" w:hint="eastAsia"/>
          <w:sz w:val="24"/>
          <w:szCs w:val="24"/>
          <w:shd w:val="clear" w:color="auto" w:fill="FFFFFF"/>
        </w:rPr>
      </w:pPr>
      <w:r w:rsidRPr="000A3E96">
        <w:rPr>
          <w:rFonts w:ascii="宋体" w:eastAsia="宋体" w:hAnsi="宋体" w:cs="Times New Roman" w:hint="eastAsia"/>
          <w:sz w:val="24"/>
          <w:szCs w:val="24"/>
          <w:shd w:val="clear" w:color="auto" w:fill="FFFFFF"/>
        </w:rPr>
        <w:t>01合同包：网络安全产品采购及相关服务；</w:t>
      </w:r>
    </w:p>
    <w:p w:rsidR="000A3E96" w:rsidRPr="000A3E96" w:rsidRDefault="000A3E96" w:rsidP="000A3E96">
      <w:pPr>
        <w:spacing w:line="440" w:lineRule="exact"/>
        <w:ind w:firstLineChars="200" w:firstLine="480"/>
        <w:jc w:val="left"/>
        <w:rPr>
          <w:rFonts w:ascii="宋体" w:eastAsia="宋体" w:hAnsi="宋体" w:cs="Times New Roman" w:hint="eastAsia"/>
          <w:sz w:val="24"/>
          <w:szCs w:val="24"/>
          <w:shd w:val="clear" w:color="auto" w:fill="FFFFFF"/>
        </w:rPr>
      </w:pPr>
      <w:r w:rsidRPr="000A3E96">
        <w:rPr>
          <w:rFonts w:ascii="宋体" w:eastAsia="宋体" w:hAnsi="宋体" w:cs="Times New Roman" w:hint="eastAsia"/>
          <w:sz w:val="24"/>
          <w:szCs w:val="24"/>
          <w:shd w:val="clear" w:color="auto" w:fill="FFFFFF"/>
        </w:rPr>
        <w:t>02合同包：网络安全运维服务。</w:t>
      </w:r>
    </w:p>
    <w:p w:rsidR="000A3E96" w:rsidRPr="000A3E96" w:rsidRDefault="000A3E96" w:rsidP="000A3E96">
      <w:pPr>
        <w:widowControl/>
        <w:spacing w:line="440" w:lineRule="exact"/>
        <w:jc w:val="left"/>
        <w:rPr>
          <w:rFonts w:ascii="宋体" w:eastAsia="宋体" w:hAnsi="宋体" w:cs="Times New Roman"/>
          <w:kern w:val="0"/>
          <w:sz w:val="24"/>
          <w:szCs w:val="24"/>
        </w:rPr>
      </w:pPr>
      <w:r w:rsidRPr="000A3E96">
        <w:rPr>
          <w:rFonts w:ascii="宋体" w:eastAsia="宋体" w:hAnsi="宋体" w:cs="Times New Roman" w:hint="eastAsia"/>
          <w:kern w:val="0"/>
          <w:sz w:val="24"/>
          <w:szCs w:val="24"/>
        </w:rPr>
        <w:t>（二）核心产品：无</w:t>
      </w:r>
    </w:p>
    <w:p w:rsidR="000A3E96" w:rsidRPr="000A3E96" w:rsidRDefault="000A3E96" w:rsidP="000A3E96">
      <w:pPr>
        <w:widowControl/>
        <w:spacing w:line="440" w:lineRule="exact"/>
        <w:jc w:val="left"/>
        <w:rPr>
          <w:rFonts w:ascii="黑体" w:eastAsia="黑体" w:hAnsi="黑体" w:cs="Times New Roman"/>
          <w:bCs/>
          <w:kern w:val="0"/>
          <w:sz w:val="28"/>
          <w:szCs w:val="28"/>
        </w:rPr>
      </w:pPr>
      <w:r w:rsidRPr="000A3E96">
        <w:rPr>
          <w:rFonts w:ascii="黑体" w:eastAsia="黑体" w:hAnsi="黑体" w:cs="Times New Roman" w:hint="eastAsia"/>
          <w:bCs/>
          <w:kern w:val="0"/>
          <w:sz w:val="28"/>
          <w:szCs w:val="28"/>
        </w:rPr>
        <w:t>二、技术、服务要求（采购清单）</w:t>
      </w:r>
    </w:p>
    <w:p w:rsidR="000A3E96" w:rsidRPr="000A3E96" w:rsidRDefault="000A3E96" w:rsidP="000A3E96">
      <w:pPr>
        <w:widowControl/>
        <w:spacing w:line="440" w:lineRule="exact"/>
        <w:ind w:firstLineChars="200" w:firstLine="480"/>
        <w:jc w:val="left"/>
        <w:rPr>
          <w:rFonts w:ascii="宋体" w:eastAsia="宋体" w:hAnsi="宋体" w:cs="仿宋" w:hint="eastAsia"/>
          <w:bCs/>
          <w:snapToGrid w:val="0"/>
          <w:kern w:val="0"/>
          <w:sz w:val="24"/>
          <w:szCs w:val="24"/>
        </w:rPr>
      </w:pPr>
      <w:r w:rsidRPr="000A3E96">
        <w:rPr>
          <w:rFonts w:ascii="黑体" w:eastAsia="黑体" w:hAnsi="黑体" w:cs="仿宋" w:hint="eastAsia"/>
          <w:bCs/>
          <w:snapToGrid w:val="0"/>
          <w:kern w:val="0"/>
          <w:sz w:val="24"/>
          <w:szCs w:val="24"/>
          <w:lang w:val="zh-CN"/>
        </w:rPr>
        <w:lastRenderedPageBreak/>
        <w:t>本部分内容的条款均为实质性条款</w:t>
      </w:r>
      <w:r w:rsidRPr="000A3E96">
        <w:rPr>
          <w:rFonts w:ascii="宋体" w:eastAsia="宋体" w:hAnsi="宋体" w:cs="仿宋" w:hint="eastAsia"/>
          <w:bCs/>
          <w:snapToGrid w:val="0"/>
          <w:kern w:val="0"/>
          <w:sz w:val="24"/>
          <w:szCs w:val="24"/>
          <w:lang w:val="zh-CN"/>
        </w:rPr>
        <w:t>，供应商的投标（响应）必须完全满足或者正偏离，且应在投标（响应）文件《技术服务条款偏离表》中对本部分所有条款逐条说明响应或偏离情况，</w:t>
      </w:r>
      <w:r w:rsidRPr="000A3E96">
        <w:rPr>
          <w:rFonts w:ascii="黑体" w:eastAsia="黑体" w:hAnsi="黑体" w:cs="黑体" w:hint="eastAsia"/>
          <w:bCs/>
          <w:snapToGrid w:val="0"/>
          <w:kern w:val="0"/>
          <w:sz w:val="24"/>
          <w:szCs w:val="24"/>
          <w:lang w:val="zh-CN"/>
        </w:rPr>
        <w:t>并按招标要求提交相关资料</w:t>
      </w:r>
      <w:r w:rsidRPr="000A3E96">
        <w:rPr>
          <w:rFonts w:ascii="宋体" w:eastAsia="宋体" w:hAnsi="宋体" w:cs="仿宋" w:hint="eastAsia"/>
          <w:bCs/>
          <w:snapToGrid w:val="0"/>
          <w:kern w:val="0"/>
          <w:sz w:val="24"/>
          <w:szCs w:val="24"/>
          <w:lang w:val="zh-CN"/>
        </w:rPr>
        <w:t>，否则按照投标（响应）无效处理。</w:t>
      </w:r>
    </w:p>
    <w:p w:rsidR="000A3E96" w:rsidRPr="000A3E96" w:rsidRDefault="000A3E96" w:rsidP="000A3E96">
      <w:pPr>
        <w:widowControl/>
        <w:spacing w:line="440" w:lineRule="exact"/>
        <w:jc w:val="left"/>
        <w:rPr>
          <w:rFonts w:ascii="宋体" w:eastAsia="宋体" w:hAnsi="宋体" w:cs="Times New Roman" w:hint="eastAsia"/>
          <w:kern w:val="0"/>
          <w:sz w:val="24"/>
          <w:szCs w:val="24"/>
        </w:rPr>
      </w:pPr>
      <w:r w:rsidRPr="000A3E96">
        <w:rPr>
          <w:rFonts w:ascii="宋体" w:eastAsia="宋体" w:hAnsi="宋体" w:cs="Times New Roman" w:hint="eastAsia"/>
          <w:kern w:val="0"/>
          <w:sz w:val="24"/>
          <w:szCs w:val="24"/>
        </w:rPr>
        <w:t>（一）采购标的需执行国家、行业、地方相关标准及规范。</w:t>
      </w:r>
    </w:p>
    <w:p w:rsidR="000A3E96" w:rsidRPr="000A3E96" w:rsidRDefault="000A3E96" w:rsidP="000A3E96">
      <w:pPr>
        <w:widowControl/>
        <w:spacing w:line="440" w:lineRule="exact"/>
        <w:jc w:val="left"/>
        <w:rPr>
          <w:rFonts w:ascii="宋体" w:eastAsia="宋体" w:hAnsi="宋体" w:cs="宋体" w:hint="eastAsia"/>
          <w:color w:val="000000"/>
          <w:kern w:val="0"/>
          <w:sz w:val="24"/>
          <w:szCs w:val="24"/>
          <w:lang w:val="zh-CN"/>
        </w:rPr>
      </w:pPr>
      <w:r w:rsidRPr="000A3E96">
        <w:rPr>
          <w:rFonts w:ascii="宋体" w:eastAsia="宋体" w:hAnsi="宋体" w:cs="宋体" w:hint="eastAsia"/>
          <w:color w:val="000000"/>
          <w:kern w:val="0"/>
          <w:sz w:val="24"/>
          <w:szCs w:val="24"/>
        </w:rPr>
        <w:t>（二）技术服务要求如下</w:t>
      </w:r>
      <w:r w:rsidRPr="000A3E96">
        <w:rPr>
          <w:rFonts w:ascii="宋体" w:eastAsia="宋体" w:hAnsi="宋体" w:cs="仿宋" w:hint="eastAsia"/>
          <w:bCs/>
          <w:snapToGrid w:val="0"/>
          <w:color w:val="000000"/>
          <w:kern w:val="0"/>
          <w:sz w:val="24"/>
          <w:szCs w:val="24"/>
          <w:lang w:val="zh-CN"/>
        </w:rPr>
        <w:t>（采购标的需满足的质量、安全、技术规格、物理特性、数量等要求）</w:t>
      </w:r>
      <w:r w:rsidRPr="000A3E96">
        <w:rPr>
          <w:rFonts w:ascii="宋体" w:eastAsia="宋体" w:hAnsi="宋体" w:cs="宋体" w:hint="eastAsia"/>
          <w:color w:val="000000"/>
          <w:kern w:val="0"/>
          <w:sz w:val="24"/>
          <w:szCs w:val="24"/>
          <w:lang w:val="zh-CN"/>
        </w:rPr>
        <w:t>：</w:t>
      </w:r>
    </w:p>
    <w:p w:rsidR="000A3E96" w:rsidRPr="000A3E96" w:rsidRDefault="000A3E96" w:rsidP="000A3E96">
      <w:pPr>
        <w:widowControl/>
        <w:spacing w:line="440" w:lineRule="exact"/>
        <w:jc w:val="left"/>
        <w:rPr>
          <w:rFonts w:ascii="宋体" w:eastAsia="宋体" w:hAnsi="宋体" w:cs="宋体" w:hint="eastAsia"/>
          <w:color w:val="000000"/>
          <w:kern w:val="0"/>
          <w:sz w:val="24"/>
          <w:szCs w:val="24"/>
          <w:lang w:val="zh-CN"/>
        </w:rPr>
      </w:pPr>
    </w:p>
    <w:p w:rsidR="000A3E96" w:rsidRPr="000A3E96" w:rsidRDefault="000A3E96" w:rsidP="000A3E96">
      <w:pPr>
        <w:widowControl/>
        <w:spacing w:line="440" w:lineRule="exact"/>
        <w:jc w:val="left"/>
        <w:rPr>
          <w:rFonts w:ascii="宋体" w:eastAsia="宋体" w:hAnsi="宋体" w:cs="宋体" w:hint="eastAsia"/>
          <w:color w:val="000000"/>
          <w:kern w:val="0"/>
          <w:sz w:val="24"/>
          <w:szCs w:val="24"/>
          <w:lang w:val="zh-CN"/>
        </w:rPr>
      </w:pPr>
    </w:p>
    <w:p w:rsidR="000A3E96" w:rsidRPr="000A3E96" w:rsidRDefault="000A3E96" w:rsidP="000A3E96">
      <w:pPr>
        <w:spacing w:beforeLines="50" w:line="440" w:lineRule="exact"/>
        <w:ind w:firstLineChars="400" w:firstLine="960"/>
        <w:jc w:val="center"/>
        <w:rPr>
          <w:rFonts w:ascii="黑体" w:eastAsia="黑体" w:hAnsi="黑体" w:cs="方正小标宋简体"/>
          <w:sz w:val="24"/>
          <w:szCs w:val="24"/>
        </w:rPr>
      </w:pPr>
      <w:r w:rsidRPr="000A3E96">
        <w:rPr>
          <w:rFonts w:ascii="黑体" w:eastAsia="黑体" w:hAnsi="黑体" w:cs="楷体"/>
          <w:sz w:val="24"/>
          <w:szCs w:val="24"/>
        </w:rPr>
        <w:t>（一）</w:t>
      </w:r>
      <w:r w:rsidRPr="000A3E96">
        <w:rPr>
          <w:rFonts w:ascii="黑体" w:eastAsia="黑体" w:hAnsi="黑体" w:cs="楷体" w:hint="eastAsia"/>
          <w:sz w:val="24"/>
          <w:szCs w:val="24"/>
        </w:rPr>
        <w:t>0</w:t>
      </w:r>
      <w:r w:rsidRPr="000A3E96">
        <w:rPr>
          <w:rFonts w:ascii="黑体" w:eastAsia="黑体" w:hAnsi="黑体" w:cs="楷体"/>
          <w:sz w:val="24"/>
          <w:szCs w:val="24"/>
        </w:rPr>
        <w:t>1合同包：</w:t>
      </w:r>
      <w:r w:rsidRPr="000A3E96">
        <w:rPr>
          <w:rFonts w:ascii="黑体" w:eastAsia="黑体" w:hAnsi="黑体" w:cs="Times New Roman" w:hint="eastAsia"/>
          <w:kern w:val="0"/>
          <w:sz w:val="24"/>
          <w:szCs w:val="24"/>
        </w:rPr>
        <w:t>网络安全产品采购</w:t>
      </w:r>
    </w:p>
    <w:tbl>
      <w:tblPr>
        <w:tblW w:w="9651" w:type="dxa"/>
        <w:tblLayout w:type="fixed"/>
        <w:tblCellMar>
          <w:left w:w="0" w:type="dxa"/>
          <w:right w:w="0" w:type="dxa"/>
        </w:tblCellMar>
        <w:tblLook w:val="0000"/>
      </w:tblPr>
      <w:tblGrid>
        <w:gridCol w:w="579"/>
        <w:gridCol w:w="974"/>
        <w:gridCol w:w="5405"/>
        <w:gridCol w:w="709"/>
        <w:gridCol w:w="709"/>
        <w:gridCol w:w="1275"/>
      </w:tblGrid>
      <w:tr w:rsidR="000A3E96" w:rsidRPr="000A3E96" w:rsidTr="007B1999">
        <w:trPr>
          <w:trHeight w:val="397"/>
        </w:trPr>
        <w:tc>
          <w:tcPr>
            <w:tcW w:w="579"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0A3E96" w:rsidRPr="000A3E96" w:rsidRDefault="000A3E96" w:rsidP="000A3E96">
            <w:pPr>
              <w:widowControl/>
              <w:spacing w:line="320" w:lineRule="exact"/>
              <w:jc w:val="center"/>
              <w:textAlignment w:val="center"/>
              <w:rPr>
                <w:rFonts w:ascii="宋体" w:eastAsia="宋体" w:hAnsi="宋体" w:cs="仿宋_GB2312"/>
                <w:color w:val="000000"/>
                <w:szCs w:val="21"/>
              </w:rPr>
            </w:pPr>
            <w:r w:rsidRPr="000A3E96">
              <w:rPr>
                <w:rFonts w:ascii="宋体" w:eastAsia="宋体" w:hAnsi="宋体" w:cs="仿宋_GB2312"/>
                <w:color w:val="000000"/>
                <w:szCs w:val="21"/>
              </w:rPr>
              <w:t>序号</w:t>
            </w:r>
          </w:p>
        </w:tc>
        <w:tc>
          <w:tcPr>
            <w:tcW w:w="974" w:type="dxa"/>
            <w:tcBorders>
              <w:top w:val="single" w:sz="4" w:space="0" w:color="000000"/>
              <w:left w:val="single" w:sz="4" w:space="0" w:color="auto"/>
              <w:bottom w:val="single" w:sz="4" w:space="0" w:color="000000"/>
              <w:right w:val="single" w:sz="4" w:space="0" w:color="000000"/>
            </w:tcBorders>
            <w:tcMar>
              <w:top w:w="12" w:type="dxa"/>
              <w:left w:w="12" w:type="dxa"/>
              <w:right w:w="12" w:type="dxa"/>
            </w:tcMar>
            <w:vAlign w:val="center"/>
          </w:tcPr>
          <w:p w:rsidR="000A3E96" w:rsidRPr="000A3E96" w:rsidRDefault="000A3E96" w:rsidP="000A3E96">
            <w:pPr>
              <w:spacing w:line="320" w:lineRule="exact"/>
              <w:jc w:val="center"/>
              <w:textAlignment w:val="center"/>
              <w:rPr>
                <w:rFonts w:ascii="宋体" w:eastAsia="宋体" w:hAnsi="宋体" w:cs="仿宋_GB2312" w:hint="eastAsia"/>
                <w:color w:val="000000"/>
                <w:szCs w:val="21"/>
              </w:rPr>
            </w:pPr>
            <w:r w:rsidRPr="000A3E96">
              <w:rPr>
                <w:rFonts w:ascii="宋体" w:eastAsia="宋体" w:hAnsi="宋体" w:cs="仿宋_GB2312"/>
                <w:color w:val="000000"/>
                <w:kern w:val="0"/>
                <w:szCs w:val="21"/>
                <w:lang/>
              </w:rPr>
              <w:t>项目</w:t>
            </w:r>
          </w:p>
        </w:tc>
        <w:tc>
          <w:tcPr>
            <w:tcW w:w="5405"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0A3E96" w:rsidRPr="000A3E96" w:rsidRDefault="000A3E96" w:rsidP="000A3E96">
            <w:pPr>
              <w:widowControl/>
              <w:wordWrap w:val="0"/>
              <w:jc w:val="center"/>
              <w:textAlignment w:val="center"/>
              <w:rPr>
                <w:rFonts w:ascii="宋体" w:eastAsia="宋体" w:hAnsi="宋体" w:cs="仿宋_GB2312" w:hint="eastAsia"/>
                <w:color w:val="000000"/>
                <w:szCs w:val="21"/>
              </w:rPr>
            </w:pPr>
            <w:r w:rsidRPr="000A3E96">
              <w:rPr>
                <w:rFonts w:ascii="宋体" w:eastAsia="宋体" w:hAnsi="宋体" w:cs="仿宋_GB2312"/>
                <w:color w:val="000000"/>
                <w:szCs w:val="21"/>
              </w:rPr>
              <w:t>主要性能和指标</w:t>
            </w:r>
            <w:r w:rsidRPr="000A3E96">
              <w:rPr>
                <w:rFonts w:ascii="宋体" w:eastAsia="宋体" w:hAnsi="宋体" w:cs="Times New Roman" w:hint="eastAsia"/>
                <w:szCs w:val="21"/>
              </w:rPr>
              <w:t>（参数）</w:t>
            </w:r>
          </w:p>
        </w:tc>
        <w:tc>
          <w:tcPr>
            <w:tcW w:w="709" w:type="dxa"/>
            <w:tcBorders>
              <w:top w:val="single" w:sz="4" w:space="0" w:color="000000"/>
              <w:left w:val="single" w:sz="4" w:space="0" w:color="auto"/>
              <w:bottom w:val="single" w:sz="4" w:space="0" w:color="000000"/>
              <w:right w:val="single" w:sz="4" w:space="0" w:color="000000"/>
            </w:tcBorders>
            <w:tcMar>
              <w:top w:w="12" w:type="dxa"/>
              <w:left w:w="12" w:type="dxa"/>
              <w:right w:w="12" w:type="dxa"/>
            </w:tcMar>
            <w:vAlign w:val="center"/>
          </w:tcPr>
          <w:p w:rsidR="000A3E96" w:rsidRPr="000A3E96" w:rsidRDefault="000A3E96" w:rsidP="000A3E96">
            <w:pPr>
              <w:jc w:val="center"/>
              <w:textAlignment w:val="center"/>
              <w:rPr>
                <w:rFonts w:ascii="宋体" w:eastAsia="宋体" w:hAnsi="宋体" w:cs="仿宋_GB2312"/>
                <w:color w:val="000000"/>
                <w:szCs w:val="21"/>
              </w:rPr>
            </w:pPr>
            <w:r w:rsidRPr="000A3E96">
              <w:rPr>
                <w:rFonts w:ascii="宋体" w:eastAsia="宋体" w:hAnsi="宋体" w:cs="仿宋_GB2312" w:hint="eastAsia"/>
                <w:color w:val="000000"/>
                <w:kern w:val="0"/>
                <w:szCs w:val="21"/>
                <w:lang/>
              </w:rPr>
              <w:t>数量</w:t>
            </w:r>
          </w:p>
        </w:tc>
        <w:tc>
          <w:tcPr>
            <w:tcW w:w="7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A3E96" w:rsidRPr="000A3E96" w:rsidRDefault="000A3E96" w:rsidP="000A3E96">
            <w:pPr>
              <w:widowControl/>
              <w:jc w:val="center"/>
              <w:textAlignment w:val="center"/>
              <w:rPr>
                <w:rFonts w:ascii="宋体" w:eastAsia="宋体" w:hAnsi="宋体" w:cs="仿宋_GB2312"/>
                <w:color w:val="000000"/>
                <w:szCs w:val="21"/>
              </w:rPr>
            </w:pPr>
            <w:r w:rsidRPr="000A3E96">
              <w:rPr>
                <w:rFonts w:ascii="宋体" w:eastAsia="宋体" w:hAnsi="宋体" w:cs="仿宋_GB2312" w:hint="eastAsia"/>
                <w:color w:val="000000"/>
                <w:kern w:val="0"/>
                <w:szCs w:val="21"/>
                <w:lang/>
              </w:rPr>
              <w:t>单位</w:t>
            </w:r>
          </w:p>
        </w:tc>
        <w:tc>
          <w:tcPr>
            <w:tcW w:w="12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A3E96" w:rsidRPr="000A3E96" w:rsidRDefault="000A3E96" w:rsidP="000A3E96">
            <w:pPr>
              <w:widowControl/>
              <w:jc w:val="center"/>
              <w:textAlignment w:val="center"/>
              <w:rPr>
                <w:rFonts w:ascii="宋体" w:eastAsia="宋体" w:hAnsi="宋体" w:cs="仿宋_GB2312"/>
                <w:color w:val="000000"/>
                <w:kern w:val="0"/>
                <w:szCs w:val="21"/>
                <w:lang/>
              </w:rPr>
            </w:pPr>
            <w:r w:rsidRPr="000A3E96">
              <w:rPr>
                <w:rFonts w:ascii="宋体" w:eastAsia="宋体" w:hAnsi="宋体" w:cs="仿宋_GB2312" w:hint="eastAsia"/>
                <w:color w:val="000000"/>
                <w:kern w:val="0"/>
                <w:szCs w:val="21"/>
                <w:lang/>
              </w:rPr>
              <w:t>采购预算</w:t>
            </w:r>
          </w:p>
          <w:p w:rsidR="000A3E96" w:rsidRPr="000A3E96" w:rsidRDefault="000A3E96" w:rsidP="000A3E96">
            <w:pPr>
              <w:widowControl/>
              <w:jc w:val="center"/>
              <w:textAlignment w:val="center"/>
              <w:rPr>
                <w:rFonts w:ascii="宋体" w:eastAsia="宋体" w:hAnsi="宋体" w:cs="仿宋_GB2312"/>
                <w:color w:val="000000"/>
                <w:szCs w:val="21"/>
              </w:rPr>
            </w:pPr>
            <w:r w:rsidRPr="000A3E96">
              <w:rPr>
                <w:rFonts w:ascii="宋体" w:eastAsia="宋体" w:hAnsi="宋体" w:cs="仿宋_GB2312" w:hint="eastAsia"/>
                <w:color w:val="000000"/>
                <w:kern w:val="0"/>
                <w:szCs w:val="21"/>
                <w:lang/>
              </w:rPr>
              <w:t>（万元）</w:t>
            </w:r>
          </w:p>
        </w:tc>
      </w:tr>
      <w:tr w:rsidR="000A3E96" w:rsidRPr="000A3E96" w:rsidTr="007B1999">
        <w:trPr>
          <w:trHeight w:val="1304"/>
        </w:trPr>
        <w:tc>
          <w:tcPr>
            <w:tcW w:w="579"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0A3E96" w:rsidRPr="000A3E96" w:rsidRDefault="000A3E96" w:rsidP="000A3E96">
            <w:pPr>
              <w:widowControl/>
              <w:spacing w:line="320" w:lineRule="exact"/>
              <w:jc w:val="center"/>
              <w:textAlignment w:val="center"/>
              <w:rPr>
                <w:rFonts w:ascii="宋体" w:eastAsia="宋体" w:hAnsi="宋体" w:cs="仿宋_GB2312"/>
                <w:color w:val="000000"/>
                <w:szCs w:val="21"/>
              </w:rPr>
            </w:pPr>
            <w:r w:rsidRPr="000A3E96">
              <w:rPr>
                <w:rFonts w:ascii="宋体" w:eastAsia="宋体" w:hAnsi="宋体" w:cs="仿宋_GB2312" w:hint="eastAsia"/>
                <w:color w:val="000000"/>
                <w:szCs w:val="21"/>
              </w:rPr>
              <w:t>1</w:t>
            </w:r>
          </w:p>
        </w:tc>
        <w:tc>
          <w:tcPr>
            <w:tcW w:w="974" w:type="dxa"/>
            <w:tcBorders>
              <w:top w:val="single" w:sz="4" w:space="0" w:color="000000"/>
              <w:left w:val="single" w:sz="4" w:space="0" w:color="auto"/>
              <w:bottom w:val="single" w:sz="4" w:space="0" w:color="000000"/>
              <w:right w:val="single" w:sz="4" w:space="0" w:color="000000"/>
            </w:tcBorders>
            <w:tcMar>
              <w:top w:w="12" w:type="dxa"/>
              <w:left w:w="12" w:type="dxa"/>
              <w:right w:w="12" w:type="dxa"/>
            </w:tcMar>
            <w:vAlign w:val="center"/>
          </w:tcPr>
          <w:p w:rsidR="000A3E96" w:rsidRPr="000A3E96" w:rsidRDefault="000A3E96" w:rsidP="000A3E96">
            <w:pPr>
              <w:spacing w:line="320" w:lineRule="exact"/>
              <w:jc w:val="center"/>
              <w:textAlignment w:val="center"/>
              <w:rPr>
                <w:rFonts w:ascii="宋体" w:eastAsia="宋体" w:hAnsi="宋体" w:cs="仿宋_GB2312"/>
                <w:color w:val="000000"/>
                <w:szCs w:val="21"/>
              </w:rPr>
            </w:pPr>
            <w:r w:rsidRPr="000A3E96">
              <w:rPr>
                <w:rFonts w:ascii="宋体" w:eastAsia="宋体" w:hAnsi="宋体" w:cs="仿宋_GB2312" w:hint="eastAsia"/>
                <w:color w:val="000000"/>
                <w:kern w:val="0"/>
                <w:szCs w:val="21"/>
                <w:lang/>
              </w:rPr>
              <w:t>服务器加固系统</w:t>
            </w:r>
          </w:p>
        </w:tc>
        <w:tc>
          <w:tcPr>
            <w:tcW w:w="5405"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0A3E96" w:rsidRPr="000A3E96" w:rsidRDefault="000A3E96" w:rsidP="000A3E96">
            <w:pPr>
              <w:widowControl/>
              <w:numPr>
                <w:ilvl w:val="0"/>
                <w:numId w:val="2"/>
              </w:numPr>
              <w:spacing w:line="320" w:lineRule="exact"/>
              <w:ind w:firstLineChars="200" w:firstLine="420"/>
              <w:textAlignment w:val="center"/>
              <w:rPr>
                <w:rFonts w:ascii="宋体" w:eastAsia="宋体" w:hAnsi="宋体" w:cs="宋体" w:hint="eastAsia"/>
                <w:kern w:val="0"/>
                <w:szCs w:val="21"/>
              </w:rPr>
            </w:pPr>
            <w:r w:rsidRPr="000A3E96">
              <w:rPr>
                <w:rFonts w:ascii="宋体" w:eastAsia="宋体" w:hAnsi="宋体" w:cs="宋体" w:hint="eastAsia"/>
                <w:kern w:val="0"/>
                <w:szCs w:val="21"/>
              </w:rPr>
              <w:t>资产清点能够清点主机、网站、账户、端口、应用等服务器信息资产，并关联对应的安全风险和漏洞，进行事前防御，减少黑客攻击面。</w:t>
            </w:r>
            <w:r w:rsidRPr="000A3E96">
              <w:rPr>
                <w:rFonts w:ascii="宋体" w:eastAsia="宋体" w:hAnsi="宋体" w:cs="宋体" w:hint="eastAsia"/>
                <w:kern w:val="0"/>
                <w:szCs w:val="21"/>
              </w:rPr>
              <w:br/>
              <w:t xml:space="preserve">    2.基线检查支持自定义基线检查，可视化展现业务系统数据流向。</w:t>
            </w:r>
            <w:r w:rsidRPr="000A3E96">
              <w:rPr>
                <w:rFonts w:ascii="宋体" w:eastAsia="宋体" w:hAnsi="宋体" w:cs="宋体" w:hint="eastAsia"/>
                <w:kern w:val="0"/>
                <w:szCs w:val="21"/>
              </w:rPr>
              <w:br/>
              <w:t xml:space="preserve">    3.安全加固能够对服务器进行安全加固，实现禁止非法提权、禁止恶意代码执行、文件防篡改等驱动级安全防护。</w:t>
            </w:r>
            <w:r w:rsidRPr="000A3E96">
              <w:rPr>
                <w:rFonts w:ascii="宋体" w:eastAsia="宋体" w:hAnsi="宋体" w:cs="宋体" w:hint="eastAsia"/>
                <w:kern w:val="0"/>
                <w:szCs w:val="21"/>
              </w:rPr>
              <w:br/>
              <w:t xml:space="preserve">    4.网络攻击防御恶意网络流量检测、WebShell检测，抗CC攻击、SQL注入、XSS跨站等常规网络攻击。</w:t>
            </w:r>
            <w:r w:rsidRPr="000A3E96">
              <w:rPr>
                <w:rFonts w:ascii="宋体" w:eastAsia="宋体" w:hAnsi="宋体" w:cs="宋体" w:hint="eastAsia"/>
                <w:kern w:val="0"/>
                <w:szCs w:val="21"/>
              </w:rPr>
              <w:br/>
              <w:t xml:space="preserve">    5.攻击溯源及时发现服务异常登录、应用漏洞、未知WebShell等多种类型的安全事件，并提供详细的信息，包含攻击者IP、攻击目标、操作手段、落地文件等信息。</w:t>
            </w:r>
          </w:p>
          <w:p w:rsidR="000A3E96" w:rsidRPr="000A3E96" w:rsidRDefault="000A3E96" w:rsidP="000A3E96">
            <w:pPr>
              <w:widowControl/>
              <w:spacing w:line="320" w:lineRule="exact"/>
              <w:ind w:firstLineChars="200" w:firstLine="420"/>
              <w:textAlignment w:val="center"/>
              <w:rPr>
                <w:rFonts w:ascii="宋体" w:eastAsia="宋体" w:hAnsi="宋体" w:cs="仿宋_GB2312"/>
                <w:color w:val="000000"/>
                <w:szCs w:val="21"/>
              </w:rPr>
            </w:pPr>
            <w:r w:rsidRPr="000A3E96">
              <w:rPr>
                <w:rFonts w:ascii="宋体" w:eastAsia="宋体" w:hAnsi="宋体" w:cs="宋体" w:hint="eastAsia"/>
                <w:kern w:val="0"/>
                <w:szCs w:val="21"/>
              </w:rPr>
              <w:t>6.支持主流Windows、Linux、Unix及其衍生操作系统</w:t>
            </w:r>
          </w:p>
        </w:tc>
        <w:tc>
          <w:tcPr>
            <w:tcW w:w="709" w:type="dxa"/>
            <w:tcBorders>
              <w:top w:val="single" w:sz="4" w:space="0" w:color="000000"/>
              <w:left w:val="single" w:sz="4" w:space="0" w:color="auto"/>
              <w:bottom w:val="single" w:sz="4" w:space="0" w:color="000000"/>
              <w:right w:val="single" w:sz="4" w:space="0" w:color="000000"/>
            </w:tcBorders>
            <w:tcMar>
              <w:top w:w="12" w:type="dxa"/>
              <w:left w:w="12" w:type="dxa"/>
              <w:right w:w="12" w:type="dxa"/>
            </w:tcMar>
            <w:vAlign w:val="center"/>
          </w:tcPr>
          <w:p w:rsidR="000A3E96" w:rsidRPr="000A3E96" w:rsidRDefault="000A3E96" w:rsidP="000A3E96">
            <w:pPr>
              <w:widowControl/>
              <w:jc w:val="center"/>
              <w:textAlignment w:val="center"/>
              <w:rPr>
                <w:rFonts w:ascii="宋体" w:eastAsia="宋体" w:hAnsi="宋体" w:cs="仿宋_GB2312"/>
                <w:color w:val="000000"/>
                <w:szCs w:val="21"/>
              </w:rPr>
            </w:pPr>
            <w:r w:rsidRPr="000A3E96">
              <w:rPr>
                <w:rFonts w:ascii="宋体" w:eastAsia="宋体" w:hAnsi="宋体" w:cs="仿宋_GB2312" w:hint="eastAsia"/>
                <w:color w:val="000000"/>
                <w:kern w:val="0"/>
                <w:szCs w:val="21"/>
                <w:lang/>
              </w:rPr>
              <w:t>580</w:t>
            </w:r>
          </w:p>
        </w:tc>
        <w:tc>
          <w:tcPr>
            <w:tcW w:w="7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A3E96" w:rsidRPr="000A3E96" w:rsidRDefault="000A3E96" w:rsidP="000A3E96">
            <w:pPr>
              <w:widowControl/>
              <w:jc w:val="center"/>
              <w:textAlignment w:val="center"/>
              <w:rPr>
                <w:rFonts w:ascii="宋体" w:eastAsia="宋体" w:hAnsi="宋体" w:cs="仿宋_GB2312"/>
                <w:color w:val="000000"/>
                <w:szCs w:val="21"/>
              </w:rPr>
            </w:pPr>
            <w:r w:rsidRPr="000A3E96">
              <w:rPr>
                <w:rFonts w:ascii="宋体" w:eastAsia="宋体" w:hAnsi="宋体" w:cs="仿宋_GB2312" w:hint="eastAsia"/>
                <w:color w:val="000000"/>
                <w:kern w:val="0"/>
                <w:szCs w:val="21"/>
                <w:lang/>
              </w:rPr>
              <w:t>点</w:t>
            </w:r>
          </w:p>
        </w:tc>
        <w:tc>
          <w:tcPr>
            <w:tcW w:w="12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A3E96" w:rsidRPr="000A3E96" w:rsidRDefault="000A3E96" w:rsidP="000A3E96">
            <w:pPr>
              <w:widowControl/>
              <w:jc w:val="center"/>
              <w:textAlignment w:val="center"/>
              <w:rPr>
                <w:rFonts w:ascii="宋体" w:eastAsia="宋体" w:hAnsi="宋体" w:cs="仿宋_GB2312"/>
                <w:color w:val="000000"/>
                <w:szCs w:val="21"/>
              </w:rPr>
            </w:pPr>
            <w:r w:rsidRPr="000A3E96">
              <w:rPr>
                <w:rFonts w:ascii="宋体" w:eastAsia="宋体" w:hAnsi="宋体" w:cs="仿宋_GB2312" w:hint="eastAsia"/>
                <w:color w:val="000000"/>
                <w:kern w:val="0"/>
                <w:szCs w:val="21"/>
                <w:lang/>
              </w:rPr>
              <w:t>280</w:t>
            </w:r>
          </w:p>
        </w:tc>
      </w:tr>
      <w:tr w:rsidR="000A3E96" w:rsidRPr="000A3E96" w:rsidTr="007B1999">
        <w:trPr>
          <w:trHeight w:val="1304"/>
        </w:trPr>
        <w:tc>
          <w:tcPr>
            <w:tcW w:w="579"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0A3E96" w:rsidRPr="000A3E96" w:rsidRDefault="000A3E96" w:rsidP="000A3E96">
            <w:pPr>
              <w:widowControl/>
              <w:spacing w:line="320" w:lineRule="exact"/>
              <w:jc w:val="center"/>
              <w:textAlignment w:val="center"/>
              <w:rPr>
                <w:rFonts w:ascii="宋体" w:eastAsia="宋体" w:hAnsi="宋体" w:cs="仿宋_GB2312"/>
                <w:color w:val="000000"/>
                <w:kern w:val="0"/>
                <w:szCs w:val="21"/>
                <w:lang/>
              </w:rPr>
            </w:pPr>
            <w:r w:rsidRPr="000A3E96">
              <w:rPr>
                <w:rFonts w:ascii="宋体" w:eastAsia="宋体" w:hAnsi="宋体" w:cs="仿宋_GB2312" w:hint="eastAsia"/>
                <w:color w:val="000000"/>
                <w:kern w:val="0"/>
                <w:szCs w:val="21"/>
                <w:lang/>
              </w:rPr>
              <w:t>2</w:t>
            </w:r>
          </w:p>
        </w:tc>
        <w:tc>
          <w:tcPr>
            <w:tcW w:w="974" w:type="dxa"/>
            <w:tcBorders>
              <w:top w:val="single" w:sz="4" w:space="0" w:color="000000"/>
              <w:left w:val="single" w:sz="4" w:space="0" w:color="auto"/>
              <w:bottom w:val="single" w:sz="4" w:space="0" w:color="000000"/>
              <w:right w:val="single" w:sz="4" w:space="0" w:color="000000"/>
            </w:tcBorders>
            <w:tcMar>
              <w:top w:w="12" w:type="dxa"/>
              <w:left w:w="12" w:type="dxa"/>
              <w:right w:w="12" w:type="dxa"/>
            </w:tcMar>
            <w:vAlign w:val="center"/>
          </w:tcPr>
          <w:p w:rsidR="000A3E96" w:rsidRPr="000A3E96" w:rsidRDefault="000A3E96" w:rsidP="000A3E96">
            <w:pPr>
              <w:widowControl/>
              <w:snapToGrid w:val="0"/>
              <w:spacing w:line="320" w:lineRule="exact"/>
              <w:jc w:val="center"/>
              <w:textAlignment w:val="center"/>
              <w:rPr>
                <w:rFonts w:ascii="宋体" w:eastAsia="宋体" w:hAnsi="宋体" w:cs="仿宋_GB2312"/>
                <w:color w:val="000000"/>
                <w:kern w:val="0"/>
                <w:szCs w:val="21"/>
                <w:lang/>
              </w:rPr>
            </w:pPr>
            <w:r w:rsidRPr="000A3E96">
              <w:rPr>
                <w:rFonts w:ascii="宋体" w:eastAsia="宋体" w:hAnsi="宋体" w:cs="仿宋_GB2312" w:hint="eastAsia"/>
                <w:color w:val="000000"/>
                <w:kern w:val="0"/>
                <w:szCs w:val="21"/>
                <w:lang/>
              </w:rPr>
              <w:t>服务器加固系统服务器</w:t>
            </w:r>
          </w:p>
        </w:tc>
        <w:tc>
          <w:tcPr>
            <w:tcW w:w="5405"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0A3E96" w:rsidRPr="000A3E96" w:rsidRDefault="000A3E96" w:rsidP="000A3E96">
            <w:pPr>
              <w:widowControl/>
              <w:snapToGrid w:val="0"/>
              <w:spacing w:line="320" w:lineRule="exact"/>
              <w:ind w:right="420" w:firstLineChars="200" w:firstLine="420"/>
              <w:textAlignment w:val="center"/>
              <w:rPr>
                <w:rFonts w:ascii="宋体" w:eastAsia="宋体" w:hAnsi="宋体" w:cs="仿宋_GB2312" w:hint="eastAsia"/>
                <w:color w:val="000000"/>
                <w:kern w:val="0"/>
                <w:szCs w:val="21"/>
                <w:lang/>
              </w:rPr>
            </w:pPr>
            <w:r w:rsidRPr="000A3E96">
              <w:rPr>
                <w:rFonts w:ascii="宋体" w:eastAsia="宋体" w:hAnsi="宋体" w:cs="仿宋_GB2312"/>
                <w:color w:val="000000"/>
                <w:kern w:val="0"/>
                <w:szCs w:val="21"/>
                <w:lang/>
              </w:rPr>
              <w:t xml:space="preserve">1.  </w:t>
            </w:r>
            <w:r w:rsidRPr="000A3E96">
              <w:rPr>
                <w:rFonts w:ascii="宋体" w:eastAsia="宋体" w:hAnsi="宋体" w:cs="仿宋_GB2312" w:hint="eastAsia"/>
                <w:color w:val="000000"/>
                <w:kern w:val="0"/>
                <w:szCs w:val="21"/>
                <w:lang/>
              </w:rPr>
              <w:t>2*16核处理器2.1Ghz</w:t>
            </w:r>
          </w:p>
          <w:p w:rsidR="000A3E96" w:rsidRPr="000A3E96" w:rsidRDefault="000A3E96" w:rsidP="000A3E96">
            <w:pPr>
              <w:snapToGrid w:val="0"/>
              <w:spacing w:line="320" w:lineRule="exact"/>
              <w:ind w:firstLineChars="200" w:firstLine="420"/>
              <w:rPr>
                <w:rFonts w:ascii="宋体" w:eastAsia="宋体" w:hAnsi="宋体" w:cs="Times New Roman" w:hint="eastAsia"/>
                <w:szCs w:val="24"/>
                <w:lang/>
              </w:rPr>
            </w:pPr>
            <w:r w:rsidRPr="000A3E96">
              <w:rPr>
                <w:rFonts w:ascii="宋体" w:eastAsia="宋体" w:hAnsi="宋体" w:cs="Times New Roman"/>
                <w:szCs w:val="24"/>
                <w:lang/>
              </w:rPr>
              <w:t xml:space="preserve">2.  </w:t>
            </w:r>
            <w:r w:rsidRPr="000A3E96">
              <w:rPr>
                <w:rFonts w:ascii="宋体" w:eastAsia="宋体" w:hAnsi="宋体" w:cs="Times New Roman" w:hint="eastAsia"/>
                <w:szCs w:val="24"/>
                <w:lang/>
              </w:rPr>
              <w:t>64GBDDR3内存</w:t>
            </w:r>
          </w:p>
          <w:p w:rsidR="000A3E96" w:rsidRPr="000A3E96" w:rsidRDefault="000A3E96" w:rsidP="000A3E96">
            <w:pPr>
              <w:snapToGrid w:val="0"/>
              <w:spacing w:line="320" w:lineRule="exact"/>
              <w:ind w:firstLineChars="200" w:firstLine="420"/>
              <w:rPr>
                <w:rFonts w:ascii="宋体" w:eastAsia="宋体" w:hAnsi="宋体" w:cs="Times New Roman" w:hint="eastAsia"/>
                <w:szCs w:val="24"/>
                <w:lang/>
              </w:rPr>
            </w:pPr>
            <w:r w:rsidRPr="000A3E96">
              <w:rPr>
                <w:rFonts w:ascii="宋体" w:eastAsia="宋体" w:hAnsi="宋体" w:cs="Times New Roman"/>
                <w:szCs w:val="24"/>
                <w:lang/>
              </w:rPr>
              <w:t xml:space="preserve">3.  </w:t>
            </w:r>
            <w:r w:rsidRPr="000A3E96">
              <w:rPr>
                <w:rFonts w:ascii="宋体" w:eastAsia="宋体" w:hAnsi="宋体" w:cs="Times New Roman" w:hint="eastAsia"/>
                <w:szCs w:val="24"/>
                <w:lang/>
              </w:rPr>
              <w:t>1.5TB</w:t>
            </w:r>
          </w:p>
          <w:p w:rsidR="000A3E96" w:rsidRPr="000A3E96" w:rsidRDefault="000A3E96" w:rsidP="000A3E96">
            <w:pPr>
              <w:snapToGrid w:val="0"/>
              <w:spacing w:line="320" w:lineRule="exact"/>
              <w:ind w:firstLineChars="200" w:firstLine="420"/>
              <w:rPr>
                <w:rFonts w:ascii="宋体" w:eastAsia="宋体" w:hAnsi="宋体" w:cs="Times New Roman" w:hint="eastAsia"/>
                <w:szCs w:val="24"/>
                <w:lang/>
              </w:rPr>
            </w:pPr>
            <w:r w:rsidRPr="000A3E96">
              <w:rPr>
                <w:rFonts w:ascii="宋体" w:eastAsia="宋体" w:hAnsi="宋体" w:cs="Times New Roman"/>
                <w:szCs w:val="24"/>
                <w:lang/>
              </w:rPr>
              <w:t>4.</w:t>
            </w:r>
            <w:r w:rsidRPr="000A3E96">
              <w:rPr>
                <w:rFonts w:ascii="宋体" w:eastAsia="宋体" w:hAnsi="宋体" w:cs="Times New Roman" w:hint="eastAsia"/>
                <w:szCs w:val="24"/>
                <w:lang/>
              </w:rPr>
              <w:t>主机带两个千兆以太网卡</w:t>
            </w:r>
          </w:p>
          <w:p w:rsidR="000A3E96" w:rsidRPr="000A3E96" w:rsidRDefault="000A3E96" w:rsidP="000A3E96">
            <w:pPr>
              <w:snapToGrid w:val="0"/>
              <w:spacing w:line="320" w:lineRule="exact"/>
              <w:ind w:firstLineChars="200" w:firstLine="420"/>
              <w:rPr>
                <w:rFonts w:ascii="宋体" w:eastAsia="宋体" w:hAnsi="宋体" w:cs="Times New Roman" w:hint="eastAsia"/>
                <w:szCs w:val="24"/>
                <w:lang/>
              </w:rPr>
            </w:pPr>
            <w:r w:rsidRPr="000A3E96">
              <w:rPr>
                <w:rFonts w:ascii="宋体" w:eastAsia="宋体" w:hAnsi="宋体" w:cs="Times New Roman"/>
                <w:szCs w:val="24"/>
                <w:lang/>
              </w:rPr>
              <w:t>5.</w:t>
            </w:r>
            <w:r w:rsidRPr="000A3E96">
              <w:rPr>
                <w:rFonts w:ascii="宋体" w:eastAsia="宋体" w:hAnsi="宋体" w:cs="Times New Roman" w:hint="eastAsia"/>
                <w:szCs w:val="24"/>
                <w:lang/>
              </w:rPr>
              <w:t>支持 RAID 0/1/5/6</w:t>
            </w:r>
          </w:p>
          <w:p w:rsidR="000A3E96" w:rsidRPr="000A3E96" w:rsidRDefault="000A3E96" w:rsidP="000A3E96">
            <w:pPr>
              <w:snapToGrid w:val="0"/>
              <w:spacing w:line="320" w:lineRule="exact"/>
              <w:ind w:firstLineChars="200" w:firstLine="420"/>
              <w:rPr>
                <w:rFonts w:ascii="宋体" w:eastAsia="宋体" w:hAnsi="宋体" w:cs="Times New Roman"/>
                <w:szCs w:val="24"/>
                <w:lang/>
              </w:rPr>
            </w:pPr>
            <w:r w:rsidRPr="000A3E96">
              <w:rPr>
                <w:rFonts w:ascii="宋体" w:eastAsia="宋体" w:hAnsi="宋体" w:cs="Times New Roman"/>
                <w:szCs w:val="24"/>
                <w:lang/>
              </w:rPr>
              <w:t>6.</w:t>
            </w:r>
            <w:r w:rsidRPr="000A3E96">
              <w:rPr>
                <w:rFonts w:ascii="宋体" w:eastAsia="宋体" w:hAnsi="宋体" w:cs="Times New Roman" w:hint="eastAsia"/>
                <w:szCs w:val="24"/>
                <w:lang/>
              </w:rPr>
              <w:t>CentOS 7.0及以上版本操作系统</w:t>
            </w:r>
          </w:p>
        </w:tc>
        <w:tc>
          <w:tcPr>
            <w:tcW w:w="709" w:type="dxa"/>
            <w:tcBorders>
              <w:top w:val="single" w:sz="4" w:space="0" w:color="000000"/>
              <w:left w:val="single" w:sz="4" w:space="0" w:color="auto"/>
              <w:bottom w:val="single" w:sz="4" w:space="0" w:color="000000"/>
              <w:right w:val="single" w:sz="4" w:space="0" w:color="000000"/>
            </w:tcBorders>
            <w:tcMar>
              <w:top w:w="12" w:type="dxa"/>
              <w:left w:w="12" w:type="dxa"/>
              <w:right w:w="12" w:type="dxa"/>
            </w:tcMar>
            <w:vAlign w:val="center"/>
          </w:tcPr>
          <w:p w:rsidR="000A3E96" w:rsidRPr="000A3E96" w:rsidRDefault="000A3E96" w:rsidP="000A3E96">
            <w:pPr>
              <w:widowControl/>
              <w:jc w:val="center"/>
              <w:textAlignment w:val="center"/>
              <w:rPr>
                <w:rFonts w:ascii="宋体" w:eastAsia="宋体" w:hAnsi="宋体" w:cs="仿宋_GB2312"/>
                <w:color w:val="000000"/>
                <w:kern w:val="0"/>
                <w:szCs w:val="21"/>
                <w:lang/>
              </w:rPr>
            </w:pPr>
            <w:r w:rsidRPr="000A3E96">
              <w:rPr>
                <w:rFonts w:ascii="宋体" w:eastAsia="宋体" w:hAnsi="宋体" w:cs="仿宋_GB2312" w:hint="eastAsia"/>
                <w:color w:val="000000"/>
                <w:kern w:val="0"/>
                <w:szCs w:val="21"/>
                <w:lang/>
              </w:rPr>
              <w:t>1</w:t>
            </w:r>
          </w:p>
        </w:tc>
        <w:tc>
          <w:tcPr>
            <w:tcW w:w="7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A3E96" w:rsidRPr="000A3E96" w:rsidRDefault="000A3E96" w:rsidP="000A3E96">
            <w:pPr>
              <w:widowControl/>
              <w:jc w:val="center"/>
              <w:textAlignment w:val="center"/>
              <w:rPr>
                <w:rFonts w:ascii="宋体" w:eastAsia="宋体" w:hAnsi="宋体" w:cs="仿宋_GB2312"/>
                <w:color w:val="000000"/>
                <w:kern w:val="0"/>
                <w:szCs w:val="21"/>
                <w:lang/>
              </w:rPr>
            </w:pPr>
            <w:r w:rsidRPr="000A3E96">
              <w:rPr>
                <w:rFonts w:ascii="宋体" w:eastAsia="宋体" w:hAnsi="宋体" w:cs="仿宋_GB2312" w:hint="eastAsia"/>
                <w:color w:val="000000"/>
                <w:kern w:val="0"/>
                <w:szCs w:val="21"/>
                <w:lang/>
              </w:rPr>
              <w:t>台</w:t>
            </w:r>
          </w:p>
        </w:tc>
        <w:tc>
          <w:tcPr>
            <w:tcW w:w="12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A3E96" w:rsidRPr="000A3E96" w:rsidRDefault="000A3E96" w:rsidP="000A3E96">
            <w:pPr>
              <w:widowControl/>
              <w:jc w:val="center"/>
              <w:textAlignment w:val="center"/>
              <w:rPr>
                <w:rFonts w:ascii="宋体" w:eastAsia="宋体" w:hAnsi="宋体" w:cs="仿宋_GB2312"/>
                <w:color w:val="000000"/>
                <w:kern w:val="0"/>
                <w:szCs w:val="21"/>
                <w:lang/>
              </w:rPr>
            </w:pPr>
            <w:r w:rsidRPr="000A3E96">
              <w:rPr>
                <w:rFonts w:ascii="宋体" w:eastAsia="宋体" w:hAnsi="宋体" w:cs="仿宋_GB2312" w:hint="eastAsia"/>
                <w:color w:val="000000"/>
                <w:kern w:val="0"/>
                <w:szCs w:val="21"/>
                <w:lang/>
              </w:rPr>
              <w:t>8</w:t>
            </w:r>
          </w:p>
        </w:tc>
      </w:tr>
      <w:tr w:rsidR="000A3E96" w:rsidRPr="000A3E96" w:rsidTr="007B1999">
        <w:trPr>
          <w:trHeight w:val="4237"/>
        </w:trPr>
        <w:tc>
          <w:tcPr>
            <w:tcW w:w="579"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0A3E96" w:rsidRPr="000A3E96" w:rsidRDefault="000A3E96" w:rsidP="000A3E96">
            <w:pPr>
              <w:widowControl/>
              <w:spacing w:line="320" w:lineRule="exact"/>
              <w:jc w:val="center"/>
              <w:textAlignment w:val="center"/>
              <w:rPr>
                <w:rFonts w:ascii="宋体" w:eastAsia="宋体" w:hAnsi="宋体" w:cs="仿宋_GB2312"/>
                <w:color w:val="000000"/>
                <w:kern w:val="0"/>
                <w:szCs w:val="21"/>
                <w:lang/>
              </w:rPr>
            </w:pPr>
            <w:r w:rsidRPr="000A3E96">
              <w:rPr>
                <w:rFonts w:ascii="宋体" w:eastAsia="宋体" w:hAnsi="宋体" w:cs="仿宋_GB2312" w:hint="eastAsia"/>
                <w:color w:val="000000"/>
                <w:kern w:val="0"/>
                <w:szCs w:val="21"/>
                <w:lang/>
              </w:rPr>
              <w:lastRenderedPageBreak/>
              <w:t>3</w:t>
            </w:r>
          </w:p>
        </w:tc>
        <w:tc>
          <w:tcPr>
            <w:tcW w:w="974" w:type="dxa"/>
            <w:tcBorders>
              <w:top w:val="single" w:sz="4" w:space="0" w:color="000000"/>
              <w:left w:val="single" w:sz="4" w:space="0" w:color="auto"/>
              <w:bottom w:val="single" w:sz="4" w:space="0" w:color="000000"/>
              <w:right w:val="single" w:sz="4" w:space="0" w:color="000000"/>
            </w:tcBorders>
            <w:tcMar>
              <w:top w:w="12" w:type="dxa"/>
              <w:left w:w="12" w:type="dxa"/>
              <w:right w:w="12" w:type="dxa"/>
            </w:tcMar>
            <w:vAlign w:val="center"/>
          </w:tcPr>
          <w:p w:rsidR="000A3E96" w:rsidRPr="000A3E96" w:rsidRDefault="000A3E96" w:rsidP="000A3E96">
            <w:pPr>
              <w:widowControl/>
              <w:spacing w:line="320" w:lineRule="exact"/>
              <w:jc w:val="center"/>
              <w:textAlignment w:val="center"/>
              <w:rPr>
                <w:rFonts w:ascii="宋体" w:eastAsia="宋体" w:hAnsi="宋体" w:cs="仿宋_GB2312"/>
                <w:color w:val="000000"/>
                <w:kern w:val="0"/>
                <w:szCs w:val="21"/>
                <w:lang/>
              </w:rPr>
            </w:pPr>
            <w:r w:rsidRPr="000A3E96">
              <w:rPr>
                <w:rFonts w:ascii="宋体" w:eastAsia="宋体" w:hAnsi="宋体" w:cs="仿宋_GB2312" w:hint="eastAsia"/>
                <w:color w:val="000000"/>
                <w:kern w:val="0"/>
                <w:szCs w:val="21"/>
                <w:lang/>
              </w:rPr>
              <w:t>终端运维管理功能扩容</w:t>
            </w:r>
          </w:p>
        </w:tc>
        <w:tc>
          <w:tcPr>
            <w:tcW w:w="5405"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0A3E96" w:rsidRPr="000A3E96" w:rsidRDefault="000A3E96" w:rsidP="000A3E96">
            <w:pPr>
              <w:widowControl/>
              <w:spacing w:line="320" w:lineRule="exact"/>
              <w:ind w:firstLineChars="200" w:firstLine="420"/>
              <w:jc w:val="left"/>
              <w:rPr>
                <w:rFonts w:ascii="宋体" w:eastAsia="宋体" w:hAnsi="宋体" w:cs="宋体" w:hint="eastAsia"/>
                <w:kern w:val="0"/>
                <w:szCs w:val="21"/>
              </w:rPr>
            </w:pPr>
            <w:r w:rsidRPr="000A3E96">
              <w:rPr>
                <w:rFonts w:ascii="宋体" w:eastAsia="宋体" w:hAnsi="宋体" w:cs="宋体" w:hint="eastAsia"/>
                <w:kern w:val="0"/>
                <w:szCs w:val="21"/>
              </w:rPr>
              <w:t>1.资产管理：自动识别全网终端资产信息，实时监控系统状态并告警，保障业务连续性。</w:t>
            </w:r>
          </w:p>
          <w:p w:rsidR="000A3E96" w:rsidRPr="000A3E96" w:rsidRDefault="000A3E96" w:rsidP="000A3E96">
            <w:pPr>
              <w:widowControl/>
              <w:spacing w:line="320" w:lineRule="exact"/>
              <w:ind w:firstLineChars="200" w:firstLine="420"/>
              <w:jc w:val="left"/>
              <w:rPr>
                <w:rFonts w:ascii="宋体" w:eastAsia="宋体" w:hAnsi="宋体" w:cs="宋体" w:hint="eastAsia"/>
                <w:kern w:val="0"/>
                <w:szCs w:val="21"/>
              </w:rPr>
            </w:pPr>
            <w:r w:rsidRPr="000A3E96">
              <w:rPr>
                <w:rFonts w:ascii="宋体" w:eastAsia="宋体" w:hAnsi="宋体" w:cs="宋体" w:hint="eastAsia"/>
                <w:kern w:val="0"/>
                <w:szCs w:val="21"/>
              </w:rPr>
              <w:t>2.安全策略管理：通过非法外联、外设管理、进程控制、主机防火墙、桌面安全加固等多元化方式，提升终端安全等级。</w:t>
            </w:r>
          </w:p>
          <w:p w:rsidR="000A3E96" w:rsidRPr="000A3E96" w:rsidRDefault="000A3E96" w:rsidP="000A3E96">
            <w:pPr>
              <w:widowControl/>
              <w:spacing w:line="320" w:lineRule="exact"/>
              <w:ind w:firstLineChars="200" w:firstLine="420"/>
              <w:jc w:val="left"/>
              <w:rPr>
                <w:rFonts w:ascii="宋体" w:eastAsia="宋体" w:hAnsi="宋体" w:cs="宋体" w:hint="eastAsia"/>
                <w:kern w:val="0"/>
                <w:szCs w:val="21"/>
              </w:rPr>
            </w:pPr>
            <w:r w:rsidRPr="000A3E96">
              <w:rPr>
                <w:rFonts w:ascii="宋体" w:eastAsia="宋体" w:hAnsi="宋体" w:cs="宋体" w:hint="eastAsia"/>
                <w:kern w:val="0"/>
                <w:szCs w:val="21"/>
              </w:rPr>
              <w:t>3.漏洞补丁管理：对全网终端漏洞进行扫描并关联，根据终端分组或操作系统类型错峰下发补丁。</w:t>
            </w:r>
          </w:p>
          <w:p w:rsidR="000A3E96" w:rsidRPr="000A3E96" w:rsidRDefault="000A3E96" w:rsidP="000A3E96">
            <w:pPr>
              <w:widowControl/>
              <w:spacing w:line="320" w:lineRule="exact"/>
              <w:ind w:firstLineChars="200" w:firstLine="420"/>
              <w:jc w:val="left"/>
              <w:rPr>
                <w:rFonts w:ascii="宋体" w:eastAsia="宋体" w:hAnsi="宋体" w:cs="宋体" w:hint="eastAsia"/>
                <w:kern w:val="0"/>
                <w:szCs w:val="21"/>
              </w:rPr>
            </w:pPr>
            <w:r w:rsidRPr="000A3E96">
              <w:rPr>
                <w:rFonts w:ascii="宋体" w:eastAsia="宋体" w:hAnsi="宋体" w:cs="宋体" w:hint="eastAsia"/>
                <w:kern w:val="0"/>
                <w:szCs w:val="21"/>
              </w:rPr>
              <w:t>4.网络安全准入：支持旁路应用准入、802.1x准入及其它多种准入技术，对不满足安全性检查的终端不予接入网络，并引导到修复区进行安全修复。</w:t>
            </w:r>
          </w:p>
          <w:p w:rsidR="000A3E96" w:rsidRPr="000A3E96" w:rsidRDefault="000A3E96" w:rsidP="000A3E96">
            <w:pPr>
              <w:widowControl/>
              <w:spacing w:line="320" w:lineRule="exact"/>
              <w:ind w:firstLineChars="200" w:firstLine="420"/>
              <w:jc w:val="left"/>
              <w:rPr>
                <w:rFonts w:ascii="宋体" w:eastAsia="宋体" w:hAnsi="宋体" w:cs="宋体" w:hint="eastAsia"/>
                <w:kern w:val="0"/>
                <w:szCs w:val="21"/>
              </w:rPr>
            </w:pPr>
            <w:r w:rsidRPr="000A3E96">
              <w:rPr>
                <w:rFonts w:ascii="宋体" w:eastAsia="宋体" w:hAnsi="宋体" w:cs="宋体" w:hint="eastAsia"/>
                <w:kern w:val="0"/>
                <w:szCs w:val="21"/>
              </w:rPr>
              <w:t>5.审计管控：全网文件终端审计，外设使用审计，多级管理，多种报警方式，实现高效的全网管控。</w:t>
            </w:r>
          </w:p>
          <w:p w:rsidR="000A3E96" w:rsidRPr="000A3E96" w:rsidRDefault="000A3E96" w:rsidP="000A3E96">
            <w:pPr>
              <w:widowControl/>
              <w:spacing w:line="320" w:lineRule="exact"/>
              <w:ind w:firstLineChars="200" w:firstLine="420"/>
              <w:jc w:val="left"/>
              <w:rPr>
                <w:rFonts w:ascii="宋体" w:eastAsia="宋体" w:hAnsi="宋体" w:cs="仿宋_GB2312"/>
                <w:color w:val="000000"/>
                <w:kern w:val="0"/>
                <w:szCs w:val="21"/>
                <w:lang/>
              </w:rPr>
            </w:pPr>
            <w:r w:rsidRPr="000A3E96">
              <w:rPr>
                <w:rFonts w:ascii="宋体" w:eastAsia="宋体" w:hAnsi="宋体" w:cs="宋体" w:hint="eastAsia"/>
                <w:kern w:val="0"/>
                <w:szCs w:val="21"/>
              </w:rPr>
              <w:t>6.兼容Windows、Linux。</w:t>
            </w:r>
          </w:p>
        </w:tc>
        <w:tc>
          <w:tcPr>
            <w:tcW w:w="709" w:type="dxa"/>
            <w:tcBorders>
              <w:top w:val="single" w:sz="4" w:space="0" w:color="000000"/>
              <w:left w:val="single" w:sz="4" w:space="0" w:color="auto"/>
              <w:bottom w:val="single" w:sz="4" w:space="0" w:color="000000"/>
              <w:right w:val="single" w:sz="4" w:space="0" w:color="000000"/>
            </w:tcBorders>
            <w:tcMar>
              <w:top w:w="12" w:type="dxa"/>
              <w:left w:w="12" w:type="dxa"/>
              <w:right w:w="12" w:type="dxa"/>
            </w:tcMar>
            <w:vAlign w:val="center"/>
          </w:tcPr>
          <w:p w:rsidR="000A3E96" w:rsidRPr="000A3E96" w:rsidRDefault="000A3E96" w:rsidP="000A3E96">
            <w:pPr>
              <w:widowControl/>
              <w:jc w:val="center"/>
              <w:textAlignment w:val="center"/>
              <w:rPr>
                <w:rFonts w:ascii="宋体" w:eastAsia="宋体" w:hAnsi="宋体" w:cs="仿宋_GB2312"/>
                <w:color w:val="000000"/>
                <w:kern w:val="0"/>
                <w:szCs w:val="21"/>
                <w:lang/>
              </w:rPr>
            </w:pPr>
            <w:r w:rsidRPr="000A3E96">
              <w:rPr>
                <w:rFonts w:ascii="宋体" w:eastAsia="宋体" w:hAnsi="宋体" w:cs="仿宋_GB2312" w:hint="eastAsia"/>
                <w:color w:val="000000"/>
                <w:kern w:val="0"/>
                <w:szCs w:val="21"/>
                <w:lang/>
              </w:rPr>
              <w:t>1</w:t>
            </w:r>
          </w:p>
        </w:tc>
        <w:tc>
          <w:tcPr>
            <w:tcW w:w="7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A3E96" w:rsidRPr="000A3E96" w:rsidRDefault="000A3E96" w:rsidP="000A3E96">
            <w:pPr>
              <w:widowControl/>
              <w:jc w:val="center"/>
              <w:textAlignment w:val="center"/>
              <w:rPr>
                <w:rFonts w:ascii="宋体" w:eastAsia="宋体" w:hAnsi="宋体" w:cs="仿宋_GB2312" w:hint="eastAsia"/>
                <w:color w:val="000000"/>
                <w:kern w:val="0"/>
                <w:szCs w:val="21"/>
                <w:lang/>
              </w:rPr>
            </w:pPr>
            <w:r w:rsidRPr="000A3E96">
              <w:rPr>
                <w:rFonts w:ascii="宋体" w:eastAsia="宋体" w:hAnsi="宋体" w:cs="仿宋_GB2312" w:hint="eastAsia"/>
                <w:color w:val="000000"/>
                <w:kern w:val="0"/>
                <w:szCs w:val="21"/>
                <w:lang/>
              </w:rPr>
              <w:t>永久</w:t>
            </w:r>
          </w:p>
          <w:p w:rsidR="000A3E96" w:rsidRPr="000A3E96" w:rsidRDefault="000A3E96" w:rsidP="000A3E96">
            <w:pPr>
              <w:widowControl/>
              <w:jc w:val="center"/>
              <w:textAlignment w:val="center"/>
              <w:rPr>
                <w:rFonts w:ascii="宋体" w:eastAsia="宋体" w:hAnsi="宋体" w:cs="仿宋_GB2312"/>
                <w:color w:val="000000"/>
                <w:kern w:val="0"/>
                <w:szCs w:val="21"/>
                <w:lang/>
              </w:rPr>
            </w:pPr>
            <w:r w:rsidRPr="000A3E96">
              <w:rPr>
                <w:rFonts w:ascii="宋体" w:eastAsia="宋体" w:hAnsi="宋体" w:cs="仿宋_GB2312" w:hint="eastAsia"/>
                <w:color w:val="000000"/>
                <w:kern w:val="0"/>
                <w:szCs w:val="21"/>
                <w:lang/>
              </w:rPr>
              <w:t>使用</w:t>
            </w:r>
          </w:p>
        </w:tc>
        <w:tc>
          <w:tcPr>
            <w:tcW w:w="12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A3E96" w:rsidRPr="000A3E96" w:rsidRDefault="000A3E96" w:rsidP="000A3E96">
            <w:pPr>
              <w:widowControl/>
              <w:jc w:val="center"/>
              <w:textAlignment w:val="center"/>
              <w:rPr>
                <w:rFonts w:ascii="宋体" w:eastAsia="宋体" w:hAnsi="宋体" w:cs="仿宋_GB2312"/>
                <w:color w:val="000000"/>
                <w:kern w:val="0"/>
                <w:szCs w:val="21"/>
                <w:lang/>
              </w:rPr>
            </w:pPr>
            <w:r w:rsidRPr="000A3E96">
              <w:rPr>
                <w:rFonts w:ascii="宋体" w:eastAsia="宋体" w:hAnsi="宋体" w:cs="仿宋_GB2312" w:hint="eastAsia"/>
                <w:color w:val="000000"/>
                <w:kern w:val="0"/>
                <w:szCs w:val="21"/>
                <w:lang/>
              </w:rPr>
              <w:t>27</w:t>
            </w:r>
          </w:p>
        </w:tc>
      </w:tr>
      <w:tr w:rsidR="000A3E96" w:rsidRPr="000A3E96" w:rsidTr="007B1999">
        <w:trPr>
          <w:trHeight w:val="397"/>
        </w:trPr>
        <w:tc>
          <w:tcPr>
            <w:tcW w:w="8376" w:type="dxa"/>
            <w:gridSpan w:val="5"/>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A3E96" w:rsidRPr="000A3E96" w:rsidRDefault="000A3E96" w:rsidP="000A3E96">
            <w:pPr>
              <w:spacing w:line="320" w:lineRule="exact"/>
              <w:ind w:firstLine="200"/>
              <w:jc w:val="center"/>
              <w:outlineLvl w:val="0"/>
              <w:rPr>
                <w:rFonts w:ascii="黑体" w:eastAsia="黑体" w:hAnsi="黑体" w:cs="Times New Roman"/>
                <w:bCs/>
                <w:kern w:val="0"/>
                <w:szCs w:val="21"/>
              </w:rPr>
            </w:pPr>
            <w:bookmarkStart w:id="9" w:name="_Toc57198674"/>
            <w:bookmarkStart w:id="10" w:name="_Toc58842734"/>
            <w:r w:rsidRPr="000A3E96">
              <w:rPr>
                <w:rFonts w:ascii="黑体" w:eastAsia="黑体" w:hAnsi="黑体" w:cs="Times New Roman"/>
                <w:bCs/>
                <w:kern w:val="0"/>
                <w:szCs w:val="21"/>
              </w:rPr>
              <w:t>合计</w:t>
            </w:r>
            <w:r w:rsidRPr="000A3E96">
              <w:rPr>
                <w:rFonts w:ascii="黑体" w:eastAsia="黑体" w:hAnsi="黑体" w:cs="仿宋_GB2312" w:hint="eastAsia"/>
                <w:bCs/>
                <w:color w:val="000000"/>
                <w:kern w:val="0"/>
                <w:szCs w:val="21"/>
                <w:lang/>
              </w:rPr>
              <w:t>（</w:t>
            </w:r>
            <w:r w:rsidRPr="000A3E96">
              <w:rPr>
                <w:rFonts w:ascii="黑体" w:eastAsia="黑体" w:hAnsi="黑体" w:cs="Times New Roman" w:hint="eastAsia"/>
                <w:bCs/>
                <w:kern w:val="0"/>
                <w:szCs w:val="21"/>
              </w:rPr>
              <w:t>包含软硬件安装费用及3年服务）</w:t>
            </w:r>
            <w:bookmarkEnd w:id="9"/>
            <w:bookmarkEnd w:id="10"/>
          </w:p>
          <w:p w:rsidR="000A3E96" w:rsidRPr="000A3E96" w:rsidRDefault="000A3E96" w:rsidP="000A3E96">
            <w:pPr>
              <w:spacing w:line="320" w:lineRule="exact"/>
              <w:ind w:firstLine="200"/>
              <w:jc w:val="left"/>
              <w:outlineLvl w:val="0"/>
              <w:rPr>
                <w:rFonts w:ascii="宋体" w:eastAsia="宋体" w:hAnsi="宋体" w:cs="Times New Roman"/>
                <w:bCs/>
                <w:kern w:val="0"/>
                <w:szCs w:val="21"/>
              </w:rPr>
            </w:pPr>
            <w:bookmarkStart w:id="11" w:name="_Toc57198675"/>
            <w:bookmarkStart w:id="12" w:name="_Toc58842735"/>
            <w:r w:rsidRPr="000A3E96">
              <w:rPr>
                <w:rFonts w:ascii="宋体" w:eastAsia="宋体" w:hAnsi="宋体" w:cs="Times New Roman" w:hint="eastAsia"/>
                <w:bCs/>
                <w:kern w:val="0"/>
                <w:szCs w:val="21"/>
              </w:rPr>
              <w:t>（1）应具备多名全面掌握系统与软件的设计原理、安装、维护、应用等各种知识与技能的技术人员，为本项目进行高效服务，并对甲方操作人员进行有计划的相关培训；</w:t>
            </w:r>
            <w:bookmarkEnd w:id="11"/>
            <w:bookmarkEnd w:id="12"/>
          </w:p>
          <w:p w:rsidR="000A3E96" w:rsidRPr="000A3E96" w:rsidRDefault="000A3E96" w:rsidP="000A3E96">
            <w:pPr>
              <w:widowControl/>
              <w:spacing w:line="320" w:lineRule="exact"/>
              <w:ind w:firstLine="200"/>
              <w:jc w:val="left"/>
              <w:textAlignment w:val="center"/>
              <w:rPr>
                <w:rFonts w:ascii="Times New Roman" w:eastAsia="宋体" w:hAnsi="Times New Roman" w:cs="Times New Roman" w:hint="eastAsia"/>
                <w:szCs w:val="24"/>
              </w:rPr>
            </w:pPr>
            <w:r w:rsidRPr="000A3E96">
              <w:rPr>
                <w:rFonts w:ascii="宋体" w:eastAsia="宋体" w:hAnsi="宋体" w:cs="Times New Roman" w:hint="eastAsia"/>
                <w:szCs w:val="21"/>
              </w:rPr>
              <w:t>（</w:t>
            </w:r>
            <w:r w:rsidRPr="000A3E96">
              <w:rPr>
                <w:rFonts w:ascii="宋体" w:eastAsia="宋体" w:hAnsi="宋体" w:cs="Times New Roman"/>
                <w:szCs w:val="21"/>
              </w:rPr>
              <w:t>2）</w:t>
            </w:r>
            <w:r w:rsidRPr="000A3E96">
              <w:rPr>
                <w:rFonts w:ascii="宋体" w:eastAsia="宋体" w:hAnsi="宋体" w:cs="Times New Roman" w:hint="eastAsia"/>
                <w:bCs/>
                <w:szCs w:val="21"/>
              </w:rPr>
              <w:t>应对本次采购的所有设备及配套设施提供2年的免费维保（</w:t>
            </w:r>
            <w:r w:rsidRPr="000A3E96">
              <w:rPr>
                <w:rFonts w:ascii="宋体" w:eastAsia="宋体" w:hAnsi="宋体" w:cs="仿宋_GB2312" w:hint="eastAsia"/>
                <w:color w:val="000000"/>
                <w:kern w:val="0"/>
                <w:szCs w:val="21"/>
                <w:lang/>
              </w:rPr>
              <w:t>终端运维管理功能扩容为永久服务）</w:t>
            </w:r>
            <w:r w:rsidRPr="000A3E96">
              <w:rPr>
                <w:rFonts w:ascii="宋体" w:eastAsia="宋体" w:hAnsi="宋体" w:cs="Times New Roman" w:hint="eastAsia"/>
                <w:bCs/>
                <w:szCs w:val="21"/>
              </w:rPr>
              <w:t>，并提供不少于1人的驻场维护人员，为期3年。</w:t>
            </w:r>
          </w:p>
        </w:tc>
        <w:tc>
          <w:tcPr>
            <w:tcW w:w="12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A3E96" w:rsidRPr="000A3E96" w:rsidRDefault="000A3E96" w:rsidP="000A3E96">
            <w:pPr>
              <w:widowControl/>
              <w:jc w:val="center"/>
              <w:textAlignment w:val="center"/>
              <w:rPr>
                <w:rFonts w:ascii="黑体" w:eastAsia="黑体" w:hAnsi="黑体" w:cs="仿宋_GB2312" w:hint="eastAsia"/>
                <w:color w:val="000000"/>
                <w:kern w:val="0"/>
                <w:szCs w:val="21"/>
                <w:lang/>
              </w:rPr>
            </w:pPr>
            <w:r w:rsidRPr="000A3E96">
              <w:rPr>
                <w:rFonts w:ascii="黑体" w:eastAsia="黑体" w:hAnsi="黑体" w:cs="仿宋_GB2312" w:hint="eastAsia"/>
                <w:color w:val="000000"/>
                <w:kern w:val="0"/>
                <w:szCs w:val="21"/>
                <w:lang/>
              </w:rPr>
              <w:t>315</w:t>
            </w:r>
          </w:p>
        </w:tc>
      </w:tr>
    </w:tbl>
    <w:p w:rsidR="000A3E96" w:rsidRPr="000A3E96" w:rsidRDefault="000A3E96" w:rsidP="000A3E96">
      <w:pPr>
        <w:autoSpaceDE w:val="0"/>
        <w:autoSpaceDN w:val="0"/>
        <w:adjustRightInd w:val="0"/>
        <w:jc w:val="left"/>
        <w:rPr>
          <w:rFonts w:ascii="Times New Roman" w:eastAsia="宋体" w:hAnsi="Times New Roman" w:cs="Times New Roman"/>
          <w:color w:val="000000"/>
          <w:kern w:val="0"/>
          <w:sz w:val="24"/>
          <w:szCs w:val="24"/>
        </w:rPr>
      </w:pPr>
    </w:p>
    <w:p w:rsidR="000A3E96" w:rsidRPr="000A3E96" w:rsidRDefault="000A3E96" w:rsidP="000A3E96">
      <w:pPr>
        <w:spacing w:line="440" w:lineRule="exact"/>
        <w:jc w:val="center"/>
        <w:rPr>
          <w:rFonts w:ascii="黑体" w:eastAsia="黑体" w:hAnsi="黑体" w:cs="楷体"/>
          <w:sz w:val="24"/>
          <w:szCs w:val="24"/>
        </w:rPr>
      </w:pPr>
    </w:p>
    <w:p w:rsidR="000A3E96" w:rsidRPr="000A3E96" w:rsidRDefault="000A3E96" w:rsidP="000A3E96">
      <w:pPr>
        <w:spacing w:after="120"/>
        <w:rPr>
          <w:rFonts w:ascii="Times New Roman" w:eastAsia="宋体" w:hAnsi="Times New Roman" w:cs="Times New Roman" w:hint="eastAsia"/>
          <w:szCs w:val="24"/>
        </w:rPr>
      </w:pPr>
    </w:p>
    <w:p w:rsidR="000A3E96" w:rsidRPr="000A3E96" w:rsidRDefault="000A3E96" w:rsidP="000A3E96">
      <w:pPr>
        <w:spacing w:line="440" w:lineRule="exact"/>
        <w:jc w:val="center"/>
        <w:rPr>
          <w:rFonts w:ascii="黑体" w:eastAsia="黑体" w:hAnsi="宋体" w:cs="Times New Roman" w:hint="eastAsia"/>
          <w:kern w:val="0"/>
          <w:sz w:val="24"/>
          <w:szCs w:val="24"/>
        </w:rPr>
      </w:pPr>
      <w:r w:rsidRPr="000A3E96">
        <w:rPr>
          <w:rFonts w:ascii="黑体" w:eastAsia="黑体" w:hAnsi="黑体" w:cs="楷体" w:hint="eastAsia"/>
          <w:sz w:val="24"/>
          <w:szCs w:val="24"/>
        </w:rPr>
        <w:t>（二）0</w:t>
      </w:r>
      <w:r w:rsidRPr="000A3E96">
        <w:rPr>
          <w:rFonts w:ascii="黑体" w:eastAsia="黑体" w:hAnsi="黑体" w:cs="楷体"/>
          <w:sz w:val="24"/>
          <w:szCs w:val="24"/>
        </w:rPr>
        <w:t>2合同包：</w:t>
      </w:r>
      <w:r w:rsidRPr="000A3E96">
        <w:rPr>
          <w:rFonts w:ascii="黑体" w:eastAsia="黑体" w:hAnsi="宋体" w:cs="Times New Roman" w:hint="eastAsia"/>
          <w:kern w:val="0"/>
          <w:sz w:val="24"/>
          <w:szCs w:val="24"/>
        </w:rPr>
        <w:t>网络安全运维服务采购</w:t>
      </w:r>
    </w:p>
    <w:tbl>
      <w:tblPr>
        <w:tblW w:w="9391" w:type="dxa"/>
        <w:tblLayout w:type="fixed"/>
        <w:tblCellMar>
          <w:left w:w="0" w:type="dxa"/>
          <w:right w:w="0" w:type="dxa"/>
        </w:tblCellMar>
        <w:tblLook w:val="0000"/>
      </w:tblPr>
      <w:tblGrid>
        <w:gridCol w:w="726"/>
        <w:gridCol w:w="3694"/>
        <w:gridCol w:w="1657"/>
        <w:gridCol w:w="1306"/>
        <w:gridCol w:w="2008"/>
      </w:tblGrid>
      <w:tr w:rsidR="000A3E96" w:rsidRPr="000A3E96" w:rsidTr="007B1999">
        <w:trPr>
          <w:trHeight w:val="397"/>
        </w:trPr>
        <w:tc>
          <w:tcPr>
            <w:tcW w:w="72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color w:val="000000"/>
                <w:szCs w:val="21"/>
              </w:rPr>
            </w:pPr>
            <w:r w:rsidRPr="000A3E96">
              <w:rPr>
                <w:rFonts w:ascii="宋体" w:eastAsia="宋体" w:hAnsi="宋体" w:cs="仿宋_GB2312"/>
                <w:color w:val="000000"/>
                <w:szCs w:val="21"/>
              </w:rPr>
              <w:t>序号</w:t>
            </w:r>
          </w:p>
        </w:tc>
        <w:tc>
          <w:tcPr>
            <w:tcW w:w="369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color w:val="000000"/>
                <w:szCs w:val="21"/>
              </w:rPr>
            </w:pPr>
            <w:r w:rsidRPr="000A3E96">
              <w:rPr>
                <w:rFonts w:ascii="宋体" w:eastAsia="宋体" w:hAnsi="宋体" w:cs="仿宋_GB2312" w:hint="eastAsia"/>
                <w:color w:val="000000"/>
                <w:kern w:val="0"/>
                <w:szCs w:val="21"/>
                <w:lang/>
              </w:rPr>
              <w:t>项目</w:t>
            </w:r>
          </w:p>
        </w:tc>
        <w:tc>
          <w:tcPr>
            <w:tcW w:w="165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color w:val="000000"/>
                <w:szCs w:val="21"/>
              </w:rPr>
            </w:pPr>
            <w:r w:rsidRPr="000A3E96">
              <w:rPr>
                <w:rFonts w:ascii="宋体" w:eastAsia="宋体" w:hAnsi="宋体" w:cs="仿宋_GB2312" w:hint="eastAsia"/>
                <w:color w:val="000000"/>
                <w:kern w:val="0"/>
                <w:szCs w:val="21"/>
                <w:lang/>
              </w:rPr>
              <w:t>数量</w:t>
            </w:r>
          </w:p>
        </w:tc>
        <w:tc>
          <w:tcPr>
            <w:tcW w:w="130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color w:val="000000"/>
                <w:szCs w:val="21"/>
              </w:rPr>
            </w:pPr>
            <w:r w:rsidRPr="000A3E96">
              <w:rPr>
                <w:rFonts w:ascii="宋体" w:eastAsia="宋体" w:hAnsi="宋体" w:cs="仿宋_GB2312" w:hint="eastAsia"/>
                <w:color w:val="000000"/>
                <w:kern w:val="0"/>
                <w:szCs w:val="21"/>
                <w:lang/>
              </w:rPr>
              <w:t>服务周期</w:t>
            </w:r>
          </w:p>
        </w:tc>
        <w:tc>
          <w:tcPr>
            <w:tcW w:w="200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color w:val="000000"/>
                <w:szCs w:val="21"/>
              </w:rPr>
            </w:pPr>
            <w:r w:rsidRPr="000A3E96">
              <w:rPr>
                <w:rFonts w:ascii="宋体" w:eastAsia="宋体" w:hAnsi="宋体" w:cs="仿宋_GB2312" w:hint="eastAsia"/>
                <w:color w:val="000000"/>
                <w:kern w:val="0"/>
                <w:szCs w:val="21"/>
                <w:lang/>
              </w:rPr>
              <w:t>采购预算（万元）</w:t>
            </w:r>
          </w:p>
        </w:tc>
      </w:tr>
      <w:tr w:rsidR="000A3E96" w:rsidRPr="000A3E96" w:rsidTr="007B1999">
        <w:trPr>
          <w:trHeight w:val="397"/>
        </w:trPr>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hint="eastAsia"/>
                <w:color w:val="000000"/>
                <w:szCs w:val="21"/>
              </w:rPr>
            </w:pPr>
            <w:r w:rsidRPr="000A3E96">
              <w:rPr>
                <w:rFonts w:ascii="宋体" w:eastAsia="宋体" w:hAnsi="宋体" w:cs="仿宋_GB2312" w:hint="eastAsia"/>
                <w:color w:val="000000"/>
                <w:szCs w:val="21"/>
              </w:rPr>
              <w:t>1</w:t>
            </w:r>
          </w:p>
        </w:tc>
        <w:tc>
          <w:tcPr>
            <w:tcW w:w="369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A3E96" w:rsidRPr="000A3E96" w:rsidRDefault="000A3E96" w:rsidP="000A3E96">
            <w:pPr>
              <w:widowControl/>
              <w:jc w:val="left"/>
              <w:textAlignment w:val="center"/>
              <w:rPr>
                <w:rFonts w:ascii="宋体" w:eastAsia="宋体" w:hAnsi="宋体" w:cs="宋体" w:hint="eastAsia"/>
                <w:szCs w:val="21"/>
              </w:rPr>
            </w:pPr>
            <w:r w:rsidRPr="000A3E96">
              <w:rPr>
                <w:rFonts w:ascii="宋体" w:eastAsia="宋体" w:hAnsi="宋体" w:cs="宋体" w:hint="eastAsia"/>
                <w:color w:val="000000"/>
                <w:kern w:val="0"/>
                <w:szCs w:val="21"/>
                <w:lang/>
              </w:rPr>
              <w:t>初始服务</w:t>
            </w:r>
          </w:p>
        </w:tc>
        <w:tc>
          <w:tcPr>
            <w:tcW w:w="1657" w:type="dxa"/>
            <w:vMerge w:val="restart"/>
            <w:tcBorders>
              <w:top w:val="single" w:sz="4" w:space="0" w:color="000000"/>
              <w:left w:val="single" w:sz="4" w:space="0" w:color="000000"/>
              <w:right w:val="single" w:sz="4" w:space="0" w:color="000000"/>
            </w:tcBorders>
            <w:noWrap/>
            <w:tcMar>
              <w:top w:w="12" w:type="dxa"/>
              <w:left w:w="12" w:type="dxa"/>
              <w:right w:w="12" w:type="dxa"/>
            </w:tcMar>
            <w:vAlign w:val="center"/>
          </w:tcPr>
          <w:p w:rsidR="000A3E96" w:rsidRPr="000A3E96" w:rsidRDefault="000A3E96" w:rsidP="000A3E96">
            <w:pPr>
              <w:widowControl/>
              <w:spacing w:line="360" w:lineRule="exact"/>
              <w:jc w:val="left"/>
              <w:textAlignment w:val="center"/>
              <w:rPr>
                <w:rFonts w:ascii="宋体" w:eastAsia="宋体" w:hAnsi="宋体" w:cs="仿宋_GB2312"/>
                <w:color w:val="000000"/>
                <w:kern w:val="0"/>
                <w:szCs w:val="21"/>
                <w:lang/>
              </w:rPr>
            </w:pPr>
            <w:r w:rsidRPr="000A3E96">
              <w:rPr>
                <w:rFonts w:ascii="宋体" w:eastAsia="宋体" w:hAnsi="宋体" w:cs="仿宋_GB2312" w:hint="eastAsia"/>
                <w:color w:val="000000"/>
                <w:kern w:val="0"/>
                <w:szCs w:val="21"/>
                <w:lang/>
              </w:rPr>
              <w:t>驻场服务4人，</w:t>
            </w:r>
          </w:p>
          <w:p w:rsidR="000A3E96" w:rsidRPr="000A3E96" w:rsidRDefault="000A3E96" w:rsidP="000A3E96">
            <w:pPr>
              <w:widowControl/>
              <w:spacing w:line="360" w:lineRule="exact"/>
              <w:jc w:val="left"/>
              <w:textAlignment w:val="center"/>
              <w:rPr>
                <w:rFonts w:ascii="宋体" w:eastAsia="宋体" w:hAnsi="宋体" w:cs="仿宋_GB2312" w:hint="eastAsia"/>
                <w:color w:val="000000"/>
                <w:kern w:val="0"/>
                <w:szCs w:val="21"/>
                <w:lang/>
              </w:rPr>
            </w:pPr>
            <w:r w:rsidRPr="000A3E96">
              <w:rPr>
                <w:rFonts w:ascii="宋体" w:eastAsia="宋体" w:hAnsi="宋体" w:cs="仿宋_GB2312" w:hint="eastAsia"/>
                <w:color w:val="000000"/>
                <w:kern w:val="0"/>
                <w:szCs w:val="21"/>
                <w:lang/>
              </w:rPr>
              <w:t>技术服务团队20人。</w:t>
            </w:r>
          </w:p>
        </w:tc>
        <w:tc>
          <w:tcPr>
            <w:tcW w:w="1306" w:type="dxa"/>
            <w:vMerge w:val="restart"/>
            <w:tcBorders>
              <w:top w:val="single" w:sz="4" w:space="0" w:color="000000"/>
              <w:left w:val="single" w:sz="4" w:space="0" w:color="000000"/>
              <w:right w:val="single" w:sz="4" w:space="0" w:color="000000"/>
            </w:tcBorders>
            <w:noWrap/>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color w:val="000000"/>
                <w:szCs w:val="21"/>
              </w:rPr>
            </w:pPr>
            <w:r w:rsidRPr="000A3E96">
              <w:rPr>
                <w:rFonts w:ascii="宋体" w:eastAsia="宋体" w:hAnsi="宋体" w:cs="仿宋_GB2312" w:hint="eastAsia"/>
                <w:color w:val="000000"/>
                <w:szCs w:val="21"/>
              </w:rPr>
              <w:t>1年</w:t>
            </w:r>
          </w:p>
        </w:tc>
        <w:tc>
          <w:tcPr>
            <w:tcW w:w="2008" w:type="dxa"/>
            <w:vMerge w:val="restart"/>
            <w:tcBorders>
              <w:top w:val="single" w:sz="4" w:space="0" w:color="000000"/>
              <w:left w:val="single" w:sz="4" w:space="0" w:color="000000"/>
              <w:right w:val="single" w:sz="4" w:space="0" w:color="000000"/>
            </w:tcBorders>
            <w:noWrap/>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color w:val="000000"/>
                <w:szCs w:val="21"/>
              </w:rPr>
            </w:pPr>
            <w:r w:rsidRPr="000A3E96">
              <w:rPr>
                <w:rFonts w:ascii="宋体" w:eastAsia="宋体" w:hAnsi="宋体" w:cs="仿宋_GB2312" w:hint="eastAsia"/>
                <w:color w:val="000000"/>
                <w:szCs w:val="21"/>
              </w:rPr>
              <w:t>84</w:t>
            </w:r>
          </w:p>
        </w:tc>
      </w:tr>
      <w:tr w:rsidR="000A3E96" w:rsidRPr="000A3E96" w:rsidTr="007B1999">
        <w:trPr>
          <w:trHeight w:val="397"/>
        </w:trPr>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hint="eastAsia"/>
                <w:color w:val="000000"/>
                <w:szCs w:val="21"/>
              </w:rPr>
            </w:pPr>
            <w:r w:rsidRPr="000A3E96">
              <w:rPr>
                <w:rFonts w:ascii="宋体" w:eastAsia="宋体" w:hAnsi="宋体" w:cs="仿宋_GB2312" w:hint="eastAsia"/>
                <w:color w:val="000000"/>
                <w:szCs w:val="21"/>
              </w:rPr>
              <w:t>2</w:t>
            </w:r>
          </w:p>
        </w:tc>
        <w:tc>
          <w:tcPr>
            <w:tcW w:w="369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A3E96" w:rsidRPr="000A3E96" w:rsidRDefault="000A3E96" w:rsidP="000A3E96">
            <w:pPr>
              <w:widowControl/>
              <w:jc w:val="left"/>
              <w:textAlignment w:val="center"/>
              <w:rPr>
                <w:rFonts w:ascii="宋体" w:eastAsia="宋体" w:hAnsi="宋体" w:cs="宋体" w:hint="eastAsia"/>
                <w:szCs w:val="21"/>
              </w:rPr>
            </w:pPr>
            <w:r w:rsidRPr="000A3E96">
              <w:rPr>
                <w:rFonts w:ascii="宋体" w:eastAsia="宋体" w:hAnsi="宋体" w:cs="宋体" w:hint="eastAsia"/>
                <w:color w:val="000000"/>
                <w:kern w:val="0"/>
                <w:szCs w:val="21"/>
                <w:lang/>
              </w:rPr>
              <w:t>安全评估服务</w:t>
            </w:r>
          </w:p>
        </w:tc>
        <w:tc>
          <w:tcPr>
            <w:tcW w:w="1657" w:type="dxa"/>
            <w:vMerge/>
            <w:tcBorders>
              <w:left w:val="single" w:sz="4" w:space="0" w:color="000000"/>
              <w:right w:val="single" w:sz="4" w:space="0" w:color="000000"/>
            </w:tcBorders>
            <w:noWrap/>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hint="eastAsia"/>
                <w:color w:val="000000"/>
                <w:kern w:val="0"/>
                <w:szCs w:val="21"/>
                <w:lang/>
              </w:rPr>
            </w:pPr>
          </w:p>
        </w:tc>
        <w:tc>
          <w:tcPr>
            <w:tcW w:w="1306" w:type="dxa"/>
            <w:vMerge/>
            <w:tcBorders>
              <w:left w:val="single" w:sz="4" w:space="0" w:color="000000"/>
              <w:right w:val="single" w:sz="4" w:space="0" w:color="000000"/>
            </w:tcBorders>
            <w:noWrap/>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color w:val="000000"/>
                <w:szCs w:val="21"/>
              </w:rPr>
            </w:pPr>
          </w:p>
        </w:tc>
        <w:tc>
          <w:tcPr>
            <w:tcW w:w="2008" w:type="dxa"/>
            <w:vMerge/>
            <w:tcBorders>
              <w:left w:val="single" w:sz="4" w:space="0" w:color="000000"/>
              <w:right w:val="single" w:sz="4" w:space="0" w:color="000000"/>
            </w:tcBorders>
            <w:noWrap/>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color w:val="000000"/>
                <w:szCs w:val="21"/>
              </w:rPr>
            </w:pPr>
          </w:p>
        </w:tc>
      </w:tr>
      <w:tr w:rsidR="000A3E96" w:rsidRPr="000A3E96" w:rsidTr="007B1999">
        <w:trPr>
          <w:trHeight w:val="397"/>
        </w:trPr>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hint="eastAsia"/>
                <w:color w:val="000000"/>
                <w:szCs w:val="21"/>
              </w:rPr>
            </w:pPr>
            <w:r w:rsidRPr="000A3E96">
              <w:rPr>
                <w:rFonts w:ascii="宋体" w:eastAsia="宋体" w:hAnsi="宋体" w:cs="仿宋_GB2312" w:hint="eastAsia"/>
                <w:color w:val="000000"/>
                <w:szCs w:val="21"/>
              </w:rPr>
              <w:t>3</w:t>
            </w:r>
          </w:p>
        </w:tc>
        <w:tc>
          <w:tcPr>
            <w:tcW w:w="369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A3E96" w:rsidRPr="000A3E96" w:rsidRDefault="000A3E96" w:rsidP="000A3E96">
            <w:pPr>
              <w:widowControl/>
              <w:jc w:val="left"/>
              <w:textAlignment w:val="center"/>
              <w:rPr>
                <w:rFonts w:ascii="宋体" w:eastAsia="宋体" w:hAnsi="宋体" w:cs="宋体" w:hint="eastAsia"/>
                <w:szCs w:val="21"/>
              </w:rPr>
            </w:pPr>
            <w:r w:rsidRPr="000A3E96">
              <w:rPr>
                <w:rFonts w:ascii="宋体" w:eastAsia="宋体" w:hAnsi="宋体" w:cs="宋体" w:hint="eastAsia"/>
                <w:color w:val="000000"/>
                <w:kern w:val="0"/>
                <w:szCs w:val="21"/>
                <w:lang/>
              </w:rPr>
              <w:t>IT基础设备运维服务</w:t>
            </w:r>
          </w:p>
        </w:tc>
        <w:tc>
          <w:tcPr>
            <w:tcW w:w="1657" w:type="dxa"/>
            <w:vMerge/>
            <w:tcBorders>
              <w:left w:val="single" w:sz="4" w:space="0" w:color="000000"/>
              <w:right w:val="single" w:sz="4" w:space="0" w:color="000000"/>
            </w:tcBorders>
            <w:noWrap/>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hint="eastAsia"/>
                <w:color w:val="000000"/>
                <w:kern w:val="0"/>
                <w:szCs w:val="21"/>
                <w:lang/>
              </w:rPr>
            </w:pPr>
          </w:p>
        </w:tc>
        <w:tc>
          <w:tcPr>
            <w:tcW w:w="1306" w:type="dxa"/>
            <w:vMerge/>
            <w:tcBorders>
              <w:left w:val="single" w:sz="4" w:space="0" w:color="000000"/>
              <w:right w:val="single" w:sz="4" w:space="0" w:color="000000"/>
            </w:tcBorders>
            <w:noWrap/>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color w:val="000000"/>
                <w:szCs w:val="21"/>
              </w:rPr>
            </w:pPr>
          </w:p>
        </w:tc>
        <w:tc>
          <w:tcPr>
            <w:tcW w:w="2008" w:type="dxa"/>
            <w:vMerge/>
            <w:tcBorders>
              <w:left w:val="single" w:sz="4" w:space="0" w:color="000000"/>
              <w:right w:val="single" w:sz="4" w:space="0" w:color="000000"/>
            </w:tcBorders>
            <w:noWrap/>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color w:val="000000"/>
                <w:szCs w:val="21"/>
              </w:rPr>
            </w:pPr>
          </w:p>
        </w:tc>
      </w:tr>
      <w:tr w:rsidR="000A3E96" w:rsidRPr="000A3E96" w:rsidTr="007B1999">
        <w:trPr>
          <w:trHeight w:val="397"/>
        </w:trPr>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hint="eastAsia"/>
                <w:color w:val="000000"/>
                <w:szCs w:val="21"/>
              </w:rPr>
            </w:pPr>
            <w:r w:rsidRPr="000A3E96">
              <w:rPr>
                <w:rFonts w:ascii="宋体" w:eastAsia="宋体" w:hAnsi="宋体" w:cs="仿宋_GB2312" w:hint="eastAsia"/>
                <w:color w:val="000000"/>
                <w:szCs w:val="21"/>
              </w:rPr>
              <w:t>4</w:t>
            </w:r>
          </w:p>
        </w:tc>
        <w:tc>
          <w:tcPr>
            <w:tcW w:w="369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A3E96" w:rsidRPr="000A3E96" w:rsidRDefault="000A3E96" w:rsidP="000A3E96">
            <w:pPr>
              <w:widowControl/>
              <w:jc w:val="left"/>
              <w:textAlignment w:val="center"/>
              <w:rPr>
                <w:rFonts w:ascii="宋体" w:eastAsia="宋体" w:hAnsi="宋体" w:cs="宋体" w:hint="eastAsia"/>
                <w:szCs w:val="21"/>
              </w:rPr>
            </w:pPr>
            <w:r w:rsidRPr="000A3E96">
              <w:rPr>
                <w:rFonts w:ascii="宋体" w:eastAsia="宋体" w:hAnsi="宋体" w:cs="宋体" w:hint="eastAsia"/>
                <w:color w:val="000000"/>
                <w:kern w:val="0"/>
                <w:szCs w:val="21"/>
                <w:lang/>
              </w:rPr>
              <w:t>网络安全维护服务</w:t>
            </w:r>
          </w:p>
        </w:tc>
        <w:tc>
          <w:tcPr>
            <w:tcW w:w="1657" w:type="dxa"/>
            <w:vMerge/>
            <w:tcBorders>
              <w:left w:val="single" w:sz="4" w:space="0" w:color="000000"/>
              <w:right w:val="single" w:sz="4" w:space="0" w:color="000000"/>
            </w:tcBorders>
            <w:noWrap/>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hint="eastAsia"/>
                <w:color w:val="000000"/>
                <w:kern w:val="0"/>
                <w:szCs w:val="21"/>
                <w:lang/>
              </w:rPr>
            </w:pPr>
          </w:p>
        </w:tc>
        <w:tc>
          <w:tcPr>
            <w:tcW w:w="1306" w:type="dxa"/>
            <w:vMerge/>
            <w:tcBorders>
              <w:left w:val="single" w:sz="4" w:space="0" w:color="000000"/>
              <w:right w:val="single" w:sz="4" w:space="0" w:color="000000"/>
            </w:tcBorders>
            <w:noWrap/>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color w:val="000000"/>
                <w:szCs w:val="21"/>
              </w:rPr>
            </w:pPr>
          </w:p>
        </w:tc>
        <w:tc>
          <w:tcPr>
            <w:tcW w:w="2008" w:type="dxa"/>
            <w:vMerge/>
            <w:tcBorders>
              <w:left w:val="single" w:sz="4" w:space="0" w:color="000000"/>
              <w:right w:val="single" w:sz="4" w:space="0" w:color="000000"/>
            </w:tcBorders>
            <w:noWrap/>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color w:val="000000"/>
                <w:szCs w:val="21"/>
              </w:rPr>
            </w:pPr>
          </w:p>
        </w:tc>
      </w:tr>
      <w:tr w:rsidR="000A3E96" w:rsidRPr="000A3E96" w:rsidTr="007B1999">
        <w:trPr>
          <w:trHeight w:val="397"/>
        </w:trPr>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hint="eastAsia"/>
                <w:color w:val="000000"/>
                <w:szCs w:val="21"/>
              </w:rPr>
            </w:pPr>
            <w:r w:rsidRPr="000A3E96">
              <w:rPr>
                <w:rFonts w:ascii="宋体" w:eastAsia="宋体" w:hAnsi="宋体" w:cs="仿宋_GB2312" w:hint="eastAsia"/>
                <w:color w:val="000000"/>
                <w:szCs w:val="21"/>
              </w:rPr>
              <w:t>5</w:t>
            </w:r>
          </w:p>
        </w:tc>
        <w:tc>
          <w:tcPr>
            <w:tcW w:w="369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A3E96" w:rsidRPr="000A3E96" w:rsidRDefault="000A3E96" w:rsidP="000A3E96">
            <w:pPr>
              <w:widowControl/>
              <w:jc w:val="left"/>
              <w:textAlignment w:val="center"/>
              <w:rPr>
                <w:rFonts w:ascii="宋体" w:eastAsia="宋体" w:hAnsi="宋体" w:cs="宋体" w:hint="eastAsia"/>
                <w:szCs w:val="21"/>
              </w:rPr>
            </w:pPr>
            <w:r w:rsidRPr="000A3E96">
              <w:rPr>
                <w:rFonts w:ascii="宋体" w:eastAsia="宋体" w:hAnsi="宋体" w:cs="宋体" w:hint="eastAsia"/>
                <w:color w:val="000000"/>
                <w:kern w:val="0"/>
                <w:szCs w:val="21"/>
                <w:lang/>
              </w:rPr>
              <w:t>日常实时安全状态监控服务</w:t>
            </w:r>
          </w:p>
        </w:tc>
        <w:tc>
          <w:tcPr>
            <w:tcW w:w="1657" w:type="dxa"/>
            <w:vMerge/>
            <w:tcBorders>
              <w:left w:val="single" w:sz="4" w:space="0" w:color="000000"/>
              <w:right w:val="single" w:sz="4" w:space="0" w:color="000000"/>
            </w:tcBorders>
            <w:noWrap/>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hint="eastAsia"/>
                <w:color w:val="000000"/>
                <w:kern w:val="0"/>
                <w:szCs w:val="21"/>
                <w:lang/>
              </w:rPr>
            </w:pPr>
          </w:p>
        </w:tc>
        <w:tc>
          <w:tcPr>
            <w:tcW w:w="1306" w:type="dxa"/>
            <w:vMerge/>
            <w:tcBorders>
              <w:left w:val="single" w:sz="4" w:space="0" w:color="000000"/>
              <w:right w:val="single" w:sz="4" w:space="0" w:color="000000"/>
            </w:tcBorders>
            <w:noWrap/>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color w:val="000000"/>
                <w:szCs w:val="21"/>
              </w:rPr>
            </w:pPr>
          </w:p>
        </w:tc>
        <w:tc>
          <w:tcPr>
            <w:tcW w:w="2008" w:type="dxa"/>
            <w:vMerge/>
            <w:tcBorders>
              <w:left w:val="single" w:sz="4" w:space="0" w:color="000000"/>
              <w:right w:val="single" w:sz="4" w:space="0" w:color="000000"/>
            </w:tcBorders>
            <w:noWrap/>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color w:val="000000"/>
                <w:szCs w:val="21"/>
              </w:rPr>
            </w:pPr>
          </w:p>
        </w:tc>
      </w:tr>
      <w:tr w:rsidR="000A3E96" w:rsidRPr="000A3E96" w:rsidTr="007B1999">
        <w:trPr>
          <w:trHeight w:val="397"/>
        </w:trPr>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color w:val="000000"/>
                <w:szCs w:val="21"/>
              </w:rPr>
            </w:pPr>
            <w:r w:rsidRPr="000A3E96">
              <w:rPr>
                <w:rFonts w:ascii="宋体" w:eastAsia="宋体" w:hAnsi="宋体" w:cs="仿宋_GB2312" w:hint="eastAsia"/>
                <w:color w:val="000000"/>
                <w:szCs w:val="21"/>
              </w:rPr>
              <w:t>6</w:t>
            </w:r>
          </w:p>
        </w:tc>
        <w:tc>
          <w:tcPr>
            <w:tcW w:w="369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A3E96" w:rsidRPr="000A3E96" w:rsidRDefault="000A3E96" w:rsidP="000A3E96">
            <w:pPr>
              <w:widowControl/>
              <w:jc w:val="left"/>
              <w:textAlignment w:val="center"/>
              <w:rPr>
                <w:rFonts w:ascii="宋体" w:eastAsia="宋体" w:hAnsi="宋体" w:cs="宋体" w:hint="eastAsia"/>
                <w:color w:val="000000"/>
                <w:szCs w:val="21"/>
              </w:rPr>
            </w:pPr>
            <w:r w:rsidRPr="000A3E96">
              <w:rPr>
                <w:rFonts w:ascii="宋体" w:eastAsia="宋体" w:hAnsi="宋体" w:cs="宋体" w:hint="eastAsia"/>
                <w:color w:val="000000"/>
                <w:kern w:val="0"/>
                <w:szCs w:val="21"/>
                <w:lang/>
              </w:rPr>
              <w:t>安全日志收集与分析</w:t>
            </w:r>
          </w:p>
        </w:tc>
        <w:tc>
          <w:tcPr>
            <w:tcW w:w="1657" w:type="dxa"/>
            <w:vMerge/>
            <w:tcBorders>
              <w:left w:val="single" w:sz="4" w:space="0" w:color="000000"/>
              <w:right w:val="single" w:sz="4" w:space="0" w:color="000000"/>
            </w:tcBorders>
            <w:noWrap/>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color w:val="000000"/>
                <w:szCs w:val="21"/>
              </w:rPr>
            </w:pPr>
          </w:p>
        </w:tc>
        <w:tc>
          <w:tcPr>
            <w:tcW w:w="1306" w:type="dxa"/>
            <w:vMerge/>
            <w:tcBorders>
              <w:left w:val="single" w:sz="4" w:space="0" w:color="000000"/>
              <w:right w:val="single" w:sz="4" w:space="0" w:color="000000"/>
            </w:tcBorders>
            <w:noWrap/>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color w:val="000000"/>
                <w:szCs w:val="21"/>
              </w:rPr>
            </w:pPr>
          </w:p>
        </w:tc>
        <w:tc>
          <w:tcPr>
            <w:tcW w:w="2008" w:type="dxa"/>
            <w:vMerge/>
            <w:tcBorders>
              <w:left w:val="single" w:sz="4" w:space="0" w:color="000000"/>
              <w:right w:val="single" w:sz="4" w:space="0" w:color="000000"/>
            </w:tcBorders>
            <w:noWrap/>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color w:val="000000"/>
                <w:szCs w:val="21"/>
              </w:rPr>
            </w:pPr>
          </w:p>
        </w:tc>
      </w:tr>
      <w:tr w:rsidR="000A3E96" w:rsidRPr="000A3E96" w:rsidTr="007B1999">
        <w:trPr>
          <w:trHeight w:val="397"/>
        </w:trPr>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color w:val="000000"/>
                <w:szCs w:val="21"/>
              </w:rPr>
            </w:pPr>
            <w:r w:rsidRPr="000A3E96">
              <w:rPr>
                <w:rFonts w:ascii="宋体" w:eastAsia="宋体" w:hAnsi="宋体" w:cs="仿宋_GB2312" w:hint="eastAsia"/>
                <w:color w:val="000000"/>
                <w:szCs w:val="21"/>
              </w:rPr>
              <w:t>7</w:t>
            </w:r>
          </w:p>
        </w:tc>
        <w:tc>
          <w:tcPr>
            <w:tcW w:w="369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A3E96" w:rsidRPr="000A3E96" w:rsidRDefault="000A3E96" w:rsidP="000A3E96">
            <w:pPr>
              <w:widowControl/>
              <w:jc w:val="left"/>
              <w:textAlignment w:val="center"/>
              <w:rPr>
                <w:rFonts w:ascii="宋体" w:eastAsia="宋体" w:hAnsi="宋体" w:cs="宋体" w:hint="eastAsia"/>
                <w:color w:val="000000"/>
                <w:szCs w:val="21"/>
              </w:rPr>
            </w:pPr>
            <w:r w:rsidRPr="000A3E96">
              <w:rPr>
                <w:rFonts w:ascii="宋体" w:eastAsia="宋体" w:hAnsi="宋体" w:cs="宋体" w:hint="eastAsia"/>
                <w:color w:val="000000"/>
                <w:kern w:val="0"/>
                <w:szCs w:val="21"/>
                <w:lang/>
              </w:rPr>
              <w:t>网络安全预警和通告</w:t>
            </w:r>
          </w:p>
        </w:tc>
        <w:tc>
          <w:tcPr>
            <w:tcW w:w="1657" w:type="dxa"/>
            <w:vMerge/>
            <w:tcBorders>
              <w:left w:val="single" w:sz="4" w:space="0" w:color="000000"/>
              <w:right w:val="single" w:sz="4" w:space="0" w:color="000000"/>
            </w:tcBorders>
            <w:noWrap/>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color w:val="000000"/>
                <w:szCs w:val="21"/>
              </w:rPr>
            </w:pPr>
          </w:p>
        </w:tc>
        <w:tc>
          <w:tcPr>
            <w:tcW w:w="1306" w:type="dxa"/>
            <w:vMerge/>
            <w:tcBorders>
              <w:left w:val="single" w:sz="4" w:space="0" w:color="000000"/>
              <w:right w:val="single" w:sz="4" w:space="0" w:color="000000"/>
            </w:tcBorders>
            <w:noWrap/>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color w:val="000000"/>
                <w:szCs w:val="21"/>
              </w:rPr>
            </w:pPr>
          </w:p>
        </w:tc>
        <w:tc>
          <w:tcPr>
            <w:tcW w:w="2008" w:type="dxa"/>
            <w:vMerge/>
            <w:tcBorders>
              <w:left w:val="single" w:sz="4" w:space="0" w:color="000000"/>
              <w:right w:val="single" w:sz="4" w:space="0" w:color="000000"/>
            </w:tcBorders>
            <w:noWrap/>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color w:val="000000"/>
                <w:szCs w:val="21"/>
              </w:rPr>
            </w:pPr>
          </w:p>
        </w:tc>
      </w:tr>
      <w:tr w:rsidR="000A3E96" w:rsidRPr="000A3E96" w:rsidTr="007B1999">
        <w:trPr>
          <w:trHeight w:val="397"/>
        </w:trPr>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color w:val="000000"/>
                <w:kern w:val="0"/>
                <w:szCs w:val="21"/>
                <w:lang/>
              </w:rPr>
            </w:pPr>
            <w:r w:rsidRPr="000A3E96">
              <w:rPr>
                <w:rFonts w:ascii="宋体" w:eastAsia="宋体" w:hAnsi="宋体" w:cs="仿宋_GB2312" w:hint="eastAsia"/>
                <w:color w:val="000000"/>
                <w:kern w:val="0"/>
                <w:szCs w:val="21"/>
                <w:lang/>
              </w:rPr>
              <w:t>8</w:t>
            </w:r>
          </w:p>
        </w:tc>
        <w:tc>
          <w:tcPr>
            <w:tcW w:w="369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A3E96" w:rsidRPr="000A3E96" w:rsidRDefault="000A3E96" w:rsidP="000A3E96">
            <w:pPr>
              <w:widowControl/>
              <w:jc w:val="left"/>
              <w:textAlignment w:val="center"/>
              <w:rPr>
                <w:rFonts w:ascii="宋体" w:eastAsia="宋体" w:hAnsi="宋体" w:cs="宋体" w:hint="eastAsia"/>
                <w:color w:val="000000"/>
                <w:szCs w:val="21"/>
              </w:rPr>
            </w:pPr>
            <w:r w:rsidRPr="000A3E96">
              <w:rPr>
                <w:rFonts w:ascii="宋体" w:eastAsia="宋体" w:hAnsi="宋体" w:cs="宋体" w:hint="eastAsia"/>
                <w:color w:val="000000"/>
                <w:kern w:val="0"/>
                <w:szCs w:val="21"/>
                <w:lang/>
              </w:rPr>
              <w:t>安全加固服务</w:t>
            </w:r>
          </w:p>
        </w:tc>
        <w:tc>
          <w:tcPr>
            <w:tcW w:w="1657" w:type="dxa"/>
            <w:vMerge/>
            <w:tcBorders>
              <w:left w:val="single" w:sz="4" w:space="0" w:color="000000"/>
              <w:right w:val="single" w:sz="4" w:space="0" w:color="000000"/>
            </w:tcBorders>
            <w:noWrap/>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color w:val="000000"/>
                <w:szCs w:val="21"/>
              </w:rPr>
            </w:pPr>
          </w:p>
        </w:tc>
        <w:tc>
          <w:tcPr>
            <w:tcW w:w="1306" w:type="dxa"/>
            <w:vMerge/>
            <w:tcBorders>
              <w:left w:val="single" w:sz="4" w:space="0" w:color="000000"/>
              <w:right w:val="single" w:sz="4" w:space="0" w:color="000000"/>
            </w:tcBorders>
            <w:noWrap/>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color w:val="000000"/>
                <w:szCs w:val="21"/>
              </w:rPr>
            </w:pPr>
          </w:p>
        </w:tc>
        <w:tc>
          <w:tcPr>
            <w:tcW w:w="2008" w:type="dxa"/>
            <w:vMerge/>
            <w:tcBorders>
              <w:left w:val="single" w:sz="4" w:space="0" w:color="000000"/>
              <w:right w:val="single" w:sz="4" w:space="0" w:color="000000"/>
            </w:tcBorders>
            <w:noWrap/>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color w:val="000000"/>
                <w:szCs w:val="21"/>
              </w:rPr>
            </w:pPr>
          </w:p>
        </w:tc>
      </w:tr>
      <w:tr w:rsidR="000A3E96" w:rsidRPr="000A3E96" w:rsidTr="007B1999">
        <w:trPr>
          <w:trHeight w:val="397"/>
        </w:trPr>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color w:val="000000"/>
                <w:szCs w:val="21"/>
              </w:rPr>
            </w:pPr>
            <w:r w:rsidRPr="000A3E96">
              <w:rPr>
                <w:rFonts w:ascii="宋体" w:eastAsia="宋体" w:hAnsi="宋体" w:cs="仿宋_GB2312" w:hint="eastAsia"/>
                <w:color w:val="000000"/>
                <w:szCs w:val="21"/>
              </w:rPr>
              <w:t>9</w:t>
            </w:r>
          </w:p>
        </w:tc>
        <w:tc>
          <w:tcPr>
            <w:tcW w:w="369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A3E96" w:rsidRPr="000A3E96" w:rsidRDefault="000A3E96" w:rsidP="000A3E96">
            <w:pPr>
              <w:widowControl/>
              <w:jc w:val="left"/>
              <w:textAlignment w:val="center"/>
              <w:rPr>
                <w:rFonts w:ascii="宋体" w:eastAsia="宋体" w:hAnsi="宋体" w:cs="宋体" w:hint="eastAsia"/>
                <w:color w:val="000000"/>
                <w:szCs w:val="21"/>
              </w:rPr>
            </w:pPr>
            <w:r w:rsidRPr="000A3E96">
              <w:rPr>
                <w:rFonts w:ascii="宋体" w:eastAsia="宋体" w:hAnsi="宋体" w:cs="宋体" w:hint="eastAsia"/>
                <w:color w:val="000000"/>
                <w:kern w:val="0"/>
                <w:szCs w:val="21"/>
                <w:lang/>
              </w:rPr>
              <w:t>应急响应服务</w:t>
            </w:r>
          </w:p>
        </w:tc>
        <w:tc>
          <w:tcPr>
            <w:tcW w:w="1657" w:type="dxa"/>
            <w:vMerge/>
            <w:tcBorders>
              <w:left w:val="single" w:sz="4" w:space="0" w:color="000000"/>
              <w:right w:val="single" w:sz="4" w:space="0" w:color="000000"/>
            </w:tcBorders>
            <w:noWrap/>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color w:val="000000"/>
                <w:szCs w:val="21"/>
              </w:rPr>
            </w:pPr>
          </w:p>
        </w:tc>
        <w:tc>
          <w:tcPr>
            <w:tcW w:w="1306" w:type="dxa"/>
            <w:vMerge/>
            <w:tcBorders>
              <w:left w:val="single" w:sz="4" w:space="0" w:color="000000"/>
              <w:right w:val="single" w:sz="4" w:space="0" w:color="000000"/>
            </w:tcBorders>
            <w:noWrap/>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color w:val="000000"/>
                <w:szCs w:val="21"/>
              </w:rPr>
            </w:pPr>
          </w:p>
        </w:tc>
        <w:tc>
          <w:tcPr>
            <w:tcW w:w="2008" w:type="dxa"/>
            <w:vMerge/>
            <w:tcBorders>
              <w:left w:val="single" w:sz="4" w:space="0" w:color="000000"/>
              <w:right w:val="single" w:sz="4" w:space="0" w:color="000000"/>
            </w:tcBorders>
            <w:noWrap/>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color w:val="000000"/>
                <w:szCs w:val="21"/>
              </w:rPr>
            </w:pPr>
          </w:p>
        </w:tc>
      </w:tr>
      <w:tr w:rsidR="000A3E96" w:rsidRPr="000A3E96" w:rsidTr="007B1999">
        <w:trPr>
          <w:trHeight w:val="397"/>
        </w:trPr>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color w:val="000000"/>
                <w:szCs w:val="21"/>
              </w:rPr>
            </w:pPr>
            <w:r w:rsidRPr="000A3E96">
              <w:rPr>
                <w:rFonts w:ascii="宋体" w:eastAsia="宋体" w:hAnsi="宋体" w:cs="仿宋_GB2312" w:hint="eastAsia"/>
                <w:color w:val="000000"/>
                <w:szCs w:val="21"/>
              </w:rPr>
              <w:t>10</w:t>
            </w:r>
          </w:p>
        </w:tc>
        <w:tc>
          <w:tcPr>
            <w:tcW w:w="369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A3E96" w:rsidRPr="000A3E96" w:rsidRDefault="000A3E96" w:rsidP="000A3E96">
            <w:pPr>
              <w:widowControl/>
              <w:jc w:val="left"/>
              <w:textAlignment w:val="center"/>
              <w:rPr>
                <w:rFonts w:ascii="宋体" w:eastAsia="宋体" w:hAnsi="宋体" w:cs="宋体" w:hint="eastAsia"/>
                <w:color w:val="000000"/>
                <w:szCs w:val="21"/>
              </w:rPr>
            </w:pPr>
            <w:r w:rsidRPr="000A3E96">
              <w:rPr>
                <w:rFonts w:ascii="宋体" w:eastAsia="宋体" w:hAnsi="宋体" w:cs="宋体" w:hint="eastAsia"/>
                <w:color w:val="000000"/>
                <w:kern w:val="0"/>
                <w:szCs w:val="21"/>
                <w:lang/>
              </w:rPr>
              <w:t>安全咨询服务</w:t>
            </w:r>
          </w:p>
        </w:tc>
        <w:tc>
          <w:tcPr>
            <w:tcW w:w="1657" w:type="dxa"/>
            <w:vMerge/>
            <w:tcBorders>
              <w:left w:val="single" w:sz="4" w:space="0" w:color="000000"/>
              <w:right w:val="single" w:sz="4" w:space="0" w:color="000000"/>
            </w:tcBorders>
            <w:noWrap/>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color w:val="000000"/>
                <w:szCs w:val="21"/>
              </w:rPr>
            </w:pPr>
          </w:p>
        </w:tc>
        <w:tc>
          <w:tcPr>
            <w:tcW w:w="1306" w:type="dxa"/>
            <w:vMerge/>
            <w:tcBorders>
              <w:left w:val="single" w:sz="4" w:space="0" w:color="000000"/>
              <w:right w:val="single" w:sz="4" w:space="0" w:color="000000"/>
            </w:tcBorders>
            <w:noWrap/>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color w:val="000000"/>
                <w:szCs w:val="21"/>
              </w:rPr>
            </w:pPr>
          </w:p>
        </w:tc>
        <w:tc>
          <w:tcPr>
            <w:tcW w:w="2008" w:type="dxa"/>
            <w:vMerge/>
            <w:tcBorders>
              <w:left w:val="single" w:sz="4" w:space="0" w:color="000000"/>
              <w:right w:val="single" w:sz="4" w:space="0" w:color="000000"/>
            </w:tcBorders>
            <w:noWrap/>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color w:val="000000"/>
                <w:szCs w:val="21"/>
              </w:rPr>
            </w:pPr>
          </w:p>
        </w:tc>
      </w:tr>
      <w:tr w:rsidR="000A3E96" w:rsidRPr="000A3E96" w:rsidTr="007B1999">
        <w:trPr>
          <w:trHeight w:val="397"/>
        </w:trPr>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color w:val="000000"/>
                <w:szCs w:val="21"/>
              </w:rPr>
            </w:pPr>
            <w:r w:rsidRPr="000A3E96">
              <w:rPr>
                <w:rFonts w:ascii="宋体" w:eastAsia="宋体" w:hAnsi="宋体" w:cs="仿宋_GB2312" w:hint="eastAsia"/>
                <w:color w:val="000000"/>
                <w:szCs w:val="21"/>
              </w:rPr>
              <w:t>11</w:t>
            </w:r>
          </w:p>
        </w:tc>
        <w:tc>
          <w:tcPr>
            <w:tcW w:w="369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A3E96" w:rsidRPr="000A3E96" w:rsidRDefault="000A3E96" w:rsidP="000A3E96">
            <w:pPr>
              <w:widowControl/>
              <w:jc w:val="left"/>
              <w:textAlignment w:val="center"/>
              <w:rPr>
                <w:rFonts w:ascii="宋体" w:eastAsia="宋体" w:hAnsi="宋体" w:cs="宋体" w:hint="eastAsia"/>
                <w:color w:val="000000"/>
                <w:szCs w:val="21"/>
              </w:rPr>
            </w:pPr>
            <w:r w:rsidRPr="000A3E96">
              <w:rPr>
                <w:rFonts w:ascii="宋体" w:eastAsia="宋体" w:hAnsi="宋体" w:cs="宋体" w:hint="eastAsia"/>
                <w:color w:val="000000"/>
                <w:kern w:val="0"/>
                <w:szCs w:val="21"/>
                <w:lang/>
              </w:rPr>
              <w:t>安全培训服务</w:t>
            </w:r>
          </w:p>
        </w:tc>
        <w:tc>
          <w:tcPr>
            <w:tcW w:w="1657" w:type="dxa"/>
            <w:vMerge/>
            <w:tcBorders>
              <w:left w:val="single" w:sz="4" w:space="0" w:color="000000"/>
              <w:right w:val="single" w:sz="4" w:space="0" w:color="000000"/>
            </w:tcBorders>
            <w:noWrap/>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color w:val="000000"/>
                <w:szCs w:val="21"/>
              </w:rPr>
            </w:pPr>
          </w:p>
        </w:tc>
        <w:tc>
          <w:tcPr>
            <w:tcW w:w="1306" w:type="dxa"/>
            <w:vMerge/>
            <w:tcBorders>
              <w:left w:val="single" w:sz="4" w:space="0" w:color="000000"/>
              <w:right w:val="single" w:sz="4" w:space="0" w:color="000000"/>
            </w:tcBorders>
            <w:noWrap/>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color w:val="000000"/>
                <w:szCs w:val="21"/>
              </w:rPr>
            </w:pPr>
          </w:p>
        </w:tc>
        <w:tc>
          <w:tcPr>
            <w:tcW w:w="2008" w:type="dxa"/>
            <w:vMerge/>
            <w:tcBorders>
              <w:left w:val="single" w:sz="4" w:space="0" w:color="000000"/>
              <w:right w:val="single" w:sz="4" w:space="0" w:color="000000"/>
            </w:tcBorders>
            <w:noWrap/>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color w:val="000000"/>
                <w:szCs w:val="21"/>
              </w:rPr>
            </w:pPr>
          </w:p>
        </w:tc>
      </w:tr>
      <w:tr w:rsidR="000A3E96" w:rsidRPr="000A3E96" w:rsidTr="007B1999">
        <w:trPr>
          <w:trHeight w:val="397"/>
        </w:trPr>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color w:val="000000"/>
                <w:szCs w:val="21"/>
              </w:rPr>
            </w:pPr>
            <w:r w:rsidRPr="000A3E96">
              <w:rPr>
                <w:rFonts w:ascii="宋体" w:eastAsia="宋体" w:hAnsi="宋体" w:cs="仿宋_GB2312" w:hint="eastAsia"/>
                <w:color w:val="000000"/>
                <w:szCs w:val="21"/>
              </w:rPr>
              <w:t>12</w:t>
            </w:r>
          </w:p>
        </w:tc>
        <w:tc>
          <w:tcPr>
            <w:tcW w:w="369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A3E96" w:rsidRPr="000A3E96" w:rsidRDefault="000A3E96" w:rsidP="000A3E96">
            <w:pPr>
              <w:widowControl/>
              <w:jc w:val="left"/>
              <w:textAlignment w:val="center"/>
              <w:rPr>
                <w:rFonts w:ascii="宋体" w:eastAsia="宋体" w:hAnsi="宋体" w:cs="宋体" w:hint="eastAsia"/>
                <w:color w:val="000000"/>
                <w:szCs w:val="21"/>
              </w:rPr>
            </w:pPr>
            <w:r w:rsidRPr="000A3E96">
              <w:rPr>
                <w:rFonts w:ascii="宋体" w:eastAsia="宋体" w:hAnsi="宋体" w:cs="宋体" w:hint="eastAsia"/>
                <w:color w:val="000000"/>
                <w:kern w:val="0"/>
                <w:szCs w:val="21"/>
                <w:lang/>
              </w:rPr>
              <w:t>安全检查服务</w:t>
            </w:r>
          </w:p>
        </w:tc>
        <w:tc>
          <w:tcPr>
            <w:tcW w:w="1657" w:type="dxa"/>
            <w:vMerge/>
            <w:tcBorders>
              <w:left w:val="single" w:sz="4" w:space="0" w:color="000000"/>
              <w:right w:val="single" w:sz="4" w:space="0" w:color="000000"/>
            </w:tcBorders>
            <w:noWrap/>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color w:val="000000"/>
                <w:szCs w:val="21"/>
              </w:rPr>
            </w:pPr>
          </w:p>
        </w:tc>
        <w:tc>
          <w:tcPr>
            <w:tcW w:w="1306" w:type="dxa"/>
            <w:vMerge/>
            <w:tcBorders>
              <w:left w:val="single" w:sz="4" w:space="0" w:color="000000"/>
              <w:right w:val="single" w:sz="4" w:space="0" w:color="000000"/>
            </w:tcBorders>
            <w:noWrap/>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color w:val="000000"/>
                <w:szCs w:val="21"/>
              </w:rPr>
            </w:pPr>
          </w:p>
        </w:tc>
        <w:tc>
          <w:tcPr>
            <w:tcW w:w="2008" w:type="dxa"/>
            <w:vMerge/>
            <w:tcBorders>
              <w:left w:val="single" w:sz="4" w:space="0" w:color="000000"/>
              <w:right w:val="single" w:sz="4" w:space="0" w:color="000000"/>
            </w:tcBorders>
            <w:noWrap/>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color w:val="000000"/>
                <w:szCs w:val="21"/>
              </w:rPr>
            </w:pPr>
          </w:p>
        </w:tc>
      </w:tr>
      <w:tr w:rsidR="000A3E96" w:rsidRPr="000A3E96" w:rsidTr="007B1999">
        <w:trPr>
          <w:trHeight w:val="397"/>
        </w:trPr>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color w:val="000000"/>
                <w:kern w:val="0"/>
                <w:szCs w:val="21"/>
                <w:lang/>
              </w:rPr>
            </w:pPr>
            <w:r w:rsidRPr="000A3E96">
              <w:rPr>
                <w:rFonts w:ascii="宋体" w:eastAsia="宋体" w:hAnsi="宋体" w:cs="仿宋_GB2312" w:hint="eastAsia"/>
                <w:color w:val="000000"/>
                <w:kern w:val="0"/>
                <w:szCs w:val="21"/>
                <w:lang/>
              </w:rPr>
              <w:t>13</w:t>
            </w:r>
          </w:p>
        </w:tc>
        <w:tc>
          <w:tcPr>
            <w:tcW w:w="369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A3E96" w:rsidRPr="000A3E96" w:rsidRDefault="000A3E96" w:rsidP="000A3E96">
            <w:pPr>
              <w:widowControl/>
              <w:jc w:val="left"/>
              <w:textAlignment w:val="center"/>
              <w:rPr>
                <w:rFonts w:ascii="宋体" w:eastAsia="宋体" w:hAnsi="宋体" w:cs="宋体" w:hint="eastAsia"/>
                <w:color w:val="000000"/>
                <w:kern w:val="0"/>
                <w:szCs w:val="21"/>
                <w:lang/>
              </w:rPr>
            </w:pPr>
            <w:r w:rsidRPr="000A3E96">
              <w:rPr>
                <w:rFonts w:ascii="宋体" w:eastAsia="宋体" w:hAnsi="宋体" w:cs="宋体" w:hint="eastAsia"/>
                <w:color w:val="000000"/>
                <w:kern w:val="0"/>
                <w:szCs w:val="21"/>
                <w:lang/>
              </w:rPr>
              <w:t>数据备份</w:t>
            </w:r>
          </w:p>
        </w:tc>
        <w:tc>
          <w:tcPr>
            <w:tcW w:w="1657" w:type="dxa"/>
            <w:vMerge/>
            <w:tcBorders>
              <w:left w:val="single" w:sz="4" w:space="0" w:color="000000"/>
              <w:right w:val="single" w:sz="4" w:space="0" w:color="000000"/>
            </w:tcBorders>
            <w:noWrap/>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color w:val="000000"/>
                <w:kern w:val="0"/>
                <w:szCs w:val="21"/>
                <w:lang/>
              </w:rPr>
            </w:pPr>
          </w:p>
        </w:tc>
        <w:tc>
          <w:tcPr>
            <w:tcW w:w="1306" w:type="dxa"/>
            <w:vMerge/>
            <w:tcBorders>
              <w:left w:val="single" w:sz="4" w:space="0" w:color="000000"/>
              <w:right w:val="single" w:sz="4" w:space="0" w:color="000000"/>
            </w:tcBorders>
            <w:noWrap/>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color w:val="000000"/>
                <w:kern w:val="0"/>
                <w:szCs w:val="21"/>
                <w:lang/>
              </w:rPr>
            </w:pPr>
          </w:p>
        </w:tc>
        <w:tc>
          <w:tcPr>
            <w:tcW w:w="2008" w:type="dxa"/>
            <w:vMerge/>
            <w:tcBorders>
              <w:left w:val="single" w:sz="4" w:space="0" w:color="000000"/>
              <w:right w:val="single" w:sz="4" w:space="0" w:color="000000"/>
            </w:tcBorders>
            <w:noWrap/>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color w:val="000000"/>
                <w:kern w:val="0"/>
                <w:szCs w:val="21"/>
                <w:lang/>
              </w:rPr>
            </w:pPr>
          </w:p>
        </w:tc>
      </w:tr>
      <w:tr w:rsidR="000A3E96" w:rsidRPr="000A3E96" w:rsidTr="007B1999">
        <w:trPr>
          <w:trHeight w:val="397"/>
        </w:trPr>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color w:val="000000"/>
                <w:szCs w:val="21"/>
              </w:rPr>
            </w:pPr>
            <w:r w:rsidRPr="000A3E96">
              <w:rPr>
                <w:rFonts w:ascii="宋体" w:eastAsia="宋体" w:hAnsi="宋体" w:cs="仿宋_GB2312" w:hint="eastAsia"/>
                <w:color w:val="000000"/>
                <w:szCs w:val="21"/>
              </w:rPr>
              <w:t>14</w:t>
            </w:r>
          </w:p>
        </w:tc>
        <w:tc>
          <w:tcPr>
            <w:tcW w:w="369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A3E96" w:rsidRPr="000A3E96" w:rsidRDefault="000A3E96" w:rsidP="000A3E96">
            <w:pPr>
              <w:widowControl/>
              <w:jc w:val="left"/>
              <w:textAlignment w:val="center"/>
              <w:rPr>
                <w:rFonts w:ascii="宋体" w:eastAsia="宋体" w:hAnsi="宋体" w:cs="宋体" w:hint="eastAsia"/>
                <w:color w:val="000000"/>
                <w:szCs w:val="21"/>
              </w:rPr>
            </w:pPr>
            <w:r w:rsidRPr="000A3E96">
              <w:rPr>
                <w:rFonts w:ascii="宋体" w:eastAsia="宋体" w:hAnsi="宋体" w:cs="宋体" w:hint="eastAsia"/>
                <w:color w:val="000000"/>
                <w:kern w:val="0"/>
                <w:szCs w:val="21"/>
                <w:lang/>
              </w:rPr>
              <w:t>应急值守</w:t>
            </w:r>
          </w:p>
        </w:tc>
        <w:tc>
          <w:tcPr>
            <w:tcW w:w="1657" w:type="dxa"/>
            <w:vMerge/>
            <w:tcBorders>
              <w:left w:val="single" w:sz="4" w:space="0" w:color="000000"/>
              <w:bottom w:val="single" w:sz="4" w:space="0" w:color="000000"/>
              <w:right w:val="single" w:sz="4" w:space="0" w:color="000000"/>
            </w:tcBorders>
            <w:noWrap/>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color w:val="000000"/>
                <w:szCs w:val="21"/>
              </w:rPr>
            </w:pPr>
          </w:p>
        </w:tc>
        <w:tc>
          <w:tcPr>
            <w:tcW w:w="1306" w:type="dxa"/>
            <w:vMerge/>
            <w:tcBorders>
              <w:left w:val="single" w:sz="4" w:space="0" w:color="000000"/>
              <w:bottom w:val="single" w:sz="4" w:space="0" w:color="000000"/>
              <w:right w:val="single" w:sz="4" w:space="0" w:color="000000"/>
            </w:tcBorders>
            <w:noWrap/>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color w:val="000000"/>
                <w:szCs w:val="21"/>
              </w:rPr>
            </w:pPr>
          </w:p>
        </w:tc>
        <w:tc>
          <w:tcPr>
            <w:tcW w:w="2008" w:type="dxa"/>
            <w:vMerge/>
            <w:tcBorders>
              <w:left w:val="single" w:sz="4" w:space="0" w:color="000000"/>
              <w:bottom w:val="single" w:sz="4" w:space="0" w:color="000000"/>
              <w:right w:val="single" w:sz="4" w:space="0" w:color="000000"/>
            </w:tcBorders>
            <w:noWrap/>
            <w:tcMar>
              <w:top w:w="12" w:type="dxa"/>
              <w:left w:w="12" w:type="dxa"/>
              <w:right w:w="12" w:type="dxa"/>
            </w:tcMar>
            <w:vAlign w:val="center"/>
          </w:tcPr>
          <w:p w:rsidR="000A3E96" w:rsidRPr="000A3E96" w:rsidRDefault="000A3E96" w:rsidP="000A3E96">
            <w:pPr>
              <w:widowControl/>
              <w:spacing w:line="360" w:lineRule="exact"/>
              <w:jc w:val="center"/>
              <w:textAlignment w:val="center"/>
              <w:rPr>
                <w:rFonts w:ascii="宋体" w:eastAsia="宋体" w:hAnsi="宋体" w:cs="仿宋_GB2312"/>
                <w:color w:val="000000"/>
                <w:szCs w:val="21"/>
              </w:rPr>
            </w:pPr>
          </w:p>
        </w:tc>
      </w:tr>
    </w:tbl>
    <w:p w:rsidR="000A3E96" w:rsidRPr="000A3E96" w:rsidRDefault="000A3E96" w:rsidP="000A3E96">
      <w:pPr>
        <w:spacing w:after="120"/>
        <w:rPr>
          <w:rFonts w:ascii="黑体" w:eastAsia="黑体" w:hAnsi="宋体" w:cs="Times New Roman" w:hint="eastAsia"/>
          <w:kern w:val="0"/>
          <w:sz w:val="24"/>
          <w:szCs w:val="24"/>
        </w:rPr>
      </w:pPr>
    </w:p>
    <w:p w:rsidR="000A3E96" w:rsidRPr="000A3E96" w:rsidRDefault="000A3E96" w:rsidP="000A3E96">
      <w:pPr>
        <w:spacing w:after="120"/>
        <w:rPr>
          <w:rFonts w:ascii="黑体" w:eastAsia="黑体" w:hAnsi="宋体" w:cs="Times New Roman"/>
          <w:kern w:val="0"/>
          <w:sz w:val="24"/>
          <w:szCs w:val="24"/>
        </w:rPr>
      </w:pPr>
      <w:r w:rsidRPr="000A3E96">
        <w:rPr>
          <w:rFonts w:ascii="黑体" w:eastAsia="黑体" w:hAnsi="宋体" w:cs="Times New Roman" w:hint="eastAsia"/>
          <w:kern w:val="0"/>
          <w:sz w:val="24"/>
          <w:szCs w:val="24"/>
        </w:rPr>
        <w:t>服务需求：</w:t>
      </w:r>
    </w:p>
    <w:tbl>
      <w:tblPr>
        <w:tblW w:w="5000" w:type="pct"/>
        <w:tblLook w:val="0000"/>
      </w:tblPr>
      <w:tblGrid>
        <w:gridCol w:w="648"/>
        <w:gridCol w:w="592"/>
        <w:gridCol w:w="927"/>
        <w:gridCol w:w="4172"/>
        <w:gridCol w:w="2028"/>
        <w:gridCol w:w="636"/>
      </w:tblGrid>
      <w:tr w:rsidR="000A3E96" w:rsidRPr="000A3E96" w:rsidTr="007B1999">
        <w:trPr>
          <w:trHeight w:val="740"/>
        </w:trPr>
        <w:tc>
          <w:tcPr>
            <w:tcW w:w="362"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序号</w:t>
            </w:r>
          </w:p>
        </w:tc>
        <w:tc>
          <w:tcPr>
            <w:tcW w:w="331"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服务项目</w:t>
            </w:r>
          </w:p>
        </w:tc>
        <w:tc>
          <w:tcPr>
            <w:tcW w:w="517"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服务内容</w:t>
            </w:r>
          </w:p>
        </w:tc>
        <w:tc>
          <w:tcPr>
            <w:tcW w:w="2319"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服务简述</w:t>
            </w:r>
          </w:p>
        </w:tc>
        <w:tc>
          <w:tcPr>
            <w:tcW w:w="1128"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主要成果文档</w:t>
            </w:r>
          </w:p>
        </w:tc>
        <w:tc>
          <w:tcPr>
            <w:tcW w:w="343"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服务频率</w:t>
            </w:r>
          </w:p>
        </w:tc>
      </w:tr>
      <w:tr w:rsidR="000A3E96" w:rsidRPr="000A3E96" w:rsidTr="007B1999">
        <w:trPr>
          <w:trHeight w:val="720"/>
        </w:trPr>
        <w:tc>
          <w:tcPr>
            <w:tcW w:w="362" w:type="pct"/>
            <w:vMerge w:val="restar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1</w:t>
            </w:r>
          </w:p>
        </w:tc>
        <w:tc>
          <w:tcPr>
            <w:tcW w:w="331" w:type="pct"/>
            <w:vMerge w:val="restar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初始服务</w:t>
            </w:r>
          </w:p>
        </w:tc>
        <w:tc>
          <w:tcPr>
            <w:tcW w:w="517" w:type="pct"/>
            <w:vMerge w:val="restar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信息系统调研服务</w:t>
            </w:r>
          </w:p>
        </w:tc>
        <w:tc>
          <w:tcPr>
            <w:tcW w:w="2319"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r w:rsidRPr="000A3E96">
              <w:rPr>
                <w:rFonts w:ascii="宋体" w:eastAsia="宋体" w:hAnsi="宋体" w:cs="Arial" w:hint="eastAsia"/>
                <w:color w:val="000000"/>
                <w:kern w:val="0"/>
                <w:szCs w:val="21"/>
              </w:rPr>
              <w:t>1.资产调研：对信息系统运营使用单位所有网络设备、安全设备、服务器、存储阵列、机房设施等进行资产调研。</w:t>
            </w:r>
          </w:p>
        </w:tc>
        <w:tc>
          <w:tcPr>
            <w:tcW w:w="1128"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资产调研表</w:t>
            </w:r>
          </w:p>
        </w:tc>
        <w:tc>
          <w:tcPr>
            <w:tcW w:w="343" w:type="pct"/>
            <w:vMerge w:val="restar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项目启动后半年内</w:t>
            </w:r>
          </w:p>
        </w:tc>
      </w:tr>
      <w:tr w:rsidR="000A3E96" w:rsidRPr="000A3E96" w:rsidTr="007B1999">
        <w:trPr>
          <w:trHeight w:val="480"/>
        </w:trPr>
        <w:tc>
          <w:tcPr>
            <w:tcW w:w="362"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331"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517"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2319"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r w:rsidRPr="000A3E96">
              <w:rPr>
                <w:rFonts w:ascii="宋体" w:eastAsia="宋体" w:hAnsi="宋体" w:cs="Arial" w:hint="eastAsia"/>
                <w:color w:val="000000"/>
                <w:kern w:val="0"/>
                <w:szCs w:val="21"/>
              </w:rPr>
              <w:t>2.技术现状调研：对信息系统运营使用单位的网络拓扑、业务数据流拓扑、安全防护现状等进行系统调研。</w:t>
            </w:r>
          </w:p>
        </w:tc>
        <w:tc>
          <w:tcPr>
            <w:tcW w:w="1128"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技术现状描述</w:t>
            </w:r>
          </w:p>
        </w:tc>
        <w:tc>
          <w:tcPr>
            <w:tcW w:w="343"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r>
      <w:tr w:rsidR="000A3E96" w:rsidRPr="000A3E96" w:rsidTr="007B1999">
        <w:trPr>
          <w:trHeight w:val="720"/>
        </w:trPr>
        <w:tc>
          <w:tcPr>
            <w:tcW w:w="362"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331"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517"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2319"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r w:rsidRPr="000A3E96">
              <w:rPr>
                <w:rFonts w:ascii="宋体" w:eastAsia="宋体" w:hAnsi="宋体" w:cs="Arial" w:hint="eastAsia"/>
                <w:color w:val="000000"/>
                <w:kern w:val="0"/>
                <w:szCs w:val="21"/>
              </w:rPr>
              <w:t>3.应用系统调研：对信息系统运营使用单位的业务细信息系统进行系统调研。本预算以单个信息系统为参考进行估算。</w:t>
            </w:r>
          </w:p>
        </w:tc>
        <w:tc>
          <w:tcPr>
            <w:tcW w:w="1128"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应用系统现状报告</w:t>
            </w:r>
          </w:p>
        </w:tc>
        <w:tc>
          <w:tcPr>
            <w:tcW w:w="343"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r>
      <w:tr w:rsidR="000A3E96" w:rsidRPr="000A3E96" w:rsidTr="007B1999">
        <w:trPr>
          <w:trHeight w:val="1200"/>
        </w:trPr>
        <w:tc>
          <w:tcPr>
            <w:tcW w:w="362"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331"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基础资料建档案</w:t>
            </w:r>
          </w:p>
        </w:tc>
        <w:tc>
          <w:tcPr>
            <w:tcW w:w="2319"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r w:rsidRPr="000A3E96">
              <w:rPr>
                <w:rFonts w:ascii="宋体" w:eastAsia="宋体" w:hAnsi="宋体" w:cs="Arial" w:hint="eastAsia"/>
                <w:color w:val="000000"/>
                <w:kern w:val="0"/>
                <w:szCs w:val="21"/>
              </w:rPr>
              <w:t>利用资产调查的数据进行物理设备建档，绘制网络拓扑，统计信息点分布以及各硬件设备和软件系统的数量、拓扑位置、用途等信息</w:t>
            </w:r>
          </w:p>
        </w:tc>
        <w:tc>
          <w:tcPr>
            <w:tcW w:w="1128"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网络拓扑图、服务器拓扑图等基础资料档案库</w:t>
            </w:r>
          </w:p>
        </w:tc>
        <w:tc>
          <w:tcPr>
            <w:tcW w:w="343"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r>
      <w:tr w:rsidR="000A3E96" w:rsidRPr="000A3E96" w:rsidTr="007B1999">
        <w:trPr>
          <w:trHeight w:val="240"/>
        </w:trPr>
        <w:tc>
          <w:tcPr>
            <w:tcW w:w="362"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331"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517" w:type="pct"/>
            <w:vMerge w:val="restar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软件配置建档</w:t>
            </w:r>
          </w:p>
        </w:tc>
        <w:tc>
          <w:tcPr>
            <w:tcW w:w="2319" w:type="pct"/>
            <w:vMerge w:val="restar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r w:rsidRPr="000A3E96">
              <w:rPr>
                <w:rFonts w:ascii="宋体" w:eastAsia="宋体" w:hAnsi="宋体" w:cs="Arial" w:hint="eastAsia"/>
                <w:color w:val="000000"/>
                <w:kern w:val="0"/>
                <w:szCs w:val="21"/>
              </w:rPr>
              <w:t>利用资产调查的数据进行软件配置建档，记录软件系统的版本、用途、组件、配置、更新情况等信息，头现配置管理，建立软件安装媒介档案，建立服务器软件和升级包配置档案；</w:t>
            </w:r>
          </w:p>
        </w:tc>
        <w:tc>
          <w:tcPr>
            <w:tcW w:w="1128"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软件清单</w:t>
            </w:r>
          </w:p>
        </w:tc>
        <w:tc>
          <w:tcPr>
            <w:tcW w:w="343"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r>
      <w:tr w:rsidR="000A3E96" w:rsidRPr="000A3E96" w:rsidTr="007B1999">
        <w:trPr>
          <w:trHeight w:val="240"/>
        </w:trPr>
        <w:tc>
          <w:tcPr>
            <w:tcW w:w="362"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331"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517"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2319"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1128"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服务器配置清单</w:t>
            </w:r>
          </w:p>
        </w:tc>
        <w:tc>
          <w:tcPr>
            <w:tcW w:w="343"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r>
      <w:tr w:rsidR="000A3E96" w:rsidRPr="000A3E96" w:rsidTr="007B1999">
        <w:trPr>
          <w:trHeight w:val="720"/>
        </w:trPr>
        <w:tc>
          <w:tcPr>
            <w:tcW w:w="362" w:type="pct"/>
            <w:vMerge w:val="restar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2</w:t>
            </w:r>
          </w:p>
        </w:tc>
        <w:tc>
          <w:tcPr>
            <w:tcW w:w="331" w:type="pct"/>
            <w:vMerge w:val="restar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安全评估服务</w:t>
            </w:r>
          </w:p>
        </w:tc>
        <w:tc>
          <w:tcPr>
            <w:tcW w:w="517"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安全威胁评估</w:t>
            </w:r>
          </w:p>
        </w:tc>
        <w:tc>
          <w:tcPr>
            <w:tcW w:w="2319"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r w:rsidRPr="000A3E96">
              <w:rPr>
                <w:rFonts w:ascii="宋体" w:eastAsia="宋体" w:hAnsi="宋体" w:cs="Arial" w:hint="eastAsia"/>
                <w:color w:val="000000"/>
                <w:kern w:val="0"/>
                <w:szCs w:val="21"/>
              </w:rPr>
              <w:t>在资产调查实施完成后进行，利用调查所得数据配合现场情况对服务范围内的整体网络系统进行全面、统一的系统性安全威胁评估。</w:t>
            </w:r>
          </w:p>
        </w:tc>
        <w:tc>
          <w:tcPr>
            <w:tcW w:w="1128" w:type="pct"/>
            <w:vMerge w:val="restar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安全评估报告、安全建议报告</w:t>
            </w:r>
          </w:p>
        </w:tc>
        <w:tc>
          <w:tcPr>
            <w:tcW w:w="343" w:type="pct"/>
            <w:vMerge w:val="restar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每半年一次</w:t>
            </w:r>
          </w:p>
        </w:tc>
      </w:tr>
      <w:tr w:rsidR="000A3E96" w:rsidRPr="000A3E96" w:rsidTr="007B1999">
        <w:trPr>
          <w:trHeight w:val="480"/>
        </w:trPr>
        <w:tc>
          <w:tcPr>
            <w:tcW w:w="362"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331"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脆弱性评估</w:t>
            </w:r>
          </w:p>
        </w:tc>
        <w:tc>
          <w:tcPr>
            <w:tcW w:w="2319"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r w:rsidRPr="000A3E96">
              <w:rPr>
                <w:rFonts w:ascii="宋体" w:eastAsia="宋体" w:hAnsi="宋体" w:cs="Arial" w:hint="eastAsia"/>
                <w:color w:val="000000"/>
                <w:kern w:val="0"/>
                <w:szCs w:val="21"/>
              </w:rPr>
              <w:t>对系统存在的脆弱性进行评估</w:t>
            </w:r>
          </w:p>
        </w:tc>
        <w:tc>
          <w:tcPr>
            <w:tcW w:w="1128"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r>
      <w:tr w:rsidR="000A3E96" w:rsidRPr="000A3E96" w:rsidTr="007B1999">
        <w:trPr>
          <w:trHeight w:val="480"/>
        </w:trPr>
        <w:tc>
          <w:tcPr>
            <w:tcW w:w="362"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331"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影响程度评估</w:t>
            </w:r>
          </w:p>
        </w:tc>
        <w:tc>
          <w:tcPr>
            <w:tcW w:w="2319"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r w:rsidRPr="000A3E96">
              <w:rPr>
                <w:rFonts w:ascii="宋体" w:eastAsia="宋体" w:hAnsi="宋体" w:cs="Arial" w:hint="eastAsia"/>
                <w:color w:val="000000"/>
                <w:kern w:val="0"/>
                <w:szCs w:val="21"/>
              </w:rPr>
              <w:t>对安全事件对系统造成的影响进行评估</w:t>
            </w:r>
          </w:p>
        </w:tc>
        <w:tc>
          <w:tcPr>
            <w:tcW w:w="1128"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r>
      <w:tr w:rsidR="000A3E96" w:rsidRPr="000A3E96" w:rsidTr="007B1999">
        <w:trPr>
          <w:trHeight w:val="720"/>
        </w:trPr>
        <w:tc>
          <w:tcPr>
            <w:tcW w:w="362"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331"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综合评估及制定应对措施</w:t>
            </w:r>
          </w:p>
        </w:tc>
        <w:tc>
          <w:tcPr>
            <w:tcW w:w="2319"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r w:rsidRPr="000A3E96">
              <w:rPr>
                <w:rFonts w:ascii="宋体" w:eastAsia="宋体" w:hAnsi="宋体" w:cs="Arial" w:hint="eastAsia"/>
                <w:color w:val="000000"/>
                <w:kern w:val="0"/>
                <w:szCs w:val="21"/>
              </w:rPr>
              <w:t>根据上述三项评估内容，制定综合安全风险评估，并制定统一的应对措施。</w:t>
            </w:r>
          </w:p>
        </w:tc>
        <w:tc>
          <w:tcPr>
            <w:tcW w:w="1128"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r>
      <w:tr w:rsidR="000A3E96" w:rsidRPr="000A3E96" w:rsidTr="007B1999">
        <w:trPr>
          <w:trHeight w:val="720"/>
        </w:trPr>
        <w:tc>
          <w:tcPr>
            <w:tcW w:w="362"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331"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网络安全配置与策略优化</w:t>
            </w:r>
          </w:p>
        </w:tc>
        <w:tc>
          <w:tcPr>
            <w:tcW w:w="2319"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r w:rsidRPr="000A3E96">
              <w:rPr>
                <w:rFonts w:ascii="宋体" w:eastAsia="宋体" w:hAnsi="宋体" w:cs="Arial" w:hint="eastAsia"/>
                <w:color w:val="000000"/>
                <w:kern w:val="0"/>
                <w:szCs w:val="21"/>
              </w:rPr>
              <w:t>根据漏洞扫描、安全检测以及安全评估的结果实施，结合网络系统的实际情况，提供必要的网络设备升级建议和配置优化建议，以及相关加固建议的策略优化方案</w:t>
            </w:r>
          </w:p>
        </w:tc>
        <w:tc>
          <w:tcPr>
            <w:tcW w:w="1128"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策略优化建议书</w:t>
            </w:r>
          </w:p>
        </w:tc>
        <w:tc>
          <w:tcPr>
            <w:tcW w:w="343"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每月一次</w:t>
            </w:r>
          </w:p>
        </w:tc>
      </w:tr>
      <w:tr w:rsidR="000A3E96" w:rsidRPr="000A3E96" w:rsidTr="007B1999">
        <w:trPr>
          <w:trHeight w:val="720"/>
        </w:trPr>
        <w:tc>
          <w:tcPr>
            <w:tcW w:w="362" w:type="pct"/>
            <w:vMerge w:val="restar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3</w:t>
            </w:r>
          </w:p>
        </w:tc>
        <w:tc>
          <w:tcPr>
            <w:tcW w:w="331" w:type="pct"/>
            <w:vMerge w:val="restar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IT基础设</w:t>
            </w:r>
            <w:r w:rsidRPr="000A3E96">
              <w:rPr>
                <w:rFonts w:ascii="宋体" w:eastAsia="宋体" w:hAnsi="宋体" w:cs="Arial" w:hint="eastAsia"/>
                <w:color w:val="000000"/>
                <w:kern w:val="0"/>
                <w:szCs w:val="21"/>
              </w:rPr>
              <w:lastRenderedPageBreak/>
              <w:t>备运维服务</w:t>
            </w:r>
          </w:p>
        </w:tc>
        <w:tc>
          <w:tcPr>
            <w:tcW w:w="517"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lastRenderedPageBreak/>
              <w:t>计算机及外设硬件服务</w:t>
            </w:r>
          </w:p>
        </w:tc>
        <w:tc>
          <w:tcPr>
            <w:tcW w:w="2319"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r w:rsidRPr="000A3E96">
              <w:rPr>
                <w:rFonts w:ascii="宋体" w:eastAsia="宋体" w:hAnsi="宋体" w:cs="Arial" w:hint="eastAsia"/>
                <w:color w:val="000000"/>
                <w:kern w:val="0"/>
                <w:szCs w:val="21"/>
              </w:rPr>
              <w:t>硬件设备的维护、更新、升级、故障检测及排除，并对PC外设出现的硬件故障进行统计记录，以减少故障修复时间</w:t>
            </w:r>
          </w:p>
        </w:tc>
        <w:tc>
          <w:tcPr>
            <w:tcW w:w="1128"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计算机及外设资料库、运维报告维修记录单</w:t>
            </w:r>
          </w:p>
        </w:tc>
        <w:tc>
          <w:tcPr>
            <w:tcW w:w="343"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每天</w:t>
            </w:r>
          </w:p>
        </w:tc>
      </w:tr>
      <w:tr w:rsidR="000A3E96" w:rsidRPr="000A3E96" w:rsidTr="007B1999">
        <w:trPr>
          <w:trHeight w:val="2448"/>
        </w:trPr>
        <w:tc>
          <w:tcPr>
            <w:tcW w:w="362"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331"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计算机系统服务</w:t>
            </w:r>
          </w:p>
        </w:tc>
        <w:tc>
          <w:tcPr>
            <w:tcW w:w="2319"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r w:rsidRPr="000A3E96">
              <w:rPr>
                <w:rFonts w:ascii="宋体" w:eastAsia="宋体" w:hAnsi="宋体" w:cs="Arial" w:hint="eastAsia"/>
                <w:color w:val="000000"/>
                <w:kern w:val="0"/>
                <w:szCs w:val="21"/>
              </w:rPr>
              <w:t>所有计算机系统软件、业务系统软件的运行维护，操作系统、业务系统软件、防病毒软件等安全软件的安装调试、运行状态检查、系统性能检测以及补丁维护、及时更新并解决各类操作系统故障，确保各类软件的正常运行。做好系统备份，设置安全策略，磁盘及系统注册表的清理，协助进行数据的备份与恢复，加固系统。</w:t>
            </w:r>
          </w:p>
        </w:tc>
        <w:tc>
          <w:tcPr>
            <w:tcW w:w="1128"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系统维护记录、杀毒软件安装跟踪表、补丁安装跟踪表、IP地址登记表PC终端病毒查杀统计分析报告、维修记录单</w:t>
            </w:r>
          </w:p>
        </w:tc>
        <w:tc>
          <w:tcPr>
            <w:tcW w:w="343"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每天</w:t>
            </w:r>
          </w:p>
        </w:tc>
      </w:tr>
      <w:tr w:rsidR="000A3E96" w:rsidRPr="000A3E96" w:rsidTr="007B1999">
        <w:trPr>
          <w:trHeight w:val="960"/>
        </w:trPr>
        <w:tc>
          <w:tcPr>
            <w:tcW w:w="362"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331"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网路设备、安全设备、服务器维护</w:t>
            </w:r>
          </w:p>
        </w:tc>
        <w:tc>
          <w:tcPr>
            <w:tcW w:w="2319"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r w:rsidRPr="000A3E96">
              <w:rPr>
                <w:rFonts w:ascii="宋体" w:eastAsia="宋体" w:hAnsi="宋体" w:cs="Arial" w:hint="eastAsia"/>
                <w:color w:val="000000"/>
                <w:kern w:val="0"/>
                <w:szCs w:val="21"/>
              </w:rPr>
              <w:t>及时处理网路设备、安全设备、服务器的故障维护、故障检测及排除，处理各类操作系统使用问题</w:t>
            </w:r>
          </w:p>
        </w:tc>
        <w:tc>
          <w:tcPr>
            <w:tcW w:w="1128"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系统维护记录分析报告、维修记录单</w:t>
            </w:r>
          </w:p>
        </w:tc>
        <w:tc>
          <w:tcPr>
            <w:tcW w:w="343"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每天</w:t>
            </w:r>
          </w:p>
        </w:tc>
      </w:tr>
      <w:tr w:rsidR="000A3E96" w:rsidRPr="000A3E96" w:rsidTr="007B1999">
        <w:trPr>
          <w:trHeight w:val="960"/>
        </w:trPr>
        <w:tc>
          <w:tcPr>
            <w:tcW w:w="362"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331"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计算机及外设设备管理服务</w:t>
            </w:r>
          </w:p>
        </w:tc>
        <w:tc>
          <w:tcPr>
            <w:tcW w:w="2319"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r w:rsidRPr="000A3E96">
              <w:rPr>
                <w:rFonts w:ascii="宋体" w:eastAsia="宋体" w:hAnsi="宋体" w:cs="Arial" w:hint="eastAsia"/>
                <w:color w:val="000000"/>
                <w:kern w:val="0"/>
                <w:szCs w:val="21"/>
              </w:rPr>
              <w:t>为所有软硬件系统建立完善的档案制度和管理制度，包括PC资料库，对设备名称、使用部门、使用人员、联系电话、存放地点、IP/MAC地址、序列号、购买日期、所安装的操作系统、杀毒软件、补丁情况予以登记</w:t>
            </w:r>
          </w:p>
        </w:tc>
        <w:tc>
          <w:tcPr>
            <w:tcW w:w="1128"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计算机和外设设备档案管理文档</w:t>
            </w:r>
          </w:p>
        </w:tc>
        <w:tc>
          <w:tcPr>
            <w:tcW w:w="343"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每月</w:t>
            </w:r>
          </w:p>
        </w:tc>
      </w:tr>
      <w:tr w:rsidR="000A3E96" w:rsidRPr="000A3E96" w:rsidTr="007B1999">
        <w:trPr>
          <w:trHeight w:val="720"/>
        </w:trPr>
        <w:tc>
          <w:tcPr>
            <w:tcW w:w="362"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331"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弱电井和机房清洁服务</w:t>
            </w:r>
          </w:p>
        </w:tc>
        <w:tc>
          <w:tcPr>
            <w:tcW w:w="2319"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r w:rsidRPr="000A3E96">
              <w:rPr>
                <w:rFonts w:ascii="宋体" w:eastAsia="宋体" w:hAnsi="宋体" w:cs="Arial" w:hint="eastAsia"/>
                <w:color w:val="000000"/>
                <w:kern w:val="0"/>
                <w:szCs w:val="21"/>
              </w:rPr>
              <w:t>定期对弱电井和机房进行清洁一次，日常时间保持整洁</w:t>
            </w:r>
          </w:p>
        </w:tc>
        <w:tc>
          <w:tcPr>
            <w:tcW w:w="1128"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机房巡检记录文档</w:t>
            </w:r>
          </w:p>
        </w:tc>
        <w:tc>
          <w:tcPr>
            <w:tcW w:w="343"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每月</w:t>
            </w:r>
          </w:p>
        </w:tc>
      </w:tr>
      <w:tr w:rsidR="000A3E96" w:rsidRPr="000A3E96" w:rsidTr="007B1999">
        <w:trPr>
          <w:trHeight w:val="480"/>
        </w:trPr>
        <w:tc>
          <w:tcPr>
            <w:tcW w:w="362" w:type="pct"/>
            <w:vMerge w:val="restar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4</w:t>
            </w:r>
          </w:p>
        </w:tc>
        <w:tc>
          <w:tcPr>
            <w:tcW w:w="331" w:type="pct"/>
            <w:vMerge w:val="restar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网络安全维护服务</w:t>
            </w:r>
          </w:p>
        </w:tc>
        <w:tc>
          <w:tcPr>
            <w:tcW w:w="517"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网络设备维护</w:t>
            </w:r>
          </w:p>
        </w:tc>
        <w:tc>
          <w:tcPr>
            <w:tcW w:w="2319"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r w:rsidRPr="000A3E96">
              <w:rPr>
                <w:rFonts w:ascii="宋体" w:eastAsia="宋体" w:hAnsi="宋体" w:cs="Arial" w:hint="eastAsia"/>
                <w:color w:val="000000"/>
                <w:kern w:val="0"/>
                <w:szCs w:val="21"/>
              </w:rPr>
              <w:t>网络设备日常维护，状态检查，策略配置，故障处理等</w:t>
            </w:r>
          </w:p>
        </w:tc>
        <w:tc>
          <w:tcPr>
            <w:tcW w:w="1128"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网络设备维护及事故处理报告</w:t>
            </w:r>
          </w:p>
        </w:tc>
        <w:tc>
          <w:tcPr>
            <w:tcW w:w="343"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每天</w:t>
            </w:r>
          </w:p>
        </w:tc>
      </w:tr>
      <w:tr w:rsidR="000A3E96" w:rsidRPr="000A3E96" w:rsidTr="007B1999">
        <w:trPr>
          <w:trHeight w:val="480"/>
        </w:trPr>
        <w:tc>
          <w:tcPr>
            <w:tcW w:w="362"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331"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安全设备维护</w:t>
            </w:r>
          </w:p>
        </w:tc>
        <w:tc>
          <w:tcPr>
            <w:tcW w:w="2319"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r w:rsidRPr="000A3E96">
              <w:rPr>
                <w:rFonts w:ascii="宋体" w:eastAsia="宋体" w:hAnsi="宋体" w:cs="Arial" w:hint="eastAsia"/>
                <w:color w:val="000000"/>
                <w:kern w:val="0"/>
                <w:szCs w:val="21"/>
              </w:rPr>
              <w:t>安全设备日常维护，状态检查，定期查杀，故障处理等</w:t>
            </w:r>
          </w:p>
        </w:tc>
        <w:tc>
          <w:tcPr>
            <w:tcW w:w="1128"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安全设备维护及事故处理报告</w:t>
            </w:r>
          </w:p>
        </w:tc>
        <w:tc>
          <w:tcPr>
            <w:tcW w:w="343"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每天</w:t>
            </w:r>
          </w:p>
        </w:tc>
      </w:tr>
      <w:tr w:rsidR="000A3E96" w:rsidRPr="000A3E96" w:rsidTr="007B1999">
        <w:trPr>
          <w:trHeight w:val="480"/>
        </w:trPr>
        <w:tc>
          <w:tcPr>
            <w:tcW w:w="362"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331"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服务器维护</w:t>
            </w:r>
          </w:p>
        </w:tc>
        <w:tc>
          <w:tcPr>
            <w:tcW w:w="2319"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r w:rsidRPr="000A3E96">
              <w:rPr>
                <w:rFonts w:ascii="宋体" w:eastAsia="宋体" w:hAnsi="宋体" w:cs="Arial" w:hint="eastAsia"/>
                <w:color w:val="000000"/>
                <w:kern w:val="0"/>
                <w:szCs w:val="21"/>
              </w:rPr>
              <w:t>服务器设备日常维护，状态检查，故障处理等</w:t>
            </w:r>
          </w:p>
        </w:tc>
        <w:tc>
          <w:tcPr>
            <w:tcW w:w="1128"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服务器设备维护及事故处理报告</w:t>
            </w:r>
          </w:p>
        </w:tc>
        <w:tc>
          <w:tcPr>
            <w:tcW w:w="343"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每天</w:t>
            </w:r>
          </w:p>
        </w:tc>
      </w:tr>
      <w:tr w:rsidR="000A3E96" w:rsidRPr="000A3E96" w:rsidTr="007B1999">
        <w:trPr>
          <w:trHeight w:val="480"/>
        </w:trPr>
        <w:tc>
          <w:tcPr>
            <w:tcW w:w="362"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331"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存储设备维护</w:t>
            </w:r>
          </w:p>
        </w:tc>
        <w:tc>
          <w:tcPr>
            <w:tcW w:w="2319"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r w:rsidRPr="000A3E96">
              <w:rPr>
                <w:rFonts w:ascii="宋体" w:eastAsia="宋体" w:hAnsi="宋体" w:cs="Arial" w:hint="eastAsia"/>
                <w:color w:val="000000"/>
                <w:kern w:val="0"/>
                <w:szCs w:val="21"/>
              </w:rPr>
              <w:t>存储备份设备日常维护，状态检查，故障处理等</w:t>
            </w:r>
          </w:p>
        </w:tc>
        <w:tc>
          <w:tcPr>
            <w:tcW w:w="1128"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存储设备维护及事故处理报告</w:t>
            </w:r>
          </w:p>
        </w:tc>
        <w:tc>
          <w:tcPr>
            <w:tcW w:w="343"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每天</w:t>
            </w:r>
          </w:p>
        </w:tc>
      </w:tr>
      <w:tr w:rsidR="000A3E96" w:rsidRPr="000A3E96" w:rsidTr="007B1999">
        <w:trPr>
          <w:trHeight w:val="720"/>
        </w:trPr>
        <w:tc>
          <w:tcPr>
            <w:tcW w:w="362"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331"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系统及应用软件维护</w:t>
            </w:r>
          </w:p>
        </w:tc>
        <w:tc>
          <w:tcPr>
            <w:tcW w:w="2319"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r w:rsidRPr="000A3E96">
              <w:rPr>
                <w:rFonts w:ascii="宋体" w:eastAsia="宋体" w:hAnsi="宋体" w:cs="Arial" w:hint="eastAsia"/>
                <w:color w:val="000000"/>
                <w:kern w:val="0"/>
                <w:szCs w:val="21"/>
              </w:rPr>
              <w:t>应用软件的部署，分发安装，日常维护，故障处理等</w:t>
            </w:r>
          </w:p>
        </w:tc>
        <w:tc>
          <w:tcPr>
            <w:tcW w:w="1128"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应用系统维护表</w:t>
            </w:r>
          </w:p>
        </w:tc>
        <w:tc>
          <w:tcPr>
            <w:tcW w:w="343"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每天</w:t>
            </w:r>
          </w:p>
        </w:tc>
      </w:tr>
      <w:tr w:rsidR="000A3E96" w:rsidRPr="000A3E96" w:rsidTr="007B1999">
        <w:trPr>
          <w:trHeight w:val="480"/>
        </w:trPr>
        <w:tc>
          <w:tcPr>
            <w:tcW w:w="362"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331"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数据库运维服务</w:t>
            </w:r>
          </w:p>
        </w:tc>
        <w:tc>
          <w:tcPr>
            <w:tcW w:w="2319"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r w:rsidRPr="000A3E96">
              <w:rPr>
                <w:rFonts w:ascii="宋体" w:eastAsia="宋体" w:hAnsi="宋体" w:cs="Arial" w:hint="eastAsia"/>
                <w:color w:val="000000"/>
                <w:kern w:val="0"/>
                <w:szCs w:val="21"/>
              </w:rPr>
              <w:t>数据库系统日常维护，漏洞修复，状态检查，故障处理等</w:t>
            </w:r>
          </w:p>
        </w:tc>
        <w:tc>
          <w:tcPr>
            <w:tcW w:w="1128"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数据库系统维护及事故处理报告</w:t>
            </w:r>
          </w:p>
        </w:tc>
        <w:tc>
          <w:tcPr>
            <w:tcW w:w="343"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每天</w:t>
            </w:r>
          </w:p>
        </w:tc>
      </w:tr>
      <w:tr w:rsidR="000A3E96" w:rsidRPr="000A3E96" w:rsidTr="007B1999">
        <w:trPr>
          <w:trHeight w:val="1200"/>
        </w:trPr>
        <w:tc>
          <w:tcPr>
            <w:tcW w:w="362"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331" w:type="pct"/>
            <w:vMerge w:val="restar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日常实时安全状态监控服务</w:t>
            </w:r>
          </w:p>
        </w:tc>
        <w:tc>
          <w:tcPr>
            <w:tcW w:w="517"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网络及安全设备监控</w:t>
            </w:r>
          </w:p>
        </w:tc>
        <w:tc>
          <w:tcPr>
            <w:tcW w:w="2319"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r w:rsidRPr="000A3E96">
              <w:rPr>
                <w:rFonts w:ascii="宋体" w:eastAsia="宋体" w:hAnsi="宋体" w:cs="Arial" w:hint="eastAsia"/>
                <w:color w:val="000000"/>
                <w:kern w:val="0"/>
                <w:szCs w:val="21"/>
              </w:rPr>
              <w:t>定期对各网络安全设备的CPU利用率、内存利用率、磁盘利用率、端口流量、报警信息等关键工作指标进行例行监控，当发生异常情况时，及时进行跟踪和处理；网络及安全设备配置管理、网络系统流量分析、网络及安全设备日志分析、软件升级</w:t>
            </w:r>
          </w:p>
        </w:tc>
        <w:tc>
          <w:tcPr>
            <w:tcW w:w="1128"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网络安全设备监控报告、事故处理报告、网络安全设备配置和管理文档</w:t>
            </w:r>
          </w:p>
        </w:tc>
        <w:tc>
          <w:tcPr>
            <w:tcW w:w="343"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每周</w:t>
            </w:r>
          </w:p>
        </w:tc>
      </w:tr>
      <w:tr w:rsidR="000A3E96" w:rsidRPr="000A3E96" w:rsidTr="007B1999">
        <w:trPr>
          <w:trHeight w:val="1200"/>
        </w:trPr>
        <w:tc>
          <w:tcPr>
            <w:tcW w:w="362"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331"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服务器系统监控</w:t>
            </w:r>
          </w:p>
        </w:tc>
        <w:tc>
          <w:tcPr>
            <w:tcW w:w="2319"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r w:rsidRPr="000A3E96">
              <w:rPr>
                <w:rFonts w:ascii="宋体" w:eastAsia="宋体" w:hAnsi="宋体" w:cs="Arial" w:hint="eastAsia"/>
                <w:color w:val="000000"/>
                <w:kern w:val="0"/>
                <w:szCs w:val="21"/>
              </w:rPr>
              <w:t>定期对各服务器设备的CPU利用率、内存利用率、磁盘利用率、端口流量、报警信息等关键工作指标进行例行监控，当发生异常情况时，及时进行跟踪和处理；服务器操作系统状况监测、系统配置管理、系统漏洞扫描、安全加固、系统升级</w:t>
            </w:r>
          </w:p>
        </w:tc>
        <w:tc>
          <w:tcPr>
            <w:tcW w:w="1128"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服务器监控报告、事故处理报告服务器配置和管理文档</w:t>
            </w:r>
          </w:p>
        </w:tc>
        <w:tc>
          <w:tcPr>
            <w:tcW w:w="343"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每周</w:t>
            </w:r>
          </w:p>
        </w:tc>
      </w:tr>
      <w:tr w:rsidR="000A3E96" w:rsidRPr="000A3E96" w:rsidTr="007B1999">
        <w:trPr>
          <w:trHeight w:val="960"/>
        </w:trPr>
        <w:tc>
          <w:tcPr>
            <w:tcW w:w="362"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331"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机房物理环境监控</w:t>
            </w:r>
          </w:p>
        </w:tc>
        <w:tc>
          <w:tcPr>
            <w:tcW w:w="2319"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r w:rsidRPr="000A3E96">
              <w:rPr>
                <w:rFonts w:ascii="宋体" w:eastAsia="宋体" w:hAnsi="宋体" w:cs="Arial" w:hint="eastAsia"/>
                <w:color w:val="000000"/>
                <w:kern w:val="0"/>
                <w:szCs w:val="21"/>
              </w:rPr>
              <w:t>定期对机房的温湿度监控设备、UPS监控设备、消防监控设备等机房环境监控设备的温湿度、电压、电流、烟雾等关键工作指标进行例行监控，当发生异常情况时，及时进行跟踪和处理；</w:t>
            </w:r>
          </w:p>
        </w:tc>
        <w:tc>
          <w:tcPr>
            <w:tcW w:w="1128"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中心机房监控报告</w:t>
            </w:r>
          </w:p>
        </w:tc>
        <w:tc>
          <w:tcPr>
            <w:tcW w:w="343"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每周</w:t>
            </w:r>
          </w:p>
        </w:tc>
      </w:tr>
      <w:tr w:rsidR="000A3E96" w:rsidRPr="000A3E96" w:rsidTr="007B1999">
        <w:trPr>
          <w:trHeight w:val="960"/>
        </w:trPr>
        <w:tc>
          <w:tcPr>
            <w:tcW w:w="362"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331"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病毒监测、查杀及网络防病毒维护</w:t>
            </w:r>
          </w:p>
        </w:tc>
        <w:tc>
          <w:tcPr>
            <w:tcW w:w="2319"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r w:rsidRPr="000A3E96">
              <w:rPr>
                <w:rFonts w:ascii="宋体" w:eastAsia="宋体" w:hAnsi="宋体" w:cs="Arial" w:hint="eastAsia"/>
                <w:color w:val="000000"/>
                <w:kern w:val="0"/>
                <w:szCs w:val="21"/>
              </w:rPr>
              <w:t>定期对防病毒产品进行日志检查，定期对防病毒软件中出现的实施报警和每月定期扫描的报警信息进行监控和处理。针对已感染系统，进行完整、系统的病毒查杀，并确保查杀效果满足网络要求。</w:t>
            </w:r>
          </w:p>
        </w:tc>
        <w:tc>
          <w:tcPr>
            <w:tcW w:w="1128"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病毒日志分析报告</w:t>
            </w:r>
          </w:p>
        </w:tc>
        <w:tc>
          <w:tcPr>
            <w:tcW w:w="343"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每月一次</w:t>
            </w:r>
          </w:p>
        </w:tc>
      </w:tr>
      <w:tr w:rsidR="000A3E96" w:rsidRPr="000A3E96" w:rsidTr="007B1999">
        <w:trPr>
          <w:trHeight w:val="720"/>
        </w:trPr>
        <w:tc>
          <w:tcPr>
            <w:tcW w:w="362" w:type="pct"/>
            <w:vMerge w:val="restar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5</w:t>
            </w:r>
          </w:p>
        </w:tc>
        <w:tc>
          <w:tcPr>
            <w:tcW w:w="331" w:type="pct"/>
            <w:vMerge w:val="restar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安全日志收集与分析</w:t>
            </w:r>
          </w:p>
        </w:tc>
        <w:tc>
          <w:tcPr>
            <w:tcW w:w="517"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网络及安全设备日志</w:t>
            </w:r>
          </w:p>
        </w:tc>
        <w:tc>
          <w:tcPr>
            <w:tcW w:w="2319"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r w:rsidRPr="000A3E96">
              <w:rPr>
                <w:rFonts w:ascii="宋体" w:eastAsia="宋体" w:hAnsi="宋体" w:cs="Arial" w:hint="eastAsia"/>
                <w:color w:val="000000"/>
                <w:kern w:val="0"/>
                <w:szCs w:val="21"/>
              </w:rPr>
              <w:t>网络及安全设备日志收集与分析</w:t>
            </w:r>
          </w:p>
        </w:tc>
        <w:tc>
          <w:tcPr>
            <w:tcW w:w="1128"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日志收集记录</w:t>
            </w:r>
          </w:p>
        </w:tc>
        <w:tc>
          <w:tcPr>
            <w:tcW w:w="343"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每周一次</w:t>
            </w:r>
          </w:p>
        </w:tc>
      </w:tr>
      <w:tr w:rsidR="000A3E96" w:rsidRPr="000A3E96" w:rsidTr="007B1999">
        <w:trPr>
          <w:trHeight w:val="720"/>
        </w:trPr>
        <w:tc>
          <w:tcPr>
            <w:tcW w:w="362"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331"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服务器、操作系统等日志</w:t>
            </w:r>
          </w:p>
        </w:tc>
        <w:tc>
          <w:tcPr>
            <w:tcW w:w="2319"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r w:rsidRPr="000A3E96">
              <w:rPr>
                <w:rFonts w:ascii="宋体" w:eastAsia="宋体" w:hAnsi="宋体" w:cs="Arial" w:hint="eastAsia"/>
                <w:color w:val="000000"/>
                <w:kern w:val="0"/>
                <w:szCs w:val="21"/>
              </w:rPr>
              <w:t>服务器、操作系统及应用系统日志收集与分析</w:t>
            </w:r>
          </w:p>
        </w:tc>
        <w:tc>
          <w:tcPr>
            <w:tcW w:w="1128" w:type="pct"/>
            <w:vMerge w:val="restar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收集记录表、问题记录表日志分析和安全审计报告</w:t>
            </w:r>
          </w:p>
        </w:tc>
        <w:tc>
          <w:tcPr>
            <w:tcW w:w="343"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每周一次</w:t>
            </w:r>
          </w:p>
        </w:tc>
      </w:tr>
      <w:tr w:rsidR="000A3E96" w:rsidRPr="000A3E96" w:rsidTr="007B1999">
        <w:trPr>
          <w:trHeight w:val="480"/>
        </w:trPr>
        <w:tc>
          <w:tcPr>
            <w:tcW w:w="362"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331"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网络应用日志</w:t>
            </w:r>
          </w:p>
        </w:tc>
        <w:tc>
          <w:tcPr>
            <w:tcW w:w="2319"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r w:rsidRPr="000A3E96">
              <w:rPr>
                <w:rFonts w:ascii="宋体" w:eastAsia="宋体" w:hAnsi="宋体" w:cs="Arial" w:hint="eastAsia"/>
                <w:color w:val="000000"/>
                <w:kern w:val="0"/>
                <w:szCs w:val="21"/>
              </w:rPr>
              <w:t>网络应用日志收集与分析</w:t>
            </w:r>
          </w:p>
        </w:tc>
        <w:tc>
          <w:tcPr>
            <w:tcW w:w="1128"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每周一次</w:t>
            </w:r>
          </w:p>
        </w:tc>
      </w:tr>
      <w:tr w:rsidR="000A3E96" w:rsidRPr="000A3E96" w:rsidTr="007B1999">
        <w:trPr>
          <w:trHeight w:val="960"/>
        </w:trPr>
        <w:tc>
          <w:tcPr>
            <w:tcW w:w="362" w:type="pct"/>
            <w:vMerge w:val="restart"/>
            <w:tcBorders>
              <w:top w:val="single" w:sz="4" w:space="0" w:color="000000"/>
              <w:left w:val="single" w:sz="4" w:space="0" w:color="000000"/>
              <w:bottom w:val="nil"/>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6</w:t>
            </w:r>
          </w:p>
        </w:tc>
        <w:tc>
          <w:tcPr>
            <w:tcW w:w="331" w:type="pct"/>
            <w:vMerge w:val="restart"/>
            <w:tcBorders>
              <w:top w:val="single" w:sz="4" w:space="0" w:color="000000"/>
              <w:left w:val="single" w:sz="4" w:space="0" w:color="000000"/>
              <w:bottom w:val="nil"/>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网络安全预警和通告</w:t>
            </w:r>
          </w:p>
        </w:tc>
        <w:tc>
          <w:tcPr>
            <w:tcW w:w="517"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安全预警和通告</w:t>
            </w:r>
          </w:p>
        </w:tc>
        <w:tc>
          <w:tcPr>
            <w:tcW w:w="2319"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r w:rsidRPr="000A3E96">
              <w:rPr>
                <w:rFonts w:ascii="宋体" w:eastAsia="宋体" w:hAnsi="宋体" w:cs="Arial" w:hint="eastAsia"/>
                <w:color w:val="000000"/>
                <w:kern w:val="0"/>
                <w:szCs w:val="21"/>
              </w:rPr>
              <w:t>每月定期通告最新发现的系统安全漏洞等安全风险情况和解决方案。并对相关部门发布的相关网络安全通报信息进行研判，根据实际工作情况协助客户进行网络安全预警和通报</w:t>
            </w:r>
          </w:p>
        </w:tc>
        <w:tc>
          <w:tcPr>
            <w:tcW w:w="1128" w:type="pct"/>
            <w:vMerge w:val="restart"/>
            <w:tcBorders>
              <w:top w:val="single" w:sz="4" w:space="0" w:color="000000"/>
              <w:left w:val="single" w:sz="4" w:space="0" w:color="000000"/>
              <w:bottom w:val="nil"/>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安全通报通告</w:t>
            </w:r>
          </w:p>
        </w:tc>
        <w:tc>
          <w:tcPr>
            <w:tcW w:w="343" w:type="pct"/>
            <w:vMerge w:val="restart"/>
            <w:tcBorders>
              <w:top w:val="single" w:sz="4" w:space="0" w:color="000000"/>
              <w:left w:val="single" w:sz="4" w:space="0" w:color="000000"/>
              <w:bottom w:val="nil"/>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每周一次</w:t>
            </w:r>
          </w:p>
        </w:tc>
      </w:tr>
      <w:tr w:rsidR="000A3E96" w:rsidRPr="000A3E96" w:rsidTr="007B1999">
        <w:trPr>
          <w:trHeight w:val="480"/>
        </w:trPr>
        <w:tc>
          <w:tcPr>
            <w:tcW w:w="362" w:type="pct"/>
            <w:vMerge/>
            <w:tcBorders>
              <w:top w:val="single" w:sz="4" w:space="0" w:color="000000"/>
              <w:left w:val="single" w:sz="4" w:space="0" w:color="000000"/>
              <w:bottom w:val="nil"/>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331" w:type="pct"/>
            <w:vMerge/>
            <w:tcBorders>
              <w:top w:val="single" w:sz="4" w:space="0" w:color="000000"/>
              <w:left w:val="single" w:sz="4" w:space="0" w:color="000000"/>
              <w:bottom w:val="nil"/>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其他服务</w:t>
            </w:r>
          </w:p>
        </w:tc>
        <w:tc>
          <w:tcPr>
            <w:tcW w:w="2319"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r w:rsidRPr="000A3E96">
              <w:rPr>
                <w:rFonts w:ascii="宋体" w:eastAsia="宋体" w:hAnsi="宋体" w:cs="Arial" w:hint="eastAsia"/>
                <w:color w:val="000000"/>
                <w:kern w:val="0"/>
                <w:szCs w:val="21"/>
              </w:rPr>
              <w:t>协助用户完成公安厅及上级交通主管部门组织的网络安全自检及迎检等工作</w:t>
            </w:r>
          </w:p>
        </w:tc>
        <w:tc>
          <w:tcPr>
            <w:tcW w:w="1128" w:type="pct"/>
            <w:vMerge/>
            <w:tcBorders>
              <w:top w:val="single" w:sz="4" w:space="0" w:color="000000"/>
              <w:left w:val="single" w:sz="4" w:space="0" w:color="000000"/>
              <w:bottom w:val="nil"/>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343" w:type="pct"/>
            <w:vMerge/>
            <w:tcBorders>
              <w:top w:val="single" w:sz="4" w:space="0" w:color="000000"/>
              <w:left w:val="single" w:sz="4" w:space="0" w:color="000000"/>
              <w:bottom w:val="nil"/>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r>
      <w:tr w:rsidR="000A3E96" w:rsidRPr="000A3E96" w:rsidTr="007B1999">
        <w:trPr>
          <w:trHeight w:val="272"/>
        </w:trPr>
        <w:tc>
          <w:tcPr>
            <w:tcW w:w="362" w:type="pct"/>
            <w:vMerge w:val="restar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7</w:t>
            </w:r>
          </w:p>
        </w:tc>
        <w:tc>
          <w:tcPr>
            <w:tcW w:w="331" w:type="pct"/>
            <w:vMerge w:val="restar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安全加固服务</w:t>
            </w:r>
          </w:p>
        </w:tc>
        <w:tc>
          <w:tcPr>
            <w:tcW w:w="517" w:type="pct"/>
            <w:vMerge w:val="restar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定期漏洞扫描</w:t>
            </w:r>
          </w:p>
        </w:tc>
        <w:tc>
          <w:tcPr>
            <w:tcW w:w="2319" w:type="pct"/>
            <w:vMerge w:val="restar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r w:rsidRPr="000A3E96">
              <w:rPr>
                <w:rFonts w:ascii="宋体" w:eastAsia="宋体" w:hAnsi="宋体" w:cs="Arial" w:hint="eastAsia"/>
                <w:color w:val="000000"/>
                <w:kern w:val="0"/>
                <w:szCs w:val="21"/>
              </w:rPr>
              <w:t>扫描指标项目：服务器操作系统安全漏洞、数据库安全漏洞、应用系统安全漏洞等扫描、分析上述系统的安全漏洞，及时发现安全隐患</w:t>
            </w:r>
          </w:p>
        </w:tc>
        <w:tc>
          <w:tcPr>
            <w:tcW w:w="1128" w:type="pct"/>
            <w:vMerge w:val="restar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漏洞扫描报告</w:t>
            </w:r>
          </w:p>
        </w:tc>
        <w:tc>
          <w:tcPr>
            <w:tcW w:w="343" w:type="pct"/>
            <w:vMerge w:val="restar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每季度一次</w:t>
            </w:r>
          </w:p>
        </w:tc>
      </w:tr>
      <w:tr w:rsidR="000A3E96" w:rsidRPr="000A3E96" w:rsidTr="007B1999">
        <w:trPr>
          <w:trHeight w:val="272"/>
        </w:trPr>
        <w:tc>
          <w:tcPr>
            <w:tcW w:w="362"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331"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517"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2319"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1128"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r>
      <w:tr w:rsidR="000A3E96" w:rsidRPr="000A3E96" w:rsidTr="007B1999">
        <w:trPr>
          <w:trHeight w:val="272"/>
        </w:trPr>
        <w:tc>
          <w:tcPr>
            <w:tcW w:w="362"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331"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517"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2319"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1128"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r>
      <w:tr w:rsidR="000A3E96" w:rsidRPr="000A3E96" w:rsidTr="007B1999">
        <w:trPr>
          <w:trHeight w:val="960"/>
        </w:trPr>
        <w:tc>
          <w:tcPr>
            <w:tcW w:w="362"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331"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安全检测</w:t>
            </w:r>
          </w:p>
        </w:tc>
        <w:tc>
          <w:tcPr>
            <w:tcW w:w="2319"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r w:rsidRPr="000A3E96">
              <w:rPr>
                <w:rFonts w:ascii="宋体" w:eastAsia="宋体" w:hAnsi="宋体" w:cs="Arial" w:hint="eastAsia"/>
                <w:color w:val="000000"/>
                <w:kern w:val="0"/>
                <w:szCs w:val="21"/>
              </w:rPr>
              <w:t>定期对服务范围内的对网络设备、服务器操作系统、数据库系统、应用软件系统的安全策略和安全配置进行检查和测试，从中获得相关的信息、发现系统面临的威胁以及存在的安全性。</w:t>
            </w:r>
          </w:p>
        </w:tc>
        <w:tc>
          <w:tcPr>
            <w:tcW w:w="1128"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安全检测报告</w:t>
            </w:r>
          </w:p>
        </w:tc>
        <w:tc>
          <w:tcPr>
            <w:tcW w:w="343"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每半年一次</w:t>
            </w:r>
          </w:p>
        </w:tc>
      </w:tr>
      <w:tr w:rsidR="000A3E96" w:rsidRPr="000A3E96" w:rsidTr="007B1999">
        <w:trPr>
          <w:trHeight w:val="960"/>
        </w:trPr>
        <w:tc>
          <w:tcPr>
            <w:tcW w:w="362"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331"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策略优化</w:t>
            </w:r>
          </w:p>
        </w:tc>
        <w:tc>
          <w:tcPr>
            <w:tcW w:w="2319"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r w:rsidRPr="000A3E96">
              <w:rPr>
                <w:rFonts w:ascii="宋体" w:eastAsia="宋体" w:hAnsi="宋体" w:cs="Arial" w:hint="eastAsia"/>
                <w:color w:val="000000"/>
                <w:kern w:val="0"/>
                <w:szCs w:val="21"/>
              </w:rPr>
              <w:t>根据安全评估的结果对系统策略及网络系统进行优化设计，制定调整系统策略优化、网络拓扑优化、安全域规划与配置、IP规划、VLAN优化等策略，并根据实际情况调整与实施。</w:t>
            </w:r>
          </w:p>
        </w:tc>
        <w:tc>
          <w:tcPr>
            <w:tcW w:w="1128"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信息系统整体安全规划策略优化报告</w:t>
            </w:r>
          </w:p>
        </w:tc>
        <w:tc>
          <w:tcPr>
            <w:tcW w:w="343"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每半年一次</w:t>
            </w:r>
          </w:p>
        </w:tc>
      </w:tr>
      <w:tr w:rsidR="000A3E96" w:rsidRPr="000A3E96" w:rsidTr="007B1999">
        <w:trPr>
          <w:trHeight w:val="960"/>
        </w:trPr>
        <w:tc>
          <w:tcPr>
            <w:tcW w:w="362"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331"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安全加固</w:t>
            </w:r>
          </w:p>
        </w:tc>
        <w:tc>
          <w:tcPr>
            <w:tcW w:w="2319"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r w:rsidRPr="000A3E96">
              <w:rPr>
                <w:rFonts w:ascii="宋体" w:eastAsia="宋体" w:hAnsi="宋体" w:cs="Arial" w:hint="eastAsia"/>
                <w:color w:val="000000"/>
                <w:kern w:val="0"/>
                <w:szCs w:val="21"/>
              </w:rPr>
              <w:t>根据操作系统安全评估及漏洞扫描、安全检测、日志分析和配置检测中发现的问题，对服务器、网络设备、数据库系统等安全漏洞进行修补，加强安全配置、安全加固处理，验证加固效果。</w:t>
            </w:r>
          </w:p>
        </w:tc>
        <w:tc>
          <w:tcPr>
            <w:tcW w:w="1128"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安全加固方案</w:t>
            </w:r>
          </w:p>
        </w:tc>
        <w:tc>
          <w:tcPr>
            <w:tcW w:w="343"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每半年一次</w:t>
            </w:r>
          </w:p>
        </w:tc>
      </w:tr>
      <w:tr w:rsidR="000A3E96" w:rsidRPr="000A3E96" w:rsidTr="007B1999">
        <w:trPr>
          <w:trHeight w:val="1115"/>
        </w:trPr>
        <w:tc>
          <w:tcPr>
            <w:tcW w:w="362" w:type="pct"/>
            <w:vMerge w:val="restar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lastRenderedPageBreak/>
              <w:t>8</w:t>
            </w:r>
          </w:p>
        </w:tc>
        <w:tc>
          <w:tcPr>
            <w:tcW w:w="331" w:type="pct"/>
            <w:vMerge w:val="restar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应急响应服务</w:t>
            </w:r>
          </w:p>
        </w:tc>
        <w:tc>
          <w:tcPr>
            <w:tcW w:w="517" w:type="pct"/>
            <w:vMerge w:val="restar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应急演练</w:t>
            </w:r>
          </w:p>
        </w:tc>
        <w:tc>
          <w:tcPr>
            <w:tcW w:w="2319" w:type="pct"/>
            <w:vMerge w:val="restar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r w:rsidRPr="000A3E96">
              <w:rPr>
                <w:rFonts w:ascii="宋体" w:eastAsia="宋体" w:hAnsi="宋体" w:cs="Arial" w:hint="eastAsia"/>
                <w:color w:val="000000"/>
                <w:kern w:val="0"/>
                <w:szCs w:val="21"/>
              </w:rPr>
              <w:t>配合用户开展应急演练工作，编写《网络与信息安全事件应急预案》，通过应急演练工作验证《网络与信息安全事件应急预案》和应急流程的经济性、合理性和可操作性，评估各方面人员应对安全突发事件的组织指挥能力和应急处置能力，提高应急人员应急工作熟练程度，提升全员安全意识，结束后协助编制演练总结报告。</w:t>
            </w:r>
          </w:p>
        </w:tc>
        <w:tc>
          <w:tcPr>
            <w:tcW w:w="1128"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应急响应预案</w:t>
            </w:r>
          </w:p>
        </w:tc>
        <w:tc>
          <w:tcPr>
            <w:tcW w:w="343" w:type="pct"/>
            <w:vMerge w:val="restar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每年一次</w:t>
            </w:r>
          </w:p>
        </w:tc>
      </w:tr>
      <w:tr w:rsidR="000A3E96" w:rsidRPr="000A3E96" w:rsidTr="007B1999">
        <w:trPr>
          <w:trHeight w:val="1105"/>
        </w:trPr>
        <w:tc>
          <w:tcPr>
            <w:tcW w:w="362"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331"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517"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2319"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1128"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应急演练报告</w:t>
            </w:r>
          </w:p>
        </w:tc>
        <w:tc>
          <w:tcPr>
            <w:tcW w:w="343"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r>
      <w:tr w:rsidR="000A3E96" w:rsidRPr="000A3E96" w:rsidTr="007B1999">
        <w:trPr>
          <w:trHeight w:val="1105"/>
        </w:trPr>
        <w:tc>
          <w:tcPr>
            <w:tcW w:w="362"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331"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517" w:type="pct"/>
            <w:vMerge w:val="restar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安全事件问题判断</w:t>
            </w:r>
          </w:p>
        </w:tc>
        <w:tc>
          <w:tcPr>
            <w:tcW w:w="2319" w:type="pct"/>
            <w:vMerge w:val="restar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r w:rsidRPr="000A3E96">
              <w:rPr>
                <w:rFonts w:ascii="宋体" w:eastAsia="宋体" w:hAnsi="宋体" w:cs="Arial" w:hint="eastAsia"/>
                <w:color w:val="000000"/>
                <w:kern w:val="0"/>
                <w:szCs w:val="21"/>
              </w:rPr>
              <w:t>依据网络流量、系统、FW、IDS、WAF等日志记录以及桌面日志中判断安全事件类型。查明安全事件原因，确定安全事件的威胁和破坏的严重程度。判断是否是系统故障、黑客入侵、实时攻击、病毒侵害传播等。</w:t>
            </w:r>
            <w:r w:rsidRPr="000A3E96">
              <w:rPr>
                <w:rFonts w:ascii="宋体" w:eastAsia="宋体" w:hAnsi="宋体" w:cs="Arial" w:hint="eastAsia"/>
                <w:color w:val="000000"/>
                <w:kern w:val="0"/>
                <w:szCs w:val="21"/>
              </w:rPr>
              <w:br/>
              <w:t>如果通过分析判断属于系统可靠性或配置性故障，转由其运维单位或承建单位处理。</w:t>
            </w:r>
          </w:p>
        </w:tc>
        <w:tc>
          <w:tcPr>
            <w:tcW w:w="1128"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安全事件问题分析；</w:t>
            </w:r>
          </w:p>
        </w:tc>
        <w:tc>
          <w:tcPr>
            <w:tcW w:w="343" w:type="pct"/>
            <w:vMerge w:val="restar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7X24小时应急支持</w:t>
            </w:r>
          </w:p>
        </w:tc>
      </w:tr>
      <w:tr w:rsidR="000A3E96" w:rsidRPr="000A3E96" w:rsidTr="007B1999">
        <w:trPr>
          <w:trHeight w:val="1105"/>
        </w:trPr>
        <w:tc>
          <w:tcPr>
            <w:tcW w:w="362"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331"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517"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2319"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1128"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过程截图记录；</w:t>
            </w:r>
          </w:p>
        </w:tc>
        <w:tc>
          <w:tcPr>
            <w:tcW w:w="343"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r>
      <w:tr w:rsidR="000A3E96" w:rsidRPr="000A3E96" w:rsidTr="007B1999">
        <w:trPr>
          <w:trHeight w:val="1105"/>
        </w:trPr>
        <w:tc>
          <w:tcPr>
            <w:tcW w:w="362"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331"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517" w:type="pct"/>
            <w:vMerge w:val="restar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安全事件问题追溯</w:t>
            </w:r>
          </w:p>
        </w:tc>
        <w:tc>
          <w:tcPr>
            <w:tcW w:w="2319" w:type="pct"/>
            <w:vMerge w:val="restar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r w:rsidRPr="000A3E96">
              <w:rPr>
                <w:rFonts w:ascii="宋体" w:eastAsia="宋体" w:hAnsi="宋体" w:cs="Arial" w:hint="eastAsia"/>
                <w:color w:val="000000"/>
                <w:kern w:val="0"/>
                <w:szCs w:val="21"/>
              </w:rPr>
              <w:t>依据安全事件类型，进行安全事件检查，针对发现的安全事件来源，排除潜在的隐患，消除安全威胁，彻底解决安全问题。</w:t>
            </w:r>
          </w:p>
        </w:tc>
        <w:tc>
          <w:tcPr>
            <w:tcW w:w="1128"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过程截图记录；</w:t>
            </w:r>
          </w:p>
        </w:tc>
        <w:tc>
          <w:tcPr>
            <w:tcW w:w="343"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r>
      <w:tr w:rsidR="000A3E96" w:rsidRPr="000A3E96" w:rsidTr="007B1999">
        <w:trPr>
          <w:trHeight w:val="1105"/>
        </w:trPr>
        <w:tc>
          <w:tcPr>
            <w:tcW w:w="362"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331"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517"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2319"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1128"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过程截图记录；</w:t>
            </w:r>
          </w:p>
        </w:tc>
        <w:tc>
          <w:tcPr>
            <w:tcW w:w="343"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r>
      <w:tr w:rsidR="000A3E96" w:rsidRPr="000A3E96" w:rsidTr="007B1999">
        <w:trPr>
          <w:trHeight w:val="1105"/>
        </w:trPr>
        <w:tc>
          <w:tcPr>
            <w:tcW w:w="362"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331"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517" w:type="pct"/>
            <w:vMerge w:val="restar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安全事件分析</w:t>
            </w:r>
          </w:p>
        </w:tc>
        <w:tc>
          <w:tcPr>
            <w:tcW w:w="2319" w:type="pct"/>
            <w:vMerge w:val="restar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r w:rsidRPr="000A3E96">
              <w:rPr>
                <w:rFonts w:ascii="宋体" w:eastAsia="宋体" w:hAnsi="宋体" w:cs="Arial" w:hint="eastAsia"/>
                <w:color w:val="000000"/>
                <w:kern w:val="0"/>
                <w:szCs w:val="21"/>
              </w:rPr>
              <w:t>病毒木马分析：通过工具和手工方式查找并查杀病毒木马及后门程序，包含文件扫描、系统扫描、应用扫描等。</w:t>
            </w:r>
          </w:p>
        </w:tc>
        <w:tc>
          <w:tcPr>
            <w:tcW w:w="1128"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病毒木马样本；</w:t>
            </w:r>
            <w:r w:rsidRPr="000A3E96">
              <w:rPr>
                <w:rFonts w:ascii="宋体" w:eastAsia="宋体" w:hAnsi="宋体" w:cs="Arial" w:hint="eastAsia"/>
                <w:color w:val="000000"/>
                <w:kern w:val="0"/>
                <w:szCs w:val="21"/>
              </w:rPr>
              <w:br/>
              <w:t>过程截图记录；</w:t>
            </w:r>
          </w:p>
        </w:tc>
        <w:tc>
          <w:tcPr>
            <w:tcW w:w="343"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r>
      <w:tr w:rsidR="000A3E96" w:rsidRPr="000A3E96" w:rsidTr="007B1999">
        <w:trPr>
          <w:trHeight w:val="240"/>
        </w:trPr>
        <w:tc>
          <w:tcPr>
            <w:tcW w:w="362"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331"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517"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2319"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1128"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漏洞情况分析；</w:t>
            </w:r>
          </w:p>
        </w:tc>
        <w:tc>
          <w:tcPr>
            <w:tcW w:w="343"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r>
      <w:tr w:rsidR="000A3E96" w:rsidRPr="000A3E96" w:rsidTr="007B1999">
        <w:trPr>
          <w:trHeight w:val="960"/>
        </w:trPr>
        <w:tc>
          <w:tcPr>
            <w:tcW w:w="362"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331"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517" w:type="pct"/>
            <w:tcBorders>
              <w:top w:val="single" w:sz="4" w:space="0" w:color="000000"/>
              <w:left w:val="single" w:sz="4" w:space="0" w:color="000000"/>
              <w:bottom w:val="nil"/>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恢复信息系统</w:t>
            </w:r>
          </w:p>
        </w:tc>
        <w:tc>
          <w:tcPr>
            <w:tcW w:w="2319" w:type="pct"/>
            <w:tcBorders>
              <w:top w:val="single" w:sz="4" w:space="0" w:color="000000"/>
              <w:left w:val="single" w:sz="4" w:space="0" w:color="000000"/>
              <w:bottom w:val="nil"/>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r w:rsidRPr="000A3E96">
              <w:rPr>
                <w:rFonts w:ascii="宋体" w:eastAsia="宋体" w:hAnsi="宋体" w:cs="Arial" w:hint="eastAsia"/>
                <w:color w:val="000000"/>
                <w:kern w:val="0"/>
                <w:szCs w:val="21"/>
              </w:rPr>
              <w:t>在根除问题后，将已经被攻击的设备或由于事故造成的系统损坏作恢复性工作，使网络系统能在尽可能短的时间内恢复正常的网络服务，同时安全事件处置完成后提供完整报告，包括但不限于发生原因、处理过程</w:t>
            </w:r>
          </w:p>
        </w:tc>
        <w:tc>
          <w:tcPr>
            <w:tcW w:w="1128"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事件处理报告</w:t>
            </w:r>
          </w:p>
        </w:tc>
        <w:tc>
          <w:tcPr>
            <w:tcW w:w="343"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r>
      <w:tr w:rsidR="000A3E96" w:rsidRPr="000A3E96" w:rsidTr="007B1999">
        <w:trPr>
          <w:trHeight w:val="1200"/>
        </w:trPr>
        <w:tc>
          <w:tcPr>
            <w:tcW w:w="362" w:type="pct"/>
            <w:vMerge w:val="restar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9</w:t>
            </w:r>
          </w:p>
        </w:tc>
        <w:tc>
          <w:tcPr>
            <w:tcW w:w="331" w:type="pct"/>
            <w:vMerge w:val="restar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安全咨询服务</w:t>
            </w:r>
          </w:p>
        </w:tc>
        <w:tc>
          <w:tcPr>
            <w:tcW w:w="517"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安全咨询服务</w:t>
            </w:r>
          </w:p>
        </w:tc>
        <w:tc>
          <w:tcPr>
            <w:tcW w:w="2319"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r w:rsidRPr="000A3E96">
              <w:rPr>
                <w:rFonts w:ascii="宋体" w:eastAsia="宋体" w:hAnsi="宋体" w:cs="Arial" w:hint="eastAsia"/>
                <w:color w:val="000000"/>
                <w:kern w:val="0"/>
                <w:szCs w:val="21"/>
              </w:rPr>
              <w:t>为网络软硬件平台建设提供系统集成咨询和监理以及培训等相关安全咨询服务。并配合进行可行性研究、方案制定、产品选型等准备工作；为网络软硬件平台建设提供安全咨询，提供网络安全建设中涉及到的决策、管理及运行操作问题的专业咨询</w:t>
            </w:r>
          </w:p>
        </w:tc>
        <w:tc>
          <w:tcPr>
            <w:tcW w:w="1128"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咨询报告</w:t>
            </w:r>
          </w:p>
        </w:tc>
        <w:tc>
          <w:tcPr>
            <w:tcW w:w="343"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不定期</w:t>
            </w:r>
          </w:p>
        </w:tc>
      </w:tr>
      <w:tr w:rsidR="000A3E96" w:rsidRPr="000A3E96" w:rsidTr="007B1999">
        <w:trPr>
          <w:trHeight w:val="480"/>
        </w:trPr>
        <w:tc>
          <w:tcPr>
            <w:tcW w:w="362"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331"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系统集成咨询</w:t>
            </w:r>
          </w:p>
        </w:tc>
        <w:tc>
          <w:tcPr>
            <w:tcW w:w="2319"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r w:rsidRPr="000A3E96">
              <w:rPr>
                <w:rFonts w:ascii="宋体" w:eastAsia="宋体" w:hAnsi="宋体" w:cs="Arial" w:hint="eastAsia"/>
                <w:color w:val="000000"/>
                <w:kern w:val="0"/>
                <w:szCs w:val="21"/>
              </w:rPr>
              <w:t>检查和评估现有及将来的信息化要求，提出切合实际应用的规划书，并为信息化建设提供建设性建议和报告。</w:t>
            </w:r>
          </w:p>
        </w:tc>
        <w:tc>
          <w:tcPr>
            <w:tcW w:w="1128"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咨询报告</w:t>
            </w:r>
          </w:p>
        </w:tc>
        <w:tc>
          <w:tcPr>
            <w:tcW w:w="343"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不定期</w:t>
            </w:r>
          </w:p>
        </w:tc>
      </w:tr>
      <w:tr w:rsidR="000A3E96" w:rsidRPr="000A3E96" w:rsidTr="007B1999">
        <w:trPr>
          <w:trHeight w:val="720"/>
        </w:trPr>
        <w:tc>
          <w:tcPr>
            <w:tcW w:w="362"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331"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集成工程监理服务</w:t>
            </w:r>
          </w:p>
        </w:tc>
        <w:tc>
          <w:tcPr>
            <w:tcW w:w="2319"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r w:rsidRPr="000A3E96">
              <w:rPr>
                <w:rFonts w:ascii="宋体" w:eastAsia="宋体" w:hAnsi="宋体" w:cs="Arial" w:hint="eastAsia"/>
                <w:color w:val="000000"/>
                <w:kern w:val="0"/>
                <w:szCs w:val="21"/>
              </w:rPr>
              <w:t>依据国家和本市有关规定、信息系统工程建设标准和工程承建、监理合同，对第二方新建或者更新的信息系统工程的质量、进度和投资方面实施监督；</w:t>
            </w:r>
          </w:p>
        </w:tc>
        <w:tc>
          <w:tcPr>
            <w:tcW w:w="1128"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咨询报告</w:t>
            </w:r>
          </w:p>
        </w:tc>
        <w:tc>
          <w:tcPr>
            <w:tcW w:w="343"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不定期</w:t>
            </w:r>
          </w:p>
        </w:tc>
      </w:tr>
      <w:tr w:rsidR="000A3E96" w:rsidRPr="000A3E96" w:rsidTr="007B1999">
        <w:trPr>
          <w:trHeight w:val="720"/>
        </w:trPr>
        <w:tc>
          <w:tcPr>
            <w:tcW w:w="362"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331"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安全体系规划</w:t>
            </w:r>
          </w:p>
        </w:tc>
        <w:tc>
          <w:tcPr>
            <w:tcW w:w="2319"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r w:rsidRPr="000A3E96">
              <w:rPr>
                <w:rFonts w:ascii="宋体" w:eastAsia="宋体" w:hAnsi="宋体" w:cs="Arial" w:hint="eastAsia"/>
                <w:color w:val="000000"/>
                <w:kern w:val="0"/>
                <w:szCs w:val="21"/>
              </w:rPr>
              <w:t>根据系统现状提出整体安全规划报告，针对不同对象和不同时期，提供安全体系规划、</w:t>
            </w:r>
            <w:r w:rsidRPr="000A3E96">
              <w:rPr>
                <w:rFonts w:ascii="宋体" w:eastAsia="宋体" w:hAnsi="宋体" w:cs="Arial" w:hint="eastAsia"/>
                <w:color w:val="000000"/>
                <w:kern w:val="0"/>
                <w:szCs w:val="21"/>
              </w:rPr>
              <w:lastRenderedPageBreak/>
              <w:t>整体安全策略等咨询服务，编制相关网络安全制度</w:t>
            </w:r>
          </w:p>
        </w:tc>
        <w:tc>
          <w:tcPr>
            <w:tcW w:w="1128"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lastRenderedPageBreak/>
              <w:t>咨询报告、相关制度</w:t>
            </w:r>
          </w:p>
        </w:tc>
        <w:tc>
          <w:tcPr>
            <w:tcW w:w="343"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不定期</w:t>
            </w:r>
          </w:p>
        </w:tc>
      </w:tr>
      <w:tr w:rsidR="000A3E96" w:rsidRPr="000A3E96" w:rsidTr="007B1999">
        <w:trPr>
          <w:trHeight w:val="1200"/>
        </w:trPr>
        <w:tc>
          <w:tcPr>
            <w:tcW w:w="362"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lastRenderedPageBreak/>
              <w:t>10</w:t>
            </w:r>
          </w:p>
        </w:tc>
        <w:tc>
          <w:tcPr>
            <w:tcW w:w="331"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安全培训服务</w:t>
            </w:r>
          </w:p>
        </w:tc>
        <w:tc>
          <w:tcPr>
            <w:tcW w:w="517"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IT培训</w:t>
            </w:r>
          </w:p>
        </w:tc>
        <w:tc>
          <w:tcPr>
            <w:tcW w:w="2319"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r w:rsidRPr="000A3E96">
              <w:rPr>
                <w:rFonts w:ascii="宋体" w:eastAsia="宋体" w:hAnsi="宋体" w:cs="Arial" w:hint="eastAsia"/>
                <w:color w:val="000000"/>
                <w:kern w:val="0"/>
                <w:szCs w:val="21"/>
              </w:rPr>
              <w:t>第一次培训内容包括：安全基础知识培训、安全意识培训、等保培训、安全管理培训等。（培训时间为3小时、考核1小时）。培训考核目标：为客户评估人员安全意识和整体安全管理水平，落实安全管理责任制。提供培训教材和考试题目。考试通过颁发证书</w:t>
            </w:r>
          </w:p>
        </w:tc>
        <w:tc>
          <w:tcPr>
            <w:tcW w:w="1128"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培训讲义、培训考核</w:t>
            </w:r>
          </w:p>
        </w:tc>
        <w:tc>
          <w:tcPr>
            <w:tcW w:w="343"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每年一次</w:t>
            </w:r>
          </w:p>
        </w:tc>
      </w:tr>
      <w:tr w:rsidR="000A3E96" w:rsidRPr="000A3E96" w:rsidTr="007B1999">
        <w:trPr>
          <w:trHeight w:val="1200"/>
        </w:trPr>
        <w:tc>
          <w:tcPr>
            <w:tcW w:w="362" w:type="pct"/>
            <w:vMerge w:val="restar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11</w:t>
            </w:r>
          </w:p>
        </w:tc>
        <w:tc>
          <w:tcPr>
            <w:tcW w:w="331" w:type="pct"/>
            <w:vMerge w:val="restar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安全检查服务</w:t>
            </w:r>
          </w:p>
        </w:tc>
        <w:tc>
          <w:tcPr>
            <w:tcW w:w="517"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网络安全检查</w:t>
            </w:r>
          </w:p>
        </w:tc>
        <w:tc>
          <w:tcPr>
            <w:tcW w:w="2319"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r w:rsidRPr="000A3E96">
              <w:rPr>
                <w:rFonts w:ascii="宋体" w:eastAsia="宋体" w:hAnsi="宋体" w:cs="Arial" w:hint="eastAsia"/>
                <w:color w:val="000000"/>
                <w:kern w:val="0"/>
                <w:szCs w:val="21"/>
              </w:rPr>
              <w:t>全面配合甲方需求（一般情况下前三季度抽检，第四季度全面检查，根据国家、交通厅、集团特殊要求酌情增加），对集团及其分子公司的网络安全检查技术服务，包括机房、网络、信息系统及相关设备设施，并编写检查报告、风险评估报告及问题整改报告，并协助整改。</w:t>
            </w:r>
          </w:p>
        </w:tc>
        <w:tc>
          <w:tcPr>
            <w:tcW w:w="1128"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检查报告、风险评估报告及问题整改报告</w:t>
            </w:r>
          </w:p>
        </w:tc>
        <w:tc>
          <w:tcPr>
            <w:tcW w:w="343"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每季度一次</w:t>
            </w:r>
          </w:p>
        </w:tc>
      </w:tr>
      <w:tr w:rsidR="000A3E96" w:rsidRPr="000A3E96" w:rsidTr="007B1999">
        <w:trPr>
          <w:trHeight w:val="960"/>
        </w:trPr>
        <w:tc>
          <w:tcPr>
            <w:tcW w:w="362"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331" w:type="pct"/>
            <w:vMerge/>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门架系统安全检查</w:t>
            </w:r>
          </w:p>
        </w:tc>
        <w:tc>
          <w:tcPr>
            <w:tcW w:w="2319"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r w:rsidRPr="000A3E96">
              <w:rPr>
                <w:rFonts w:ascii="宋体" w:eastAsia="宋体" w:hAnsi="宋体" w:cs="Arial" w:hint="eastAsia"/>
                <w:color w:val="000000"/>
                <w:kern w:val="0"/>
                <w:szCs w:val="21"/>
              </w:rPr>
              <w:t>服务人员根据交通部行业文件要求完成门架系统的信息安全检查工作，含服务器、工控服务器、摄像头等，每年4次，每次抽查50个，最终形成安全检查报告。并协助用户对存在的安全问题进行整改。</w:t>
            </w:r>
          </w:p>
        </w:tc>
        <w:tc>
          <w:tcPr>
            <w:tcW w:w="1128"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检查报告、问题整改报告等，按上级要求完成</w:t>
            </w:r>
          </w:p>
        </w:tc>
        <w:tc>
          <w:tcPr>
            <w:tcW w:w="343"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按上级要求</w:t>
            </w:r>
          </w:p>
        </w:tc>
      </w:tr>
      <w:tr w:rsidR="000A3E96" w:rsidRPr="000A3E96" w:rsidTr="007B1999">
        <w:trPr>
          <w:trHeight w:val="480"/>
        </w:trPr>
        <w:tc>
          <w:tcPr>
            <w:tcW w:w="362"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12</w:t>
            </w:r>
          </w:p>
        </w:tc>
        <w:tc>
          <w:tcPr>
            <w:tcW w:w="331"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数据备份</w:t>
            </w:r>
          </w:p>
        </w:tc>
        <w:tc>
          <w:tcPr>
            <w:tcW w:w="517"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数据备份</w:t>
            </w:r>
          </w:p>
        </w:tc>
        <w:tc>
          <w:tcPr>
            <w:tcW w:w="2319"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r w:rsidRPr="000A3E96">
              <w:rPr>
                <w:rFonts w:ascii="宋体" w:eastAsia="宋体" w:hAnsi="宋体" w:cs="Arial" w:hint="eastAsia"/>
                <w:color w:val="000000"/>
                <w:kern w:val="0"/>
                <w:szCs w:val="21"/>
              </w:rPr>
              <w:t>定期服务器及安全信息的数据备份，备份数据资料保管地点应有防火、防潮、防尘、防磁、防盗等安全设施。</w:t>
            </w:r>
          </w:p>
        </w:tc>
        <w:tc>
          <w:tcPr>
            <w:tcW w:w="1128"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备份数据</w:t>
            </w:r>
          </w:p>
        </w:tc>
        <w:tc>
          <w:tcPr>
            <w:tcW w:w="343"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每月一次</w:t>
            </w:r>
          </w:p>
        </w:tc>
      </w:tr>
      <w:tr w:rsidR="000A3E96" w:rsidRPr="000A3E96" w:rsidTr="007B1999">
        <w:trPr>
          <w:trHeight w:val="2400"/>
        </w:trPr>
        <w:tc>
          <w:tcPr>
            <w:tcW w:w="362"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13</w:t>
            </w:r>
          </w:p>
        </w:tc>
        <w:tc>
          <w:tcPr>
            <w:tcW w:w="331"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应急值守</w:t>
            </w:r>
          </w:p>
        </w:tc>
        <w:tc>
          <w:tcPr>
            <w:tcW w:w="517"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应急值守</w:t>
            </w:r>
          </w:p>
        </w:tc>
        <w:tc>
          <w:tcPr>
            <w:tcW w:w="2319"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r w:rsidRPr="000A3E96">
              <w:rPr>
                <w:rFonts w:ascii="宋体" w:eastAsia="宋体" w:hAnsi="宋体" w:cs="Arial" w:hint="eastAsia"/>
                <w:color w:val="000000"/>
                <w:kern w:val="0"/>
                <w:szCs w:val="21"/>
              </w:rPr>
              <w:t>1.安全巡检服务：每天 1 次。对客户的信息系统、安全设备、网络设备等提供安全巡检服务。包含日志收集分析、安全策略配置情况分析、安全态势分析、安全防御情况分析等。</w:t>
            </w:r>
            <w:r w:rsidRPr="000A3E96">
              <w:rPr>
                <w:rFonts w:ascii="宋体" w:eastAsia="宋体" w:hAnsi="宋体" w:cs="Arial" w:hint="eastAsia"/>
                <w:color w:val="000000"/>
                <w:kern w:val="0"/>
                <w:szCs w:val="21"/>
              </w:rPr>
              <w:br/>
              <w:t>2.安全问题管理服务：对巡检过程中发现的问题及时解决、跟踪处理过程、整改加固验证测试。</w:t>
            </w:r>
            <w:r w:rsidRPr="000A3E96">
              <w:rPr>
                <w:rFonts w:ascii="宋体" w:eastAsia="宋体" w:hAnsi="宋体" w:cs="Arial" w:hint="eastAsia"/>
                <w:color w:val="000000"/>
                <w:kern w:val="0"/>
                <w:szCs w:val="21"/>
              </w:rPr>
              <w:br/>
              <w:t>3.安全运行情况总结分析：安全运行情况总结报告。</w:t>
            </w:r>
            <w:r w:rsidRPr="000A3E96">
              <w:rPr>
                <w:rFonts w:ascii="宋体" w:eastAsia="宋体" w:hAnsi="宋体" w:cs="Arial" w:hint="eastAsia"/>
                <w:color w:val="000000"/>
                <w:kern w:val="0"/>
                <w:szCs w:val="21"/>
              </w:rPr>
              <w:br/>
              <w:t>4.重保期间人员安排：提供至少 1 人在需求方指定地点7*24 小时值守。</w:t>
            </w:r>
            <w:r w:rsidRPr="000A3E96">
              <w:rPr>
                <w:rFonts w:ascii="宋体" w:eastAsia="宋体" w:hAnsi="宋体" w:cs="Arial" w:hint="eastAsia"/>
                <w:color w:val="000000"/>
                <w:kern w:val="0"/>
                <w:szCs w:val="21"/>
              </w:rPr>
              <w:br/>
              <w:t>5.服务时间：重要时期起始至结束。</w:t>
            </w:r>
          </w:p>
        </w:tc>
        <w:tc>
          <w:tcPr>
            <w:tcW w:w="1128"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按上级要求</w:t>
            </w:r>
          </w:p>
        </w:tc>
        <w:tc>
          <w:tcPr>
            <w:tcW w:w="343"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在每年攻防演练、两会、重大国际国内活动和重要节假日等重要时期</w:t>
            </w:r>
          </w:p>
        </w:tc>
      </w:tr>
      <w:tr w:rsidR="000A3E96" w:rsidRPr="000A3E96" w:rsidTr="007B1999">
        <w:trPr>
          <w:trHeight w:val="480"/>
        </w:trPr>
        <w:tc>
          <w:tcPr>
            <w:tcW w:w="362"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14</w:t>
            </w:r>
          </w:p>
        </w:tc>
        <w:tc>
          <w:tcPr>
            <w:tcW w:w="331"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驻场服务</w:t>
            </w:r>
          </w:p>
        </w:tc>
        <w:tc>
          <w:tcPr>
            <w:tcW w:w="517"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p>
        </w:tc>
        <w:tc>
          <w:tcPr>
            <w:tcW w:w="2319"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left"/>
              <w:rPr>
                <w:rFonts w:ascii="宋体" w:eastAsia="宋体" w:hAnsi="宋体" w:cs="Arial"/>
                <w:color w:val="000000"/>
                <w:kern w:val="0"/>
                <w:szCs w:val="21"/>
              </w:rPr>
            </w:pPr>
            <w:r w:rsidRPr="000A3E96">
              <w:rPr>
                <w:rFonts w:ascii="宋体" w:eastAsia="宋体" w:hAnsi="宋体" w:cs="Arial" w:hint="eastAsia"/>
                <w:color w:val="000000"/>
                <w:kern w:val="0"/>
                <w:szCs w:val="21"/>
              </w:rPr>
              <w:t>提供 4名驻场运维工程师，驻场地点按需方实际需要进行分配。驻场人员须有3年以上工作经验</w:t>
            </w:r>
          </w:p>
        </w:tc>
        <w:tc>
          <w:tcPr>
            <w:tcW w:w="1128"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w:t>
            </w:r>
          </w:p>
        </w:tc>
        <w:tc>
          <w:tcPr>
            <w:tcW w:w="343" w:type="pct"/>
            <w:tcBorders>
              <w:top w:val="single" w:sz="4" w:space="0" w:color="000000"/>
              <w:left w:val="single" w:sz="4" w:space="0" w:color="000000"/>
              <w:bottom w:val="single" w:sz="4" w:space="0" w:color="000000"/>
              <w:right w:val="single" w:sz="4" w:space="0" w:color="000000"/>
            </w:tcBorders>
            <w:vAlign w:val="center"/>
          </w:tcPr>
          <w:p w:rsidR="000A3E96" w:rsidRPr="000A3E96" w:rsidRDefault="000A3E96" w:rsidP="000A3E96">
            <w:pPr>
              <w:widowControl/>
              <w:jc w:val="center"/>
              <w:rPr>
                <w:rFonts w:ascii="宋体" w:eastAsia="宋体" w:hAnsi="宋体" w:cs="Arial"/>
                <w:color w:val="000000"/>
                <w:kern w:val="0"/>
                <w:szCs w:val="21"/>
              </w:rPr>
            </w:pPr>
            <w:r w:rsidRPr="000A3E96">
              <w:rPr>
                <w:rFonts w:ascii="宋体" w:eastAsia="宋体" w:hAnsi="宋体" w:cs="Arial" w:hint="eastAsia"/>
                <w:color w:val="000000"/>
                <w:kern w:val="0"/>
                <w:szCs w:val="21"/>
              </w:rPr>
              <w:t>每日</w:t>
            </w:r>
          </w:p>
        </w:tc>
      </w:tr>
    </w:tbl>
    <w:p w:rsidR="000A3E96" w:rsidRPr="000A3E96" w:rsidRDefault="000A3E96" w:rsidP="000A3E96">
      <w:pPr>
        <w:spacing w:after="120"/>
        <w:rPr>
          <w:rFonts w:ascii="黑体" w:eastAsia="黑体" w:hAnsi="宋体" w:cs="Times New Roman" w:hint="eastAsia"/>
          <w:kern w:val="0"/>
          <w:sz w:val="24"/>
          <w:szCs w:val="24"/>
        </w:rPr>
      </w:pPr>
    </w:p>
    <w:p w:rsidR="000A3E96" w:rsidRPr="000A3E96" w:rsidRDefault="000A3E96" w:rsidP="000A3E96">
      <w:pPr>
        <w:widowControl/>
        <w:spacing w:line="440" w:lineRule="exact"/>
        <w:jc w:val="left"/>
        <w:rPr>
          <w:rFonts w:ascii="黑体" w:eastAsia="黑体" w:hAnsi="黑体" w:cs="Times New Roman"/>
          <w:bCs/>
          <w:kern w:val="0"/>
          <w:sz w:val="28"/>
          <w:szCs w:val="28"/>
        </w:rPr>
      </w:pPr>
      <w:r w:rsidRPr="000A3E96">
        <w:rPr>
          <w:rFonts w:ascii="黑体" w:eastAsia="黑体" w:hAnsi="黑体" w:cs="Times New Roman"/>
          <w:bCs/>
          <w:kern w:val="0"/>
          <w:sz w:val="28"/>
          <w:szCs w:val="28"/>
        </w:rPr>
        <w:t>三、其他</w:t>
      </w:r>
    </w:p>
    <w:p w:rsidR="000A3E96" w:rsidRPr="000A3E96" w:rsidRDefault="000A3E96" w:rsidP="000A3E96">
      <w:pPr>
        <w:autoSpaceDE w:val="0"/>
        <w:autoSpaceDN w:val="0"/>
        <w:adjustRightInd w:val="0"/>
        <w:spacing w:line="440" w:lineRule="exact"/>
        <w:ind w:firstLineChars="200" w:firstLine="480"/>
        <w:jc w:val="left"/>
        <w:rPr>
          <w:rFonts w:ascii="Times New Roman" w:eastAsia="宋体" w:hAnsi="Times New Roman" w:cs="Times New Roman" w:hint="eastAsia"/>
          <w:color w:val="000000"/>
          <w:kern w:val="0"/>
          <w:sz w:val="24"/>
          <w:szCs w:val="24"/>
        </w:rPr>
      </w:pPr>
      <w:r w:rsidRPr="000A3E96">
        <w:rPr>
          <w:rFonts w:ascii="Times New Roman" w:eastAsia="宋体" w:hAnsi="Times New Roman" w:cs="Times New Roman"/>
          <w:color w:val="000000"/>
          <w:kern w:val="0"/>
          <w:sz w:val="24"/>
          <w:szCs w:val="24"/>
        </w:rPr>
        <w:t>见合同条款。</w:t>
      </w:r>
    </w:p>
    <w:p w:rsidR="00B466F4" w:rsidRPr="00B466F4" w:rsidRDefault="000A3E96" w:rsidP="00B466F4">
      <w:pPr>
        <w:spacing w:beforeLines="100" w:afterLines="100" w:line="440" w:lineRule="exact"/>
        <w:rPr>
          <w:rFonts w:ascii="黑体" w:eastAsia="黑体" w:hAnsi="黑体" w:cs="Times New Roman"/>
          <w:color w:val="000000"/>
          <w:sz w:val="28"/>
          <w:szCs w:val="28"/>
        </w:rPr>
      </w:pPr>
      <w:r>
        <w:rPr>
          <w:rFonts w:ascii="黑体" w:eastAsia="黑体" w:hAnsi="黑体" w:cs="Times New Roman" w:hint="eastAsia"/>
          <w:color w:val="000000"/>
          <w:sz w:val="28"/>
          <w:szCs w:val="28"/>
        </w:rPr>
        <w:lastRenderedPageBreak/>
        <w:t>6</w:t>
      </w:r>
      <w:r w:rsidR="00B466F4" w:rsidRPr="00B466F4">
        <w:rPr>
          <w:rFonts w:ascii="黑体" w:eastAsia="黑体" w:hAnsi="黑体" w:cs="Times New Roman"/>
          <w:color w:val="000000"/>
          <w:sz w:val="28"/>
          <w:szCs w:val="28"/>
        </w:rPr>
        <w:t>.评标办法</w:t>
      </w:r>
      <w:r w:rsidR="000100E5">
        <w:rPr>
          <w:rFonts w:ascii="黑体" w:eastAsia="黑体" w:hAnsi="黑体" w:cs="Times New Roman" w:hint="eastAsia"/>
          <w:color w:val="000000"/>
          <w:sz w:val="28"/>
          <w:szCs w:val="28"/>
        </w:rPr>
        <w:t>和标准</w:t>
      </w:r>
    </w:p>
    <w:p w:rsidR="000100E5" w:rsidRPr="000100E5" w:rsidRDefault="000100E5" w:rsidP="000100E5">
      <w:pPr>
        <w:keepNext/>
        <w:keepLines/>
        <w:spacing w:line="360" w:lineRule="auto"/>
        <w:jc w:val="center"/>
        <w:outlineLvl w:val="1"/>
        <w:rPr>
          <w:rFonts w:ascii="黑体" w:eastAsia="黑体" w:hAnsi="黑体" w:cs="Times New Roman" w:hint="eastAsia"/>
          <w:bCs/>
          <w:sz w:val="30"/>
          <w:szCs w:val="30"/>
        </w:rPr>
      </w:pPr>
      <w:bookmarkStart w:id="13" w:name="_GoBack"/>
      <w:bookmarkStart w:id="14" w:name="_Toc2277_WPSOffice_Level2"/>
      <w:bookmarkStart w:id="15" w:name="_Toc7277_WPSOffice_Level2"/>
      <w:bookmarkStart w:id="16" w:name="_Toc14104095"/>
      <w:bookmarkStart w:id="17" w:name="_Toc58842751"/>
      <w:bookmarkEnd w:id="13"/>
      <w:r w:rsidRPr="000100E5">
        <w:rPr>
          <w:rFonts w:ascii="黑体" w:eastAsia="黑体" w:hAnsi="黑体" w:cs="Times New Roman" w:hint="eastAsia"/>
          <w:bCs/>
          <w:sz w:val="30"/>
          <w:szCs w:val="30"/>
        </w:rPr>
        <w:t>一、初步评审内容及标准</w:t>
      </w:r>
      <w:bookmarkEnd w:id="14"/>
      <w:bookmarkEnd w:id="15"/>
      <w:bookmarkEnd w:id="16"/>
      <w:bookmarkEnd w:id="17"/>
    </w:p>
    <w:p w:rsidR="000100E5" w:rsidRPr="000100E5" w:rsidRDefault="000100E5" w:rsidP="000100E5">
      <w:pPr>
        <w:spacing w:line="360" w:lineRule="auto"/>
        <w:rPr>
          <w:rFonts w:ascii="黑体" w:eastAsia="黑体" w:hAnsi="黑体" w:cs="Times New Roman"/>
          <w:spacing w:val="-6"/>
          <w:sz w:val="28"/>
          <w:szCs w:val="28"/>
        </w:rPr>
      </w:pPr>
    </w:p>
    <w:p w:rsidR="000100E5" w:rsidRPr="000100E5" w:rsidRDefault="000100E5" w:rsidP="000100E5">
      <w:pPr>
        <w:spacing w:line="360" w:lineRule="auto"/>
        <w:rPr>
          <w:rFonts w:ascii="黑体" w:eastAsia="黑体" w:hAnsi="黑体" w:cs="Times New Roman" w:hint="eastAsia"/>
          <w:spacing w:val="-6"/>
          <w:sz w:val="28"/>
          <w:szCs w:val="28"/>
        </w:rPr>
      </w:pPr>
      <w:r w:rsidRPr="000100E5">
        <w:rPr>
          <w:rFonts w:ascii="黑体" w:eastAsia="黑体" w:hAnsi="黑体" w:cs="Times New Roman" w:hint="eastAsia"/>
          <w:spacing w:val="-6"/>
          <w:sz w:val="28"/>
          <w:szCs w:val="28"/>
        </w:rPr>
        <w:t>（一）资格审查表</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6804"/>
        <w:gridCol w:w="1984"/>
      </w:tblGrid>
      <w:tr w:rsidR="000100E5" w:rsidRPr="000100E5" w:rsidTr="007B1999">
        <w:trPr>
          <w:trHeight w:val="332"/>
        </w:trPr>
        <w:tc>
          <w:tcPr>
            <w:tcW w:w="709" w:type="dxa"/>
            <w:vAlign w:val="center"/>
          </w:tcPr>
          <w:p w:rsidR="000100E5" w:rsidRPr="000100E5" w:rsidRDefault="000100E5" w:rsidP="000100E5">
            <w:pPr>
              <w:spacing w:line="340" w:lineRule="exact"/>
              <w:jc w:val="center"/>
              <w:rPr>
                <w:rFonts w:ascii="宋体" w:eastAsia="宋体" w:hAnsi="宋体" w:cs="Times New Roman" w:hint="eastAsia"/>
                <w:spacing w:val="-6"/>
                <w:szCs w:val="21"/>
              </w:rPr>
            </w:pPr>
            <w:r w:rsidRPr="000100E5">
              <w:rPr>
                <w:rFonts w:ascii="宋体" w:eastAsia="宋体" w:hAnsi="宋体" w:cs="Times New Roman" w:hint="eastAsia"/>
                <w:szCs w:val="21"/>
              </w:rPr>
              <w:t>序号</w:t>
            </w:r>
          </w:p>
        </w:tc>
        <w:tc>
          <w:tcPr>
            <w:tcW w:w="6804" w:type="dxa"/>
            <w:vAlign w:val="center"/>
          </w:tcPr>
          <w:p w:rsidR="000100E5" w:rsidRPr="000100E5" w:rsidRDefault="000100E5" w:rsidP="000100E5">
            <w:pPr>
              <w:spacing w:line="340" w:lineRule="exact"/>
              <w:jc w:val="center"/>
              <w:rPr>
                <w:rFonts w:ascii="宋体" w:eastAsia="宋体" w:hAnsi="宋体" w:cs="Times New Roman" w:hint="eastAsia"/>
                <w:spacing w:val="-6"/>
                <w:szCs w:val="21"/>
              </w:rPr>
            </w:pPr>
            <w:r w:rsidRPr="000100E5">
              <w:rPr>
                <w:rFonts w:ascii="宋体" w:eastAsia="宋体" w:hAnsi="宋体" w:cs="Times New Roman" w:hint="eastAsia"/>
                <w:szCs w:val="21"/>
              </w:rPr>
              <w:t>资格审查内容</w:t>
            </w:r>
          </w:p>
        </w:tc>
        <w:tc>
          <w:tcPr>
            <w:tcW w:w="1984" w:type="dxa"/>
            <w:vAlign w:val="center"/>
          </w:tcPr>
          <w:p w:rsidR="000100E5" w:rsidRPr="000100E5" w:rsidRDefault="000100E5" w:rsidP="000100E5">
            <w:pPr>
              <w:spacing w:line="340" w:lineRule="exact"/>
              <w:jc w:val="center"/>
              <w:rPr>
                <w:rFonts w:ascii="宋体" w:eastAsia="宋体" w:hAnsi="宋体" w:cs="Times New Roman" w:hint="eastAsia"/>
                <w:spacing w:val="-6"/>
                <w:szCs w:val="21"/>
              </w:rPr>
            </w:pPr>
            <w:r w:rsidRPr="000100E5">
              <w:rPr>
                <w:rFonts w:ascii="宋体" w:eastAsia="宋体" w:hAnsi="宋体" w:cs="Times New Roman" w:hint="eastAsia"/>
                <w:spacing w:val="-6"/>
                <w:szCs w:val="21"/>
              </w:rPr>
              <w:t>要求</w:t>
            </w:r>
          </w:p>
        </w:tc>
      </w:tr>
      <w:tr w:rsidR="000100E5" w:rsidRPr="000100E5" w:rsidTr="007B1999">
        <w:trPr>
          <w:trHeight w:val="800"/>
        </w:trPr>
        <w:tc>
          <w:tcPr>
            <w:tcW w:w="709" w:type="dxa"/>
            <w:vAlign w:val="center"/>
          </w:tcPr>
          <w:p w:rsidR="000100E5" w:rsidRPr="000100E5" w:rsidRDefault="000100E5" w:rsidP="000100E5">
            <w:pPr>
              <w:spacing w:line="340" w:lineRule="exact"/>
              <w:jc w:val="center"/>
              <w:rPr>
                <w:rFonts w:ascii="宋体" w:eastAsia="宋体" w:hAnsi="宋体" w:cs="Times New Roman" w:hint="eastAsia"/>
                <w:spacing w:val="-6"/>
                <w:szCs w:val="21"/>
              </w:rPr>
            </w:pPr>
            <w:r w:rsidRPr="000100E5">
              <w:rPr>
                <w:rFonts w:ascii="宋体" w:eastAsia="宋体" w:hAnsi="宋体" w:cs="Times New Roman" w:hint="eastAsia"/>
                <w:spacing w:val="-6"/>
                <w:szCs w:val="21"/>
              </w:rPr>
              <w:t>1</w:t>
            </w:r>
          </w:p>
        </w:tc>
        <w:tc>
          <w:tcPr>
            <w:tcW w:w="6804" w:type="dxa"/>
            <w:vAlign w:val="center"/>
          </w:tcPr>
          <w:p w:rsidR="000100E5" w:rsidRPr="000100E5" w:rsidRDefault="000100E5" w:rsidP="000100E5">
            <w:pPr>
              <w:spacing w:line="340" w:lineRule="exact"/>
              <w:rPr>
                <w:rFonts w:ascii="宋体" w:eastAsia="宋体" w:hAnsi="宋体" w:cs="Times New Roman" w:hint="eastAsia"/>
                <w:szCs w:val="21"/>
              </w:rPr>
            </w:pPr>
            <w:r w:rsidRPr="000100E5">
              <w:rPr>
                <w:rFonts w:ascii="宋体" w:eastAsia="宋体" w:hAnsi="宋体" w:cs="Times New Roman" w:hint="eastAsia"/>
                <w:szCs w:val="21"/>
              </w:rPr>
              <w:t>法定代表人参加投标的，须提供法定代表人身份证明  （格式见附件一）；</w:t>
            </w:r>
          </w:p>
          <w:p w:rsidR="000100E5" w:rsidRPr="000100E5" w:rsidRDefault="000100E5" w:rsidP="000100E5">
            <w:pPr>
              <w:spacing w:line="340" w:lineRule="exact"/>
              <w:rPr>
                <w:rFonts w:ascii="宋体" w:eastAsia="宋体" w:hAnsi="宋体" w:cs="Times New Roman" w:hint="eastAsia"/>
                <w:spacing w:val="-6"/>
                <w:szCs w:val="21"/>
              </w:rPr>
            </w:pPr>
            <w:r w:rsidRPr="000100E5">
              <w:rPr>
                <w:rFonts w:ascii="宋体" w:eastAsia="宋体" w:hAnsi="宋体" w:cs="Times New Roman" w:hint="eastAsia"/>
                <w:szCs w:val="21"/>
              </w:rPr>
              <w:t>授权委托人参加投标的，须提供法定代表人授权委托书（格式见附件二）。</w:t>
            </w:r>
          </w:p>
        </w:tc>
        <w:tc>
          <w:tcPr>
            <w:tcW w:w="1984" w:type="dxa"/>
            <w:vAlign w:val="center"/>
          </w:tcPr>
          <w:p w:rsidR="000100E5" w:rsidRPr="000100E5" w:rsidRDefault="000100E5" w:rsidP="000100E5">
            <w:pPr>
              <w:spacing w:line="400" w:lineRule="exact"/>
              <w:rPr>
                <w:rFonts w:ascii="宋体" w:eastAsia="宋体" w:hAnsi="宋体" w:cs="Times New Roman" w:hint="eastAsia"/>
                <w:spacing w:val="-6"/>
                <w:szCs w:val="21"/>
              </w:rPr>
            </w:pPr>
            <w:r w:rsidRPr="000100E5">
              <w:rPr>
                <w:rFonts w:ascii="宋体" w:eastAsia="宋体" w:hAnsi="宋体" w:cs="Times New Roman" w:hint="eastAsia"/>
                <w:szCs w:val="21"/>
              </w:rPr>
              <w:t>标书内附原件</w:t>
            </w:r>
          </w:p>
        </w:tc>
      </w:tr>
      <w:tr w:rsidR="000100E5" w:rsidRPr="000100E5" w:rsidTr="007B1999">
        <w:trPr>
          <w:trHeight w:val="800"/>
        </w:trPr>
        <w:tc>
          <w:tcPr>
            <w:tcW w:w="709" w:type="dxa"/>
            <w:vAlign w:val="center"/>
          </w:tcPr>
          <w:p w:rsidR="000100E5" w:rsidRPr="000100E5" w:rsidRDefault="000100E5" w:rsidP="000100E5">
            <w:pPr>
              <w:spacing w:line="340" w:lineRule="exact"/>
              <w:ind w:leftChars="-6" w:left="-1" w:hangingChars="6" w:hanging="12"/>
              <w:jc w:val="center"/>
              <w:rPr>
                <w:rFonts w:ascii="宋体" w:eastAsia="宋体" w:hAnsi="宋体" w:cs="Times New Roman" w:hint="eastAsia"/>
                <w:spacing w:val="-6"/>
                <w:szCs w:val="21"/>
              </w:rPr>
            </w:pPr>
            <w:r w:rsidRPr="000100E5">
              <w:rPr>
                <w:rFonts w:ascii="宋体" w:eastAsia="宋体" w:hAnsi="宋体" w:cs="Times New Roman" w:hint="eastAsia"/>
                <w:spacing w:val="-6"/>
                <w:szCs w:val="21"/>
              </w:rPr>
              <w:t>2</w:t>
            </w:r>
          </w:p>
        </w:tc>
        <w:tc>
          <w:tcPr>
            <w:tcW w:w="6804" w:type="dxa"/>
            <w:vAlign w:val="center"/>
          </w:tcPr>
          <w:p w:rsidR="000100E5" w:rsidRPr="000100E5" w:rsidRDefault="000100E5" w:rsidP="000100E5">
            <w:pPr>
              <w:spacing w:line="340" w:lineRule="exact"/>
              <w:rPr>
                <w:rFonts w:ascii="宋体" w:eastAsia="宋体" w:hAnsi="宋体" w:cs="Times New Roman" w:hint="eastAsia"/>
                <w:spacing w:val="-6"/>
                <w:szCs w:val="21"/>
              </w:rPr>
            </w:pPr>
            <w:r w:rsidRPr="000100E5">
              <w:rPr>
                <w:rFonts w:ascii="宋体" w:eastAsia="宋体" w:hAnsi="宋体" w:cs="Times New Roman" w:hint="eastAsia"/>
                <w:spacing w:val="-6"/>
                <w:szCs w:val="21"/>
              </w:rPr>
              <w:t>营业执照副本（企业经营范围应包含计算机软件开发或计算机技术服务）</w:t>
            </w:r>
          </w:p>
        </w:tc>
        <w:tc>
          <w:tcPr>
            <w:tcW w:w="1984" w:type="dxa"/>
            <w:vAlign w:val="center"/>
          </w:tcPr>
          <w:p w:rsidR="000100E5" w:rsidRPr="000100E5" w:rsidRDefault="000100E5" w:rsidP="000100E5">
            <w:pPr>
              <w:spacing w:line="400" w:lineRule="exact"/>
              <w:rPr>
                <w:rFonts w:ascii="宋体" w:eastAsia="宋体" w:hAnsi="宋体" w:cs="Times New Roman" w:hint="eastAsia"/>
                <w:spacing w:val="-6"/>
                <w:szCs w:val="21"/>
              </w:rPr>
            </w:pPr>
            <w:r w:rsidRPr="000100E5">
              <w:rPr>
                <w:rFonts w:ascii="宋体" w:eastAsia="宋体" w:hAnsi="宋体" w:cs="Times New Roman" w:hint="eastAsia"/>
                <w:spacing w:val="-6"/>
                <w:szCs w:val="21"/>
              </w:rPr>
              <w:t>标书内附复印件加盖单位公章</w:t>
            </w:r>
          </w:p>
        </w:tc>
      </w:tr>
      <w:tr w:rsidR="000100E5" w:rsidRPr="000100E5" w:rsidTr="007B1999">
        <w:trPr>
          <w:trHeight w:val="800"/>
        </w:trPr>
        <w:tc>
          <w:tcPr>
            <w:tcW w:w="709" w:type="dxa"/>
            <w:vAlign w:val="center"/>
          </w:tcPr>
          <w:p w:rsidR="000100E5" w:rsidRPr="000100E5" w:rsidRDefault="000100E5" w:rsidP="000100E5">
            <w:pPr>
              <w:spacing w:line="340" w:lineRule="exact"/>
              <w:ind w:leftChars="-6" w:left="-1" w:hangingChars="6" w:hanging="12"/>
              <w:jc w:val="center"/>
              <w:rPr>
                <w:rFonts w:ascii="宋体" w:eastAsia="宋体" w:hAnsi="宋体" w:cs="Times New Roman" w:hint="eastAsia"/>
                <w:spacing w:val="-6"/>
                <w:szCs w:val="21"/>
              </w:rPr>
            </w:pPr>
            <w:r w:rsidRPr="000100E5">
              <w:rPr>
                <w:rFonts w:ascii="宋体" w:eastAsia="宋体" w:hAnsi="宋体" w:cs="Times New Roman" w:hint="eastAsia"/>
                <w:spacing w:val="-6"/>
                <w:szCs w:val="21"/>
              </w:rPr>
              <w:t>3</w:t>
            </w:r>
          </w:p>
        </w:tc>
        <w:tc>
          <w:tcPr>
            <w:tcW w:w="6804" w:type="dxa"/>
            <w:vAlign w:val="center"/>
          </w:tcPr>
          <w:p w:rsidR="000100E5" w:rsidRPr="000100E5" w:rsidRDefault="000100E5" w:rsidP="000100E5">
            <w:pPr>
              <w:spacing w:line="340" w:lineRule="exact"/>
              <w:rPr>
                <w:rFonts w:ascii="宋体" w:eastAsia="宋体" w:hAnsi="宋体" w:cs="Times New Roman" w:hint="eastAsia"/>
                <w:szCs w:val="21"/>
              </w:rPr>
            </w:pPr>
            <w:r w:rsidRPr="000100E5">
              <w:rPr>
                <w:rFonts w:ascii="宋体" w:eastAsia="宋体" w:hAnsi="宋体" w:cs="Times New Roman" w:hint="eastAsia"/>
                <w:spacing w:val="-6"/>
                <w:szCs w:val="21"/>
              </w:rPr>
              <w:t>企业资质（具有中国网络安全审查技术与认证中心颁发的信息安全服务二级及以上资质）</w:t>
            </w:r>
          </w:p>
        </w:tc>
        <w:tc>
          <w:tcPr>
            <w:tcW w:w="1984" w:type="dxa"/>
            <w:vAlign w:val="center"/>
          </w:tcPr>
          <w:p w:rsidR="000100E5" w:rsidRPr="000100E5" w:rsidRDefault="000100E5" w:rsidP="000100E5">
            <w:pPr>
              <w:spacing w:line="400" w:lineRule="exact"/>
              <w:rPr>
                <w:rFonts w:ascii="宋体" w:eastAsia="宋体" w:hAnsi="宋体" w:cs="Times New Roman" w:hint="eastAsia"/>
                <w:szCs w:val="21"/>
              </w:rPr>
            </w:pPr>
            <w:r w:rsidRPr="000100E5">
              <w:rPr>
                <w:rFonts w:ascii="宋体" w:eastAsia="宋体" w:hAnsi="宋体" w:cs="Times New Roman" w:hint="eastAsia"/>
                <w:spacing w:val="-6"/>
                <w:szCs w:val="21"/>
              </w:rPr>
              <w:t>标书内附复印件加盖单位公章</w:t>
            </w:r>
          </w:p>
        </w:tc>
      </w:tr>
      <w:tr w:rsidR="000100E5" w:rsidRPr="000100E5" w:rsidTr="007B1999">
        <w:trPr>
          <w:trHeight w:val="1196"/>
        </w:trPr>
        <w:tc>
          <w:tcPr>
            <w:tcW w:w="709" w:type="dxa"/>
            <w:vAlign w:val="center"/>
          </w:tcPr>
          <w:p w:rsidR="000100E5" w:rsidRPr="000100E5" w:rsidRDefault="000100E5" w:rsidP="000100E5">
            <w:pPr>
              <w:spacing w:line="340" w:lineRule="exact"/>
              <w:ind w:leftChars="-6" w:left="-1" w:hangingChars="6" w:hanging="12"/>
              <w:jc w:val="center"/>
              <w:rPr>
                <w:rFonts w:ascii="宋体" w:eastAsia="宋体" w:hAnsi="宋体" w:cs="Times New Roman" w:hint="eastAsia"/>
                <w:spacing w:val="-6"/>
                <w:szCs w:val="21"/>
              </w:rPr>
            </w:pPr>
            <w:r w:rsidRPr="000100E5">
              <w:rPr>
                <w:rFonts w:ascii="宋体" w:eastAsia="宋体" w:hAnsi="宋体" w:cs="Times New Roman" w:hint="eastAsia"/>
                <w:spacing w:val="-6"/>
                <w:szCs w:val="21"/>
              </w:rPr>
              <w:t>4</w:t>
            </w:r>
          </w:p>
        </w:tc>
        <w:tc>
          <w:tcPr>
            <w:tcW w:w="6804" w:type="dxa"/>
            <w:vAlign w:val="center"/>
          </w:tcPr>
          <w:p w:rsidR="000100E5" w:rsidRPr="000100E5" w:rsidRDefault="000100E5" w:rsidP="000100E5">
            <w:pPr>
              <w:spacing w:line="340" w:lineRule="exact"/>
              <w:rPr>
                <w:rFonts w:ascii="宋体" w:eastAsia="宋体" w:hAnsi="宋体" w:cs="Times New Roman" w:hint="eastAsia"/>
                <w:spacing w:val="-6"/>
                <w:szCs w:val="21"/>
              </w:rPr>
            </w:pPr>
            <w:r w:rsidRPr="000100E5">
              <w:rPr>
                <w:rFonts w:ascii="宋体" w:eastAsia="宋体" w:hAnsi="宋体" w:cs="Times New Roman" w:hint="eastAsia"/>
                <w:szCs w:val="21"/>
              </w:rPr>
              <w:t>依法缴纳税收的相关材料（提供提交投标文件截止时间近半年）任意一次缴税凭据或完税证明等，加盖</w:t>
            </w:r>
            <w:r w:rsidRPr="000100E5">
              <w:rPr>
                <w:rFonts w:ascii="宋体" w:eastAsia="宋体" w:hAnsi="宋体" w:cs="Times New Roman" w:hint="eastAsia"/>
                <w:szCs w:val="21"/>
                <w:lang w:val="zh-CN"/>
              </w:rPr>
              <w:t>本单位公章；</w:t>
            </w:r>
            <w:r w:rsidRPr="000100E5">
              <w:rPr>
                <w:rFonts w:ascii="宋体" w:eastAsia="宋体" w:hAnsi="宋体" w:cs="Times New Roman" w:hint="eastAsia"/>
                <w:szCs w:val="21"/>
              </w:rPr>
              <w:t>依法免税的，应提供相应文件证明其依法免税，加盖</w:t>
            </w:r>
            <w:r w:rsidRPr="000100E5">
              <w:rPr>
                <w:rFonts w:ascii="宋体" w:eastAsia="宋体" w:hAnsi="宋体" w:cs="Times New Roman" w:hint="eastAsia"/>
                <w:szCs w:val="21"/>
                <w:lang w:val="zh-CN"/>
              </w:rPr>
              <w:t>本单位公章）</w:t>
            </w:r>
          </w:p>
        </w:tc>
        <w:tc>
          <w:tcPr>
            <w:tcW w:w="1984" w:type="dxa"/>
            <w:vAlign w:val="center"/>
          </w:tcPr>
          <w:p w:rsidR="000100E5" w:rsidRPr="000100E5" w:rsidRDefault="000100E5" w:rsidP="000100E5">
            <w:pPr>
              <w:spacing w:line="400" w:lineRule="exact"/>
              <w:rPr>
                <w:rFonts w:ascii="宋体" w:eastAsia="宋体" w:hAnsi="宋体" w:cs="Times New Roman" w:hint="eastAsia"/>
                <w:szCs w:val="21"/>
              </w:rPr>
            </w:pPr>
            <w:r w:rsidRPr="000100E5">
              <w:rPr>
                <w:rFonts w:ascii="宋体" w:eastAsia="宋体" w:hAnsi="宋体" w:cs="Times New Roman" w:hint="eastAsia"/>
                <w:szCs w:val="21"/>
              </w:rPr>
              <w:t>标书内附复印件加盖单位公章</w:t>
            </w:r>
          </w:p>
        </w:tc>
      </w:tr>
      <w:tr w:rsidR="000100E5" w:rsidRPr="000100E5" w:rsidTr="007B1999">
        <w:trPr>
          <w:trHeight w:val="1327"/>
        </w:trPr>
        <w:tc>
          <w:tcPr>
            <w:tcW w:w="709" w:type="dxa"/>
            <w:vAlign w:val="center"/>
          </w:tcPr>
          <w:p w:rsidR="000100E5" w:rsidRPr="000100E5" w:rsidRDefault="000100E5" w:rsidP="000100E5">
            <w:pPr>
              <w:spacing w:line="340" w:lineRule="exact"/>
              <w:ind w:leftChars="-6" w:left="-1" w:hangingChars="6" w:hanging="12"/>
              <w:jc w:val="center"/>
              <w:rPr>
                <w:rFonts w:ascii="宋体" w:eastAsia="宋体" w:hAnsi="宋体" w:cs="Times New Roman" w:hint="eastAsia"/>
                <w:spacing w:val="-6"/>
                <w:szCs w:val="21"/>
              </w:rPr>
            </w:pPr>
            <w:r w:rsidRPr="000100E5">
              <w:rPr>
                <w:rFonts w:ascii="宋体" w:eastAsia="宋体" w:hAnsi="宋体" w:cs="Times New Roman" w:hint="eastAsia"/>
                <w:spacing w:val="-6"/>
                <w:szCs w:val="21"/>
              </w:rPr>
              <w:t>5</w:t>
            </w:r>
          </w:p>
        </w:tc>
        <w:tc>
          <w:tcPr>
            <w:tcW w:w="6804" w:type="dxa"/>
            <w:vAlign w:val="center"/>
          </w:tcPr>
          <w:p w:rsidR="000100E5" w:rsidRPr="000100E5" w:rsidRDefault="000100E5" w:rsidP="000100E5">
            <w:pPr>
              <w:spacing w:line="340" w:lineRule="exact"/>
              <w:rPr>
                <w:rFonts w:ascii="宋体" w:eastAsia="宋体" w:hAnsi="宋体" w:cs="Times New Roman" w:hint="eastAsia"/>
                <w:spacing w:val="-6"/>
                <w:szCs w:val="21"/>
              </w:rPr>
            </w:pPr>
            <w:r w:rsidRPr="000100E5">
              <w:rPr>
                <w:rFonts w:ascii="宋体" w:eastAsia="宋体" w:hAnsi="宋体" w:cs="Times New Roman" w:hint="eastAsia"/>
                <w:spacing w:val="-6"/>
                <w:szCs w:val="21"/>
              </w:rPr>
              <w:t>依法缴纳社会保障资金的相关材料（</w:t>
            </w:r>
            <w:r w:rsidRPr="000100E5">
              <w:rPr>
                <w:rFonts w:ascii="宋体" w:eastAsia="宋体" w:hAnsi="宋体" w:cs="Times New Roman" w:hint="eastAsia"/>
                <w:szCs w:val="21"/>
              </w:rPr>
              <w:t>提供提交投标文件截止时间近半年）</w:t>
            </w:r>
            <w:r w:rsidRPr="000100E5">
              <w:rPr>
                <w:rFonts w:ascii="宋体" w:eastAsia="宋体" w:hAnsi="宋体" w:cs="Times New Roman" w:hint="eastAsia"/>
                <w:spacing w:val="-6"/>
                <w:szCs w:val="21"/>
              </w:rPr>
              <w:t>任意一次缴纳社会保险的凭据，加盖</w:t>
            </w:r>
            <w:r w:rsidRPr="000100E5">
              <w:rPr>
                <w:rFonts w:ascii="宋体" w:eastAsia="宋体" w:hAnsi="宋体" w:cs="Times New Roman" w:hint="eastAsia"/>
                <w:spacing w:val="-6"/>
                <w:szCs w:val="21"/>
                <w:lang w:val="zh-CN"/>
              </w:rPr>
              <w:t>本单位公章；</w:t>
            </w:r>
            <w:r w:rsidRPr="000100E5">
              <w:rPr>
                <w:rFonts w:ascii="宋体" w:eastAsia="宋体" w:hAnsi="宋体" w:cs="Times New Roman" w:hint="eastAsia"/>
                <w:spacing w:val="-6"/>
                <w:szCs w:val="21"/>
              </w:rPr>
              <w:t>依法不需要缴纳社会保险的，应提供相应文件证明其依法不需要缴纳社会保险，加盖</w:t>
            </w:r>
            <w:r w:rsidRPr="000100E5">
              <w:rPr>
                <w:rFonts w:ascii="宋体" w:eastAsia="宋体" w:hAnsi="宋体" w:cs="Times New Roman" w:hint="eastAsia"/>
                <w:spacing w:val="-6"/>
                <w:szCs w:val="21"/>
                <w:lang w:val="zh-CN"/>
              </w:rPr>
              <w:t>本单位公章</w:t>
            </w:r>
            <w:r w:rsidRPr="000100E5">
              <w:rPr>
                <w:rFonts w:ascii="宋体" w:eastAsia="宋体" w:hAnsi="宋体" w:cs="Times New Roman" w:hint="eastAsia"/>
                <w:spacing w:val="-6"/>
                <w:szCs w:val="21"/>
              </w:rPr>
              <w:t>）</w:t>
            </w:r>
          </w:p>
        </w:tc>
        <w:tc>
          <w:tcPr>
            <w:tcW w:w="1984" w:type="dxa"/>
            <w:vAlign w:val="center"/>
          </w:tcPr>
          <w:p w:rsidR="000100E5" w:rsidRPr="000100E5" w:rsidRDefault="000100E5" w:rsidP="000100E5">
            <w:pPr>
              <w:spacing w:line="400" w:lineRule="exact"/>
              <w:rPr>
                <w:rFonts w:ascii="宋体" w:eastAsia="宋体" w:hAnsi="宋体" w:cs="Times New Roman" w:hint="eastAsia"/>
                <w:szCs w:val="21"/>
              </w:rPr>
            </w:pPr>
            <w:r w:rsidRPr="000100E5">
              <w:rPr>
                <w:rFonts w:ascii="宋体" w:eastAsia="宋体" w:hAnsi="宋体" w:cs="Times New Roman" w:hint="eastAsia"/>
                <w:szCs w:val="21"/>
              </w:rPr>
              <w:t>标书内附复印件加盖单位公章</w:t>
            </w:r>
          </w:p>
        </w:tc>
      </w:tr>
      <w:tr w:rsidR="000100E5" w:rsidRPr="000100E5" w:rsidTr="007B1999">
        <w:trPr>
          <w:trHeight w:val="1843"/>
        </w:trPr>
        <w:tc>
          <w:tcPr>
            <w:tcW w:w="709" w:type="dxa"/>
            <w:vAlign w:val="center"/>
          </w:tcPr>
          <w:p w:rsidR="000100E5" w:rsidRPr="000100E5" w:rsidRDefault="000100E5" w:rsidP="000100E5">
            <w:pPr>
              <w:spacing w:line="340" w:lineRule="exact"/>
              <w:ind w:leftChars="-6" w:left="-1" w:hangingChars="6" w:hanging="12"/>
              <w:jc w:val="center"/>
              <w:rPr>
                <w:rFonts w:ascii="宋体" w:eastAsia="宋体" w:hAnsi="宋体" w:cs="Times New Roman" w:hint="eastAsia"/>
                <w:spacing w:val="-6"/>
                <w:szCs w:val="21"/>
              </w:rPr>
            </w:pPr>
            <w:r w:rsidRPr="000100E5">
              <w:rPr>
                <w:rFonts w:ascii="宋体" w:eastAsia="宋体" w:hAnsi="宋体" w:cs="Times New Roman" w:hint="eastAsia"/>
                <w:spacing w:val="-6"/>
                <w:szCs w:val="21"/>
              </w:rPr>
              <w:t>6</w:t>
            </w:r>
          </w:p>
        </w:tc>
        <w:tc>
          <w:tcPr>
            <w:tcW w:w="6804" w:type="dxa"/>
            <w:vAlign w:val="center"/>
          </w:tcPr>
          <w:p w:rsidR="000100E5" w:rsidRPr="000100E5" w:rsidRDefault="000100E5" w:rsidP="000100E5">
            <w:pPr>
              <w:spacing w:line="340" w:lineRule="exact"/>
              <w:rPr>
                <w:rFonts w:ascii="宋体" w:eastAsia="宋体" w:hAnsi="宋体" w:cs="Times New Roman" w:hint="eastAsia"/>
                <w:spacing w:val="-6"/>
                <w:szCs w:val="21"/>
              </w:rPr>
            </w:pPr>
            <w:r w:rsidRPr="000100E5">
              <w:rPr>
                <w:rFonts w:ascii="宋体" w:eastAsia="宋体" w:hAnsi="宋体" w:cs="Times New Roman" w:hint="eastAsia"/>
                <w:spacing w:val="-6"/>
                <w:szCs w:val="21"/>
              </w:rPr>
              <w:t>财务状况报告【投标供应商为法人的，提供经会计师事务所审计的</w:t>
            </w:r>
            <w:r w:rsidRPr="000100E5">
              <w:rPr>
                <w:rFonts w:ascii="黑体" w:eastAsia="黑体" w:hAnsi="黑体" w:cs="Times New Roman" w:hint="eastAsia"/>
                <w:spacing w:val="-6"/>
                <w:szCs w:val="21"/>
              </w:rPr>
              <w:t>201</w:t>
            </w:r>
            <w:r w:rsidRPr="000100E5">
              <w:rPr>
                <w:rFonts w:ascii="黑体" w:eastAsia="黑体" w:hAnsi="黑体" w:cs="Times New Roman"/>
                <w:spacing w:val="-6"/>
                <w:szCs w:val="21"/>
              </w:rPr>
              <w:t>9</w:t>
            </w:r>
            <w:r w:rsidRPr="000100E5">
              <w:rPr>
                <w:rFonts w:ascii="黑体" w:eastAsia="黑体" w:hAnsi="黑体" w:cs="Times New Roman" w:hint="eastAsia"/>
                <w:spacing w:val="-6"/>
                <w:szCs w:val="21"/>
              </w:rPr>
              <w:t>年度</w:t>
            </w:r>
            <w:r w:rsidRPr="000100E5">
              <w:rPr>
                <w:rFonts w:ascii="宋体" w:eastAsia="宋体" w:hAnsi="宋体" w:cs="Times New Roman" w:hint="eastAsia"/>
                <w:spacing w:val="-6"/>
                <w:szCs w:val="21"/>
              </w:rPr>
              <w:t>财务审计报告或基本开户银行在提交投标文件截止时间前六个月内出具的资信证明，加盖</w:t>
            </w:r>
            <w:r w:rsidRPr="000100E5">
              <w:rPr>
                <w:rFonts w:ascii="宋体" w:eastAsia="宋体" w:hAnsi="宋体" w:cs="Times New Roman" w:hint="eastAsia"/>
                <w:spacing w:val="-6"/>
                <w:szCs w:val="21"/>
                <w:lang w:val="zh-CN"/>
              </w:rPr>
              <w:t>本单位公章；</w:t>
            </w:r>
            <w:r w:rsidRPr="000100E5">
              <w:rPr>
                <w:rFonts w:ascii="宋体" w:eastAsia="宋体" w:hAnsi="宋体" w:cs="Times New Roman" w:hint="eastAsia"/>
                <w:spacing w:val="-6"/>
                <w:szCs w:val="21"/>
              </w:rPr>
              <w:t>投标供应商为其他组织或自然人的，提供银行在提交投标文件截止时间前六个月内出具的资信证明，加盖</w:t>
            </w:r>
            <w:r w:rsidRPr="000100E5">
              <w:rPr>
                <w:rFonts w:ascii="宋体" w:eastAsia="宋体" w:hAnsi="宋体" w:cs="Times New Roman" w:hint="eastAsia"/>
                <w:spacing w:val="-6"/>
                <w:szCs w:val="21"/>
                <w:lang w:val="zh-CN"/>
              </w:rPr>
              <w:t>本单位公章</w:t>
            </w:r>
            <w:r w:rsidRPr="000100E5">
              <w:rPr>
                <w:rFonts w:ascii="宋体" w:eastAsia="宋体" w:hAnsi="宋体" w:cs="Times New Roman" w:hint="eastAsia"/>
                <w:spacing w:val="-6"/>
                <w:szCs w:val="21"/>
              </w:rPr>
              <w:t>】。银行出具的存款证明不能替代银行资信证明。</w:t>
            </w:r>
          </w:p>
        </w:tc>
        <w:tc>
          <w:tcPr>
            <w:tcW w:w="1984" w:type="dxa"/>
            <w:vAlign w:val="center"/>
          </w:tcPr>
          <w:p w:rsidR="000100E5" w:rsidRPr="000100E5" w:rsidRDefault="000100E5" w:rsidP="000100E5">
            <w:pPr>
              <w:spacing w:line="400" w:lineRule="exact"/>
              <w:rPr>
                <w:rFonts w:ascii="宋体" w:eastAsia="宋体" w:hAnsi="宋体" w:cs="Times New Roman" w:hint="eastAsia"/>
                <w:szCs w:val="21"/>
              </w:rPr>
            </w:pPr>
            <w:r w:rsidRPr="000100E5">
              <w:rPr>
                <w:rFonts w:ascii="宋体" w:eastAsia="宋体" w:hAnsi="宋体" w:cs="Times New Roman" w:hint="eastAsia"/>
                <w:szCs w:val="21"/>
              </w:rPr>
              <w:t>标书内附复印件加盖单位公章</w:t>
            </w:r>
          </w:p>
        </w:tc>
      </w:tr>
      <w:tr w:rsidR="000100E5" w:rsidRPr="000100E5" w:rsidTr="007B1999">
        <w:trPr>
          <w:trHeight w:val="536"/>
        </w:trPr>
        <w:tc>
          <w:tcPr>
            <w:tcW w:w="709" w:type="dxa"/>
            <w:vAlign w:val="center"/>
          </w:tcPr>
          <w:p w:rsidR="000100E5" w:rsidRPr="000100E5" w:rsidRDefault="000100E5" w:rsidP="000100E5">
            <w:pPr>
              <w:spacing w:line="340" w:lineRule="exact"/>
              <w:ind w:leftChars="-6" w:left="-1" w:hangingChars="6" w:hanging="12"/>
              <w:jc w:val="center"/>
              <w:rPr>
                <w:rFonts w:ascii="宋体" w:eastAsia="宋体" w:hAnsi="宋体" w:cs="Times New Roman" w:hint="eastAsia"/>
                <w:spacing w:val="-6"/>
                <w:szCs w:val="21"/>
              </w:rPr>
            </w:pPr>
            <w:r w:rsidRPr="000100E5">
              <w:rPr>
                <w:rFonts w:ascii="宋体" w:eastAsia="宋体" w:hAnsi="宋体" w:cs="Times New Roman" w:hint="eastAsia"/>
                <w:spacing w:val="-6"/>
                <w:szCs w:val="21"/>
              </w:rPr>
              <w:t>7</w:t>
            </w:r>
          </w:p>
        </w:tc>
        <w:tc>
          <w:tcPr>
            <w:tcW w:w="6804" w:type="dxa"/>
            <w:vAlign w:val="center"/>
          </w:tcPr>
          <w:p w:rsidR="000100E5" w:rsidRPr="000100E5" w:rsidRDefault="000100E5" w:rsidP="000100E5">
            <w:pPr>
              <w:spacing w:line="340" w:lineRule="exact"/>
              <w:rPr>
                <w:rFonts w:ascii="宋体" w:eastAsia="宋体" w:hAnsi="宋体" w:cs="Times New Roman" w:hint="eastAsia"/>
                <w:spacing w:val="-6"/>
                <w:szCs w:val="21"/>
              </w:rPr>
            </w:pPr>
            <w:r w:rsidRPr="000100E5">
              <w:rPr>
                <w:rFonts w:ascii="宋体" w:eastAsia="宋体" w:hAnsi="宋体" w:cs="Times New Roman" w:hint="eastAsia"/>
                <w:spacing w:val="-6"/>
                <w:szCs w:val="21"/>
              </w:rPr>
              <w:t>近三年在经营活动中没有重大违法记录的书面声明</w:t>
            </w:r>
          </w:p>
        </w:tc>
        <w:tc>
          <w:tcPr>
            <w:tcW w:w="1984" w:type="dxa"/>
            <w:vAlign w:val="center"/>
          </w:tcPr>
          <w:p w:rsidR="000100E5" w:rsidRPr="000100E5" w:rsidRDefault="000100E5" w:rsidP="000100E5">
            <w:pPr>
              <w:spacing w:line="400" w:lineRule="exact"/>
              <w:rPr>
                <w:rFonts w:ascii="宋体" w:eastAsia="宋体" w:hAnsi="宋体" w:cs="Times New Roman" w:hint="eastAsia"/>
                <w:szCs w:val="21"/>
              </w:rPr>
            </w:pPr>
            <w:r w:rsidRPr="000100E5">
              <w:rPr>
                <w:rFonts w:ascii="宋体" w:eastAsia="宋体" w:hAnsi="宋体" w:cs="Times New Roman" w:hint="eastAsia"/>
                <w:szCs w:val="21"/>
              </w:rPr>
              <w:t>标书内附原件</w:t>
            </w:r>
          </w:p>
        </w:tc>
      </w:tr>
      <w:tr w:rsidR="000100E5" w:rsidRPr="000100E5" w:rsidTr="007B1999">
        <w:trPr>
          <w:trHeight w:val="1996"/>
        </w:trPr>
        <w:tc>
          <w:tcPr>
            <w:tcW w:w="709" w:type="dxa"/>
            <w:vAlign w:val="center"/>
          </w:tcPr>
          <w:p w:rsidR="000100E5" w:rsidRPr="000100E5" w:rsidRDefault="000100E5" w:rsidP="000100E5">
            <w:pPr>
              <w:spacing w:line="340" w:lineRule="exact"/>
              <w:ind w:leftChars="-6" w:left="-1" w:hangingChars="6" w:hanging="12"/>
              <w:jc w:val="center"/>
              <w:rPr>
                <w:rFonts w:ascii="宋体" w:eastAsia="宋体" w:hAnsi="宋体" w:cs="Times New Roman" w:hint="eastAsia"/>
                <w:spacing w:val="-6"/>
                <w:szCs w:val="21"/>
              </w:rPr>
            </w:pPr>
            <w:r w:rsidRPr="000100E5">
              <w:rPr>
                <w:rFonts w:ascii="宋体" w:eastAsia="宋体" w:hAnsi="宋体" w:cs="Times New Roman" w:hint="eastAsia"/>
                <w:spacing w:val="-6"/>
                <w:szCs w:val="21"/>
              </w:rPr>
              <w:t>8</w:t>
            </w:r>
          </w:p>
        </w:tc>
        <w:tc>
          <w:tcPr>
            <w:tcW w:w="6804" w:type="dxa"/>
            <w:vAlign w:val="center"/>
          </w:tcPr>
          <w:p w:rsidR="000100E5" w:rsidRPr="000100E5" w:rsidRDefault="000100E5" w:rsidP="000100E5">
            <w:pPr>
              <w:spacing w:line="340" w:lineRule="exact"/>
              <w:rPr>
                <w:rFonts w:ascii="宋体" w:eastAsia="宋体" w:hAnsi="宋体" w:cs="Times New Roman" w:hint="eastAsia"/>
                <w:spacing w:val="-6"/>
                <w:szCs w:val="21"/>
              </w:rPr>
            </w:pPr>
            <w:r w:rsidRPr="000100E5">
              <w:rPr>
                <w:rFonts w:ascii="宋体" w:eastAsia="宋体" w:hAnsi="宋体" w:cs="Times New Roman" w:hint="eastAsia"/>
                <w:spacing w:val="-6"/>
                <w:szCs w:val="21"/>
              </w:rPr>
              <w:t>提供招标公告之日起至开标前“信用中国”网站（www.creditchina.gov.cn）未列入①失信被执行人②重大税收违法案件当事人名单的官网截图并加盖公章；提供招标公告之日起至开标前中国政府采购网（www.ccgp.gov.cn）未列入政府采购严重违法失信行为记录名单的官网截图并加盖公章。（以上截图须包括单位名称、查询内容及查询时间）</w:t>
            </w:r>
          </w:p>
        </w:tc>
        <w:tc>
          <w:tcPr>
            <w:tcW w:w="1984" w:type="dxa"/>
            <w:vAlign w:val="center"/>
          </w:tcPr>
          <w:p w:rsidR="000100E5" w:rsidRPr="000100E5" w:rsidRDefault="000100E5" w:rsidP="000100E5">
            <w:pPr>
              <w:spacing w:line="400" w:lineRule="exact"/>
              <w:rPr>
                <w:rFonts w:ascii="宋体" w:eastAsia="宋体" w:hAnsi="宋体" w:cs="Times New Roman" w:hint="eastAsia"/>
                <w:szCs w:val="21"/>
              </w:rPr>
            </w:pPr>
            <w:r w:rsidRPr="000100E5">
              <w:rPr>
                <w:rFonts w:ascii="宋体" w:eastAsia="宋体" w:hAnsi="宋体" w:cs="Times New Roman" w:hint="eastAsia"/>
                <w:szCs w:val="21"/>
              </w:rPr>
              <w:t>标书内附查询截图加盖单位公章</w:t>
            </w:r>
          </w:p>
        </w:tc>
      </w:tr>
      <w:tr w:rsidR="000100E5" w:rsidRPr="000100E5" w:rsidTr="007B1999">
        <w:trPr>
          <w:trHeight w:val="73"/>
        </w:trPr>
        <w:tc>
          <w:tcPr>
            <w:tcW w:w="709" w:type="dxa"/>
            <w:vAlign w:val="center"/>
          </w:tcPr>
          <w:p w:rsidR="000100E5" w:rsidRPr="000100E5" w:rsidRDefault="000100E5" w:rsidP="000100E5">
            <w:pPr>
              <w:spacing w:line="340" w:lineRule="exact"/>
              <w:ind w:leftChars="-6" w:left="-1" w:hangingChars="6" w:hanging="12"/>
              <w:jc w:val="center"/>
              <w:rPr>
                <w:rFonts w:ascii="宋体" w:eastAsia="宋体" w:hAnsi="宋体" w:cs="Times New Roman" w:hint="eastAsia"/>
                <w:spacing w:val="-6"/>
                <w:szCs w:val="21"/>
              </w:rPr>
            </w:pPr>
            <w:r w:rsidRPr="000100E5">
              <w:rPr>
                <w:rFonts w:ascii="宋体" w:eastAsia="宋体" w:hAnsi="宋体" w:cs="Times New Roman" w:hint="eastAsia"/>
                <w:spacing w:val="-6"/>
                <w:szCs w:val="21"/>
              </w:rPr>
              <w:t>9</w:t>
            </w:r>
          </w:p>
        </w:tc>
        <w:tc>
          <w:tcPr>
            <w:tcW w:w="6804" w:type="dxa"/>
            <w:vAlign w:val="center"/>
          </w:tcPr>
          <w:p w:rsidR="000100E5" w:rsidRPr="000100E5" w:rsidRDefault="000100E5" w:rsidP="000100E5">
            <w:pPr>
              <w:autoSpaceDE w:val="0"/>
              <w:autoSpaceDN w:val="0"/>
              <w:adjustRightInd w:val="0"/>
              <w:spacing w:line="340" w:lineRule="exact"/>
              <w:jc w:val="left"/>
              <w:rPr>
                <w:rFonts w:ascii="宋体" w:eastAsia="宋体" w:hAnsi="宋体" w:cs="Times New Roman" w:hint="eastAsia"/>
                <w:color w:val="000000"/>
                <w:spacing w:val="-6"/>
                <w:kern w:val="0"/>
                <w:szCs w:val="21"/>
              </w:rPr>
            </w:pPr>
            <w:r w:rsidRPr="000100E5">
              <w:rPr>
                <w:rFonts w:ascii="Segoe UI" w:eastAsia="宋体" w:hAnsi="Segoe UI" w:cs="Segoe UI"/>
                <w:color w:val="333333"/>
                <w:kern w:val="0"/>
                <w:szCs w:val="21"/>
              </w:rPr>
              <w:t>投标产品厂家针对此项目提供的正式产品投标授权书原件和原厂服务承诺书原件。</w:t>
            </w:r>
          </w:p>
        </w:tc>
        <w:tc>
          <w:tcPr>
            <w:tcW w:w="1984" w:type="dxa"/>
            <w:vAlign w:val="center"/>
          </w:tcPr>
          <w:p w:rsidR="000100E5" w:rsidRPr="000100E5" w:rsidRDefault="000100E5" w:rsidP="000100E5">
            <w:pPr>
              <w:spacing w:line="400" w:lineRule="exact"/>
              <w:rPr>
                <w:rFonts w:ascii="宋体" w:eastAsia="宋体" w:hAnsi="宋体" w:cs="Times New Roman" w:hint="eastAsia"/>
                <w:szCs w:val="21"/>
              </w:rPr>
            </w:pPr>
            <w:r w:rsidRPr="000100E5">
              <w:rPr>
                <w:rFonts w:ascii="宋体" w:eastAsia="宋体" w:hAnsi="宋体" w:cs="Times New Roman" w:hint="eastAsia"/>
                <w:szCs w:val="21"/>
              </w:rPr>
              <w:t>标书内附原件</w:t>
            </w:r>
          </w:p>
        </w:tc>
      </w:tr>
    </w:tbl>
    <w:p w:rsidR="000100E5" w:rsidRPr="000100E5" w:rsidRDefault="000100E5" w:rsidP="000100E5">
      <w:pPr>
        <w:spacing w:beforeLines="50" w:line="288" w:lineRule="auto"/>
        <w:rPr>
          <w:rFonts w:ascii="黑体" w:eastAsia="黑体" w:hAnsi="黑体" w:cs="Times New Roman" w:hint="eastAsia"/>
          <w:spacing w:val="-6"/>
          <w:sz w:val="24"/>
          <w:szCs w:val="24"/>
        </w:rPr>
      </w:pPr>
      <w:r w:rsidRPr="000100E5">
        <w:rPr>
          <w:rFonts w:ascii="黑体" w:eastAsia="黑体" w:hAnsi="黑体" w:cs="Times New Roman" w:hint="eastAsia"/>
          <w:spacing w:val="-6"/>
          <w:sz w:val="24"/>
          <w:szCs w:val="24"/>
        </w:rPr>
        <w:t>注：上述审查项目中，有一项不符合招标文件要求，该投标文件则作无效投标处理，不再进入符合性审查。</w:t>
      </w:r>
    </w:p>
    <w:p w:rsidR="000100E5" w:rsidRPr="000100E5" w:rsidRDefault="000100E5" w:rsidP="000100E5">
      <w:pPr>
        <w:spacing w:line="360" w:lineRule="auto"/>
        <w:rPr>
          <w:rFonts w:ascii="宋体" w:eastAsia="宋体" w:hAnsi="宋体" w:cs="Times New Roman" w:hint="eastAsia"/>
          <w:spacing w:val="-6"/>
          <w:sz w:val="24"/>
          <w:szCs w:val="24"/>
        </w:rPr>
      </w:pPr>
      <w:r w:rsidRPr="000100E5">
        <w:rPr>
          <w:rFonts w:ascii="宋体" w:eastAsia="宋体" w:hAnsi="宋体" w:cs="Times New Roman"/>
          <w:spacing w:val="-6"/>
          <w:sz w:val="24"/>
          <w:szCs w:val="24"/>
        </w:rPr>
        <w:br w:type="page"/>
      </w:r>
      <w:r w:rsidRPr="000100E5">
        <w:rPr>
          <w:rFonts w:ascii="黑体" w:eastAsia="黑体" w:hAnsi="黑体" w:cs="Times New Roman" w:hint="eastAsia"/>
          <w:spacing w:val="-6"/>
          <w:sz w:val="28"/>
          <w:szCs w:val="28"/>
        </w:rPr>
        <w:lastRenderedPageBreak/>
        <w:t>（二）符合性审查表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8187"/>
      </w:tblGrid>
      <w:tr w:rsidR="000100E5" w:rsidRPr="000100E5" w:rsidTr="007B1999">
        <w:trPr>
          <w:trHeight w:val="659"/>
        </w:trPr>
        <w:tc>
          <w:tcPr>
            <w:tcW w:w="709" w:type="dxa"/>
            <w:vAlign w:val="center"/>
          </w:tcPr>
          <w:p w:rsidR="000100E5" w:rsidRPr="000100E5" w:rsidRDefault="000100E5" w:rsidP="000100E5">
            <w:pPr>
              <w:spacing w:line="500" w:lineRule="exact"/>
              <w:jc w:val="center"/>
              <w:rPr>
                <w:rFonts w:ascii="宋体" w:eastAsia="宋体" w:hAnsi="宋体" w:cs="Times New Roman" w:hint="eastAsia"/>
                <w:color w:val="000000"/>
                <w:szCs w:val="21"/>
              </w:rPr>
            </w:pPr>
            <w:r w:rsidRPr="000100E5">
              <w:rPr>
                <w:rFonts w:ascii="宋体" w:eastAsia="宋体" w:hAnsi="宋体" w:cs="Times New Roman" w:hint="eastAsia"/>
                <w:color w:val="000000"/>
                <w:szCs w:val="21"/>
              </w:rPr>
              <w:t>序号</w:t>
            </w:r>
          </w:p>
        </w:tc>
        <w:tc>
          <w:tcPr>
            <w:tcW w:w="8187" w:type="dxa"/>
            <w:vAlign w:val="center"/>
          </w:tcPr>
          <w:p w:rsidR="000100E5" w:rsidRPr="000100E5" w:rsidRDefault="000100E5" w:rsidP="000100E5">
            <w:pPr>
              <w:spacing w:line="500" w:lineRule="exact"/>
              <w:jc w:val="center"/>
              <w:rPr>
                <w:rFonts w:ascii="宋体" w:eastAsia="宋体" w:hAnsi="宋体" w:cs="Times New Roman" w:hint="eastAsia"/>
                <w:color w:val="000000"/>
                <w:szCs w:val="21"/>
              </w:rPr>
            </w:pPr>
            <w:r w:rsidRPr="000100E5">
              <w:rPr>
                <w:rFonts w:ascii="宋体" w:eastAsia="宋体" w:hAnsi="宋体" w:cs="Times New Roman" w:hint="eastAsia"/>
                <w:color w:val="000000"/>
                <w:szCs w:val="21"/>
              </w:rPr>
              <w:t>评审内容</w:t>
            </w:r>
          </w:p>
        </w:tc>
      </w:tr>
      <w:tr w:rsidR="000100E5" w:rsidRPr="000100E5" w:rsidTr="007B1999">
        <w:trPr>
          <w:trHeight w:val="659"/>
        </w:trPr>
        <w:tc>
          <w:tcPr>
            <w:tcW w:w="709" w:type="dxa"/>
            <w:vAlign w:val="center"/>
          </w:tcPr>
          <w:p w:rsidR="000100E5" w:rsidRPr="000100E5" w:rsidRDefault="000100E5" w:rsidP="000100E5">
            <w:pPr>
              <w:spacing w:line="500" w:lineRule="exact"/>
              <w:jc w:val="center"/>
              <w:rPr>
                <w:rFonts w:ascii="宋体" w:eastAsia="宋体" w:hAnsi="宋体" w:cs="Times New Roman" w:hint="eastAsia"/>
                <w:color w:val="000000"/>
                <w:szCs w:val="21"/>
              </w:rPr>
            </w:pPr>
            <w:r w:rsidRPr="000100E5">
              <w:rPr>
                <w:rFonts w:ascii="宋体" w:eastAsia="宋体" w:hAnsi="宋体" w:cs="Times New Roman" w:hint="eastAsia"/>
                <w:color w:val="000000"/>
                <w:szCs w:val="21"/>
              </w:rPr>
              <w:t>1</w:t>
            </w:r>
          </w:p>
        </w:tc>
        <w:tc>
          <w:tcPr>
            <w:tcW w:w="8187" w:type="dxa"/>
            <w:vAlign w:val="center"/>
          </w:tcPr>
          <w:p w:rsidR="000100E5" w:rsidRPr="000100E5" w:rsidRDefault="000100E5" w:rsidP="000100E5">
            <w:pPr>
              <w:spacing w:line="500" w:lineRule="exact"/>
              <w:rPr>
                <w:rFonts w:ascii="宋体" w:eastAsia="宋体" w:hAnsi="宋体" w:cs="Times New Roman" w:hint="eastAsia"/>
                <w:color w:val="000000"/>
                <w:szCs w:val="21"/>
              </w:rPr>
            </w:pPr>
            <w:r w:rsidRPr="000100E5">
              <w:rPr>
                <w:rFonts w:ascii="宋体" w:eastAsia="宋体" w:hAnsi="宋体" w:cs="宋体" w:hint="eastAsia"/>
                <w:color w:val="000000"/>
                <w:kern w:val="0"/>
                <w:szCs w:val="21"/>
              </w:rPr>
              <w:t>是否按照招标文件的规定提交投标保证金</w:t>
            </w:r>
          </w:p>
        </w:tc>
      </w:tr>
      <w:tr w:rsidR="000100E5" w:rsidRPr="000100E5" w:rsidTr="007B1999">
        <w:trPr>
          <w:trHeight w:val="659"/>
        </w:trPr>
        <w:tc>
          <w:tcPr>
            <w:tcW w:w="709" w:type="dxa"/>
            <w:vAlign w:val="center"/>
          </w:tcPr>
          <w:p w:rsidR="000100E5" w:rsidRPr="000100E5" w:rsidRDefault="000100E5" w:rsidP="000100E5">
            <w:pPr>
              <w:spacing w:line="500" w:lineRule="exact"/>
              <w:jc w:val="center"/>
              <w:rPr>
                <w:rFonts w:ascii="宋体" w:eastAsia="宋体" w:hAnsi="宋体" w:cs="Times New Roman" w:hint="eastAsia"/>
                <w:color w:val="000000"/>
                <w:szCs w:val="21"/>
              </w:rPr>
            </w:pPr>
            <w:r w:rsidRPr="000100E5">
              <w:rPr>
                <w:rFonts w:ascii="宋体" w:eastAsia="宋体" w:hAnsi="宋体" w:cs="Times New Roman" w:hint="eastAsia"/>
                <w:color w:val="000000"/>
                <w:szCs w:val="21"/>
              </w:rPr>
              <w:t>2</w:t>
            </w:r>
          </w:p>
        </w:tc>
        <w:tc>
          <w:tcPr>
            <w:tcW w:w="8187" w:type="dxa"/>
            <w:vAlign w:val="center"/>
          </w:tcPr>
          <w:p w:rsidR="000100E5" w:rsidRPr="000100E5" w:rsidRDefault="000100E5" w:rsidP="000100E5">
            <w:pPr>
              <w:spacing w:line="500" w:lineRule="exact"/>
              <w:rPr>
                <w:rFonts w:ascii="宋体" w:eastAsia="宋体" w:hAnsi="宋体" w:cs="Times New Roman" w:hint="eastAsia"/>
                <w:color w:val="000000"/>
                <w:szCs w:val="21"/>
              </w:rPr>
            </w:pPr>
            <w:r w:rsidRPr="000100E5">
              <w:rPr>
                <w:rFonts w:ascii="宋体" w:eastAsia="宋体" w:hAnsi="宋体" w:cs="Times New Roman" w:hint="eastAsia"/>
                <w:color w:val="000000"/>
                <w:szCs w:val="21"/>
              </w:rPr>
              <w:t>投标文件是否</w:t>
            </w:r>
            <w:r w:rsidRPr="000100E5">
              <w:rPr>
                <w:rFonts w:ascii="宋体" w:eastAsia="宋体" w:hAnsi="宋体" w:cs="Times New Roman"/>
                <w:color w:val="000000"/>
                <w:szCs w:val="21"/>
              </w:rPr>
              <w:t>按照</w:t>
            </w:r>
            <w:r w:rsidRPr="000100E5">
              <w:rPr>
                <w:rFonts w:ascii="宋体" w:eastAsia="宋体" w:hAnsi="宋体" w:cs="Times New Roman" w:hint="eastAsia"/>
                <w:color w:val="000000"/>
                <w:szCs w:val="21"/>
              </w:rPr>
              <w:t>招标文件</w:t>
            </w:r>
            <w:r w:rsidRPr="000100E5">
              <w:rPr>
                <w:rFonts w:ascii="宋体" w:eastAsia="宋体" w:hAnsi="宋体" w:cs="Times New Roman"/>
                <w:color w:val="000000"/>
                <w:szCs w:val="21"/>
              </w:rPr>
              <w:t>规定要求</w:t>
            </w:r>
            <w:r w:rsidRPr="000100E5">
              <w:rPr>
                <w:rFonts w:ascii="宋体" w:eastAsia="宋体" w:hAnsi="宋体" w:cs="仿宋_GB2312" w:hint="eastAsia"/>
                <w:color w:val="000000"/>
                <w:szCs w:val="21"/>
              </w:rPr>
              <w:t>编制、装订、</w:t>
            </w:r>
            <w:r w:rsidRPr="000100E5">
              <w:rPr>
                <w:rFonts w:ascii="宋体" w:eastAsia="宋体" w:hAnsi="宋体" w:cs="Times New Roman"/>
                <w:color w:val="000000"/>
                <w:szCs w:val="21"/>
              </w:rPr>
              <w:t>签署、盖章</w:t>
            </w:r>
          </w:p>
        </w:tc>
      </w:tr>
      <w:tr w:rsidR="000100E5" w:rsidRPr="000100E5" w:rsidTr="007B1999">
        <w:trPr>
          <w:trHeight w:val="659"/>
        </w:trPr>
        <w:tc>
          <w:tcPr>
            <w:tcW w:w="709" w:type="dxa"/>
            <w:vAlign w:val="center"/>
          </w:tcPr>
          <w:p w:rsidR="000100E5" w:rsidRPr="000100E5" w:rsidRDefault="000100E5" w:rsidP="000100E5">
            <w:pPr>
              <w:spacing w:line="500" w:lineRule="exact"/>
              <w:jc w:val="center"/>
              <w:rPr>
                <w:rFonts w:ascii="宋体" w:eastAsia="宋体" w:hAnsi="宋体" w:cs="Times New Roman" w:hint="eastAsia"/>
                <w:color w:val="000000"/>
                <w:szCs w:val="21"/>
              </w:rPr>
            </w:pPr>
            <w:r w:rsidRPr="000100E5">
              <w:rPr>
                <w:rFonts w:ascii="宋体" w:eastAsia="宋体" w:hAnsi="宋体" w:cs="Times New Roman" w:hint="eastAsia"/>
                <w:color w:val="000000"/>
                <w:szCs w:val="21"/>
              </w:rPr>
              <w:t>3</w:t>
            </w:r>
          </w:p>
        </w:tc>
        <w:tc>
          <w:tcPr>
            <w:tcW w:w="8187" w:type="dxa"/>
            <w:vAlign w:val="center"/>
          </w:tcPr>
          <w:p w:rsidR="000100E5" w:rsidRPr="000100E5" w:rsidRDefault="000100E5" w:rsidP="000100E5">
            <w:pPr>
              <w:spacing w:line="500" w:lineRule="exact"/>
              <w:rPr>
                <w:rFonts w:ascii="宋体" w:eastAsia="宋体" w:hAnsi="宋体" w:cs="Times New Roman" w:hint="eastAsia"/>
                <w:color w:val="000000"/>
                <w:szCs w:val="21"/>
              </w:rPr>
            </w:pPr>
            <w:r w:rsidRPr="000100E5">
              <w:rPr>
                <w:rFonts w:ascii="宋体" w:eastAsia="宋体" w:hAnsi="宋体" w:cs="宋体" w:hint="eastAsia"/>
                <w:color w:val="000000"/>
                <w:kern w:val="0"/>
                <w:szCs w:val="21"/>
              </w:rPr>
              <w:t>报价</w:t>
            </w:r>
            <w:r w:rsidRPr="000100E5">
              <w:rPr>
                <w:rFonts w:ascii="宋体" w:eastAsia="宋体" w:hAnsi="宋体" w:cs="Times New Roman" w:hint="eastAsia"/>
                <w:color w:val="000000"/>
                <w:szCs w:val="21"/>
              </w:rPr>
              <w:t>是否</w:t>
            </w:r>
            <w:r w:rsidRPr="000100E5">
              <w:rPr>
                <w:rFonts w:ascii="宋体" w:eastAsia="宋体" w:hAnsi="宋体" w:cs="宋体" w:hint="eastAsia"/>
                <w:color w:val="000000"/>
                <w:kern w:val="0"/>
                <w:szCs w:val="21"/>
              </w:rPr>
              <w:t>超过招标文件中规定的采购预算金额</w:t>
            </w:r>
          </w:p>
        </w:tc>
      </w:tr>
      <w:tr w:rsidR="000100E5" w:rsidRPr="000100E5" w:rsidTr="007B1999">
        <w:trPr>
          <w:trHeight w:val="659"/>
        </w:trPr>
        <w:tc>
          <w:tcPr>
            <w:tcW w:w="709" w:type="dxa"/>
            <w:vAlign w:val="center"/>
          </w:tcPr>
          <w:p w:rsidR="000100E5" w:rsidRPr="000100E5" w:rsidRDefault="000100E5" w:rsidP="000100E5">
            <w:pPr>
              <w:spacing w:line="500" w:lineRule="exact"/>
              <w:jc w:val="center"/>
              <w:rPr>
                <w:rFonts w:ascii="宋体" w:eastAsia="宋体" w:hAnsi="宋体" w:cs="Times New Roman" w:hint="eastAsia"/>
                <w:color w:val="000000"/>
                <w:szCs w:val="21"/>
              </w:rPr>
            </w:pPr>
            <w:r w:rsidRPr="000100E5">
              <w:rPr>
                <w:rFonts w:ascii="宋体" w:eastAsia="宋体" w:hAnsi="宋体" w:cs="Times New Roman" w:hint="eastAsia"/>
                <w:color w:val="000000"/>
                <w:szCs w:val="21"/>
              </w:rPr>
              <w:t>4</w:t>
            </w:r>
          </w:p>
        </w:tc>
        <w:tc>
          <w:tcPr>
            <w:tcW w:w="8187" w:type="dxa"/>
            <w:vAlign w:val="center"/>
          </w:tcPr>
          <w:p w:rsidR="000100E5" w:rsidRPr="000100E5" w:rsidRDefault="000100E5" w:rsidP="000100E5">
            <w:pPr>
              <w:spacing w:line="500" w:lineRule="exact"/>
              <w:rPr>
                <w:rFonts w:ascii="宋体" w:eastAsia="宋体" w:hAnsi="宋体" w:cs="Times New Roman" w:hint="eastAsia"/>
                <w:color w:val="000000"/>
                <w:szCs w:val="21"/>
              </w:rPr>
            </w:pPr>
            <w:r w:rsidRPr="000100E5">
              <w:rPr>
                <w:rFonts w:ascii="宋体" w:eastAsia="宋体" w:hAnsi="宋体" w:cs="宋体" w:hint="eastAsia"/>
                <w:color w:val="000000"/>
                <w:kern w:val="0"/>
                <w:szCs w:val="21"/>
              </w:rPr>
              <w:t>投标文件</w:t>
            </w:r>
            <w:r w:rsidRPr="000100E5">
              <w:rPr>
                <w:rFonts w:ascii="宋体" w:eastAsia="宋体" w:hAnsi="宋体" w:cs="宋体" w:hint="eastAsia"/>
                <w:kern w:val="0"/>
                <w:szCs w:val="21"/>
              </w:rPr>
              <w:t>中</w:t>
            </w:r>
            <w:r w:rsidRPr="000100E5">
              <w:rPr>
                <w:rFonts w:ascii="宋体" w:eastAsia="宋体" w:hAnsi="宋体" w:cs="Times New Roman" w:hint="eastAsia"/>
                <w:szCs w:val="21"/>
              </w:rPr>
              <w:t>是否</w:t>
            </w:r>
            <w:r w:rsidRPr="000100E5">
              <w:rPr>
                <w:rFonts w:ascii="宋体" w:eastAsia="宋体" w:hAnsi="宋体" w:cs="宋体" w:hint="eastAsia"/>
                <w:kern w:val="0"/>
                <w:szCs w:val="21"/>
              </w:rPr>
              <w:t>含有采购人不能接</w:t>
            </w:r>
            <w:r w:rsidRPr="000100E5">
              <w:rPr>
                <w:rFonts w:ascii="宋体" w:eastAsia="宋体" w:hAnsi="宋体" w:cs="宋体" w:hint="eastAsia"/>
                <w:color w:val="000000"/>
                <w:kern w:val="0"/>
                <w:szCs w:val="21"/>
              </w:rPr>
              <w:t>受的附加条件</w:t>
            </w:r>
          </w:p>
        </w:tc>
      </w:tr>
      <w:tr w:rsidR="000100E5" w:rsidRPr="000100E5" w:rsidTr="007B1999">
        <w:trPr>
          <w:trHeight w:val="659"/>
        </w:trPr>
        <w:tc>
          <w:tcPr>
            <w:tcW w:w="709" w:type="dxa"/>
            <w:vAlign w:val="center"/>
          </w:tcPr>
          <w:p w:rsidR="000100E5" w:rsidRPr="000100E5" w:rsidRDefault="000100E5" w:rsidP="000100E5">
            <w:pPr>
              <w:spacing w:line="500" w:lineRule="exact"/>
              <w:jc w:val="center"/>
              <w:rPr>
                <w:rFonts w:ascii="宋体" w:eastAsia="宋体" w:hAnsi="宋体" w:cs="Times New Roman" w:hint="eastAsia"/>
                <w:color w:val="000000"/>
                <w:szCs w:val="21"/>
              </w:rPr>
            </w:pPr>
            <w:r w:rsidRPr="000100E5">
              <w:rPr>
                <w:rFonts w:ascii="宋体" w:eastAsia="宋体" w:hAnsi="宋体" w:cs="Times New Roman" w:hint="eastAsia"/>
                <w:color w:val="000000"/>
                <w:szCs w:val="21"/>
              </w:rPr>
              <w:t>5</w:t>
            </w:r>
          </w:p>
        </w:tc>
        <w:tc>
          <w:tcPr>
            <w:tcW w:w="8187" w:type="dxa"/>
            <w:vAlign w:val="center"/>
          </w:tcPr>
          <w:p w:rsidR="000100E5" w:rsidRPr="000100E5" w:rsidRDefault="000100E5" w:rsidP="000100E5">
            <w:pPr>
              <w:spacing w:line="500" w:lineRule="exact"/>
              <w:rPr>
                <w:rFonts w:ascii="宋体" w:eastAsia="宋体" w:hAnsi="宋体" w:cs="Times New Roman" w:hint="eastAsia"/>
                <w:color w:val="000000"/>
                <w:szCs w:val="21"/>
              </w:rPr>
            </w:pPr>
            <w:r w:rsidRPr="000100E5">
              <w:rPr>
                <w:rFonts w:ascii="宋体" w:eastAsia="宋体" w:hAnsi="宋体" w:cs="Times New Roman" w:hint="eastAsia"/>
                <w:color w:val="000000"/>
                <w:szCs w:val="21"/>
              </w:rPr>
              <w:t>所投标的是否是进口产品（招标文件明确载明允许进口产品的除外）</w:t>
            </w:r>
          </w:p>
        </w:tc>
      </w:tr>
      <w:tr w:rsidR="000100E5" w:rsidRPr="000100E5" w:rsidTr="007B1999">
        <w:trPr>
          <w:trHeight w:val="659"/>
        </w:trPr>
        <w:tc>
          <w:tcPr>
            <w:tcW w:w="709" w:type="dxa"/>
            <w:vAlign w:val="center"/>
          </w:tcPr>
          <w:p w:rsidR="000100E5" w:rsidRPr="000100E5" w:rsidRDefault="000100E5" w:rsidP="000100E5">
            <w:pPr>
              <w:spacing w:line="500" w:lineRule="exact"/>
              <w:jc w:val="center"/>
              <w:rPr>
                <w:rFonts w:ascii="宋体" w:eastAsia="宋体" w:hAnsi="宋体" w:cs="Times New Roman" w:hint="eastAsia"/>
                <w:color w:val="000000"/>
                <w:szCs w:val="21"/>
              </w:rPr>
            </w:pPr>
            <w:r w:rsidRPr="000100E5">
              <w:rPr>
                <w:rFonts w:ascii="宋体" w:eastAsia="宋体" w:hAnsi="宋体" w:cs="Times New Roman" w:hint="eastAsia"/>
                <w:color w:val="000000"/>
                <w:szCs w:val="21"/>
              </w:rPr>
              <w:t>6</w:t>
            </w:r>
          </w:p>
        </w:tc>
        <w:tc>
          <w:tcPr>
            <w:tcW w:w="8187" w:type="dxa"/>
            <w:vAlign w:val="center"/>
          </w:tcPr>
          <w:p w:rsidR="000100E5" w:rsidRPr="000100E5" w:rsidRDefault="000100E5" w:rsidP="000100E5">
            <w:pPr>
              <w:spacing w:line="500" w:lineRule="exact"/>
              <w:rPr>
                <w:rFonts w:ascii="宋体" w:eastAsia="宋体" w:hAnsi="宋体" w:cs="Times New Roman" w:hint="eastAsia"/>
                <w:color w:val="000000"/>
                <w:szCs w:val="21"/>
              </w:rPr>
            </w:pPr>
            <w:r w:rsidRPr="000100E5">
              <w:rPr>
                <w:rFonts w:ascii="宋体" w:eastAsia="宋体" w:hAnsi="宋体" w:cs="Times New Roman" w:hint="eastAsia"/>
                <w:color w:val="000000"/>
                <w:szCs w:val="21"/>
              </w:rPr>
              <w:t>有无同一投标人提交两个以上不同的投标文件或者报价情形</w:t>
            </w:r>
          </w:p>
        </w:tc>
      </w:tr>
      <w:tr w:rsidR="000100E5" w:rsidRPr="000100E5" w:rsidTr="007B1999">
        <w:trPr>
          <w:trHeight w:val="539"/>
        </w:trPr>
        <w:tc>
          <w:tcPr>
            <w:tcW w:w="709" w:type="dxa"/>
            <w:vAlign w:val="center"/>
          </w:tcPr>
          <w:p w:rsidR="000100E5" w:rsidRPr="000100E5" w:rsidRDefault="000100E5" w:rsidP="000100E5">
            <w:pPr>
              <w:spacing w:line="500" w:lineRule="exact"/>
              <w:jc w:val="center"/>
              <w:rPr>
                <w:rFonts w:ascii="宋体" w:eastAsia="宋体" w:hAnsi="宋体" w:cs="Times New Roman" w:hint="eastAsia"/>
                <w:color w:val="000000"/>
                <w:szCs w:val="21"/>
              </w:rPr>
            </w:pPr>
            <w:r w:rsidRPr="000100E5">
              <w:rPr>
                <w:rFonts w:ascii="宋体" w:eastAsia="宋体" w:hAnsi="宋体" w:cs="Times New Roman" w:hint="eastAsia"/>
                <w:color w:val="000000"/>
                <w:szCs w:val="21"/>
              </w:rPr>
              <w:t>7</w:t>
            </w:r>
          </w:p>
        </w:tc>
        <w:tc>
          <w:tcPr>
            <w:tcW w:w="8187" w:type="dxa"/>
            <w:vAlign w:val="center"/>
          </w:tcPr>
          <w:p w:rsidR="000100E5" w:rsidRPr="000100E5" w:rsidRDefault="000100E5" w:rsidP="000100E5">
            <w:pPr>
              <w:spacing w:line="500" w:lineRule="exact"/>
              <w:rPr>
                <w:rFonts w:ascii="宋体" w:eastAsia="宋体" w:hAnsi="宋体" w:cs="Times New Roman" w:hint="eastAsia"/>
                <w:color w:val="000000"/>
                <w:szCs w:val="21"/>
              </w:rPr>
            </w:pPr>
            <w:r w:rsidRPr="000100E5">
              <w:rPr>
                <w:rFonts w:ascii="宋体" w:eastAsia="宋体" w:hAnsi="宋体" w:cs="Times New Roman" w:hint="eastAsia"/>
                <w:color w:val="000000"/>
                <w:szCs w:val="21"/>
              </w:rPr>
              <w:t>是否提供分项报价，且在投标货物分项报价表中明确</w:t>
            </w:r>
          </w:p>
        </w:tc>
      </w:tr>
      <w:tr w:rsidR="000100E5" w:rsidRPr="000100E5" w:rsidTr="007B1999">
        <w:trPr>
          <w:trHeight w:val="659"/>
        </w:trPr>
        <w:tc>
          <w:tcPr>
            <w:tcW w:w="709" w:type="dxa"/>
            <w:vAlign w:val="center"/>
          </w:tcPr>
          <w:p w:rsidR="000100E5" w:rsidRPr="000100E5" w:rsidRDefault="000100E5" w:rsidP="000100E5">
            <w:pPr>
              <w:spacing w:line="500" w:lineRule="exact"/>
              <w:jc w:val="center"/>
              <w:rPr>
                <w:rFonts w:ascii="宋体" w:eastAsia="宋体" w:hAnsi="宋体" w:cs="Times New Roman" w:hint="eastAsia"/>
                <w:color w:val="000000"/>
                <w:szCs w:val="21"/>
              </w:rPr>
            </w:pPr>
            <w:r w:rsidRPr="000100E5">
              <w:rPr>
                <w:rFonts w:ascii="宋体" w:eastAsia="宋体" w:hAnsi="宋体" w:cs="Times New Roman" w:hint="eastAsia"/>
                <w:color w:val="000000"/>
                <w:szCs w:val="21"/>
              </w:rPr>
              <w:t>8</w:t>
            </w:r>
          </w:p>
        </w:tc>
        <w:tc>
          <w:tcPr>
            <w:tcW w:w="8187" w:type="dxa"/>
            <w:vAlign w:val="center"/>
          </w:tcPr>
          <w:p w:rsidR="000100E5" w:rsidRPr="000100E5" w:rsidRDefault="000100E5" w:rsidP="000100E5">
            <w:pPr>
              <w:spacing w:line="500" w:lineRule="exact"/>
              <w:rPr>
                <w:rFonts w:ascii="宋体" w:eastAsia="宋体" w:hAnsi="宋体" w:cs="Times New Roman" w:hint="eastAsia"/>
                <w:color w:val="000000"/>
                <w:szCs w:val="21"/>
              </w:rPr>
            </w:pPr>
            <w:r w:rsidRPr="000100E5">
              <w:rPr>
                <w:rFonts w:ascii="宋体" w:eastAsia="宋体" w:hAnsi="宋体" w:cs="Times New Roman" w:hint="eastAsia"/>
                <w:color w:val="000000"/>
                <w:szCs w:val="21"/>
              </w:rPr>
              <w:t>是否</w:t>
            </w:r>
            <w:r w:rsidRPr="000100E5">
              <w:rPr>
                <w:rFonts w:ascii="宋体" w:eastAsia="宋体" w:hAnsi="宋体" w:cs="Times New Roman"/>
                <w:color w:val="000000"/>
                <w:szCs w:val="21"/>
              </w:rPr>
              <w:t>满足招标文件中技术条款要求</w:t>
            </w:r>
          </w:p>
        </w:tc>
      </w:tr>
      <w:tr w:rsidR="000100E5" w:rsidRPr="000100E5" w:rsidTr="007B1999">
        <w:trPr>
          <w:trHeight w:val="659"/>
        </w:trPr>
        <w:tc>
          <w:tcPr>
            <w:tcW w:w="709" w:type="dxa"/>
            <w:vAlign w:val="center"/>
          </w:tcPr>
          <w:p w:rsidR="000100E5" w:rsidRPr="000100E5" w:rsidRDefault="000100E5" w:rsidP="000100E5">
            <w:pPr>
              <w:spacing w:line="500" w:lineRule="exact"/>
              <w:jc w:val="center"/>
              <w:rPr>
                <w:rFonts w:ascii="宋体" w:eastAsia="宋体" w:hAnsi="宋体" w:cs="Times New Roman" w:hint="eastAsia"/>
                <w:color w:val="000000"/>
                <w:szCs w:val="21"/>
              </w:rPr>
            </w:pPr>
            <w:r w:rsidRPr="000100E5">
              <w:rPr>
                <w:rFonts w:ascii="宋体" w:eastAsia="宋体" w:hAnsi="宋体" w:cs="Times New Roman" w:hint="eastAsia"/>
                <w:color w:val="000000"/>
                <w:szCs w:val="21"/>
              </w:rPr>
              <w:t>9</w:t>
            </w:r>
          </w:p>
        </w:tc>
        <w:tc>
          <w:tcPr>
            <w:tcW w:w="8187" w:type="dxa"/>
            <w:vAlign w:val="center"/>
          </w:tcPr>
          <w:p w:rsidR="000100E5" w:rsidRPr="000100E5" w:rsidRDefault="000100E5" w:rsidP="000100E5">
            <w:pPr>
              <w:spacing w:line="500" w:lineRule="exact"/>
              <w:rPr>
                <w:rFonts w:ascii="宋体" w:eastAsia="宋体" w:hAnsi="宋体" w:cs="Times New Roman" w:hint="eastAsia"/>
                <w:color w:val="000000"/>
                <w:szCs w:val="21"/>
              </w:rPr>
            </w:pPr>
            <w:r w:rsidRPr="000100E5">
              <w:rPr>
                <w:rFonts w:ascii="宋体" w:eastAsia="宋体" w:hAnsi="宋体" w:cs="Times New Roman" w:hint="eastAsia"/>
                <w:color w:val="000000"/>
                <w:szCs w:val="21"/>
              </w:rPr>
              <w:t>供货周期（服务期限）是否满足招标文件要求</w:t>
            </w:r>
          </w:p>
        </w:tc>
      </w:tr>
      <w:tr w:rsidR="000100E5" w:rsidRPr="000100E5" w:rsidTr="007B1999">
        <w:trPr>
          <w:trHeight w:val="659"/>
        </w:trPr>
        <w:tc>
          <w:tcPr>
            <w:tcW w:w="709" w:type="dxa"/>
            <w:vAlign w:val="center"/>
          </w:tcPr>
          <w:p w:rsidR="000100E5" w:rsidRPr="000100E5" w:rsidRDefault="000100E5" w:rsidP="000100E5">
            <w:pPr>
              <w:spacing w:line="500" w:lineRule="exact"/>
              <w:jc w:val="center"/>
              <w:rPr>
                <w:rFonts w:ascii="宋体" w:eastAsia="宋体" w:hAnsi="宋体" w:cs="Times New Roman" w:hint="eastAsia"/>
                <w:color w:val="000000"/>
                <w:szCs w:val="21"/>
              </w:rPr>
            </w:pPr>
            <w:r w:rsidRPr="000100E5">
              <w:rPr>
                <w:rFonts w:ascii="宋体" w:eastAsia="宋体" w:hAnsi="宋体" w:cs="Times New Roman" w:hint="eastAsia"/>
                <w:color w:val="000000"/>
                <w:szCs w:val="21"/>
              </w:rPr>
              <w:t>10</w:t>
            </w:r>
          </w:p>
        </w:tc>
        <w:tc>
          <w:tcPr>
            <w:tcW w:w="8187" w:type="dxa"/>
            <w:vAlign w:val="center"/>
          </w:tcPr>
          <w:p w:rsidR="000100E5" w:rsidRPr="000100E5" w:rsidRDefault="000100E5" w:rsidP="000100E5">
            <w:pPr>
              <w:spacing w:line="500" w:lineRule="exact"/>
              <w:rPr>
                <w:rFonts w:ascii="宋体" w:eastAsia="宋体" w:hAnsi="宋体" w:cs="Times New Roman" w:hint="eastAsia"/>
                <w:color w:val="000000"/>
                <w:szCs w:val="21"/>
              </w:rPr>
            </w:pPr>
            <w:r w:rsidRPr="000100E5">
              <w:rPr>
                <w:rFonts w:ascii="宋体" w:eastAsia="宋体" w:hAnsi="宋体" w:cs="Times New Roman" w:hint="eastAsia"/>
                <w:color w:val="000000"/>
                <w:szCs w:val="21"/>
              </w:rPr>
              <w:t>质保期是否满足招标文件要求</w:t>
            </w:r>
          </w:p>
        </w:tc>
      </w:tr>
      <w:tr w:rsidR="000100E5" w:rsidRPr="000100E5" w:rsidTr="007B1999">
        <w:trPr>
          <w:trHeight w:val="659"/>
        </w:trPr>
        <w:tc>
          <w:tcPr>
            <w:tcW w:w="709" w:type="dxa"/>
            <w:vAlign w:val="center"/>
          </w:tcPr>
          <w:p w:rsidR="000100E5" w:rsidRPr="000100E5" w:rsidRDefault="000100E5" w:rsidP="000100E5">
            <w:pPr>
              <w:spacing w:line="500" w:lineRule="exact"/>
              <w:jc w:val="center"/>
              <w:rPr>
                <w:rFonts w:ascii="宋体" w:eastAsia="宋体" w:hAnsi="宋体" w:cs="Times New Roman" w:hint="eastAsia"/>
                <w:color w:val="000000"/>
                <w:szCs w:val="21"/>
              </w:rPr>
            </w:pPr>
            <w:r w:rsidRPr="000100E5">
              <w:rPr>
                <w:rFonts w:ascii="宋体" w:eastAsia="宋体" w:hAnsi="宋体" w:cs="Times New Roman" w:hint="eastAsia"/>
                <w:color w:val="000000"/>
                <w:szCs w:val="21"/>
              </w:rPr>
              <w:t>11</w:t>
            </w:r>
          </w:p>
        </w:tc>
        <w:tc>
          <w:tcPr>
            <w:tcW w:w="8187" w:type="dxa"/>
            <w:vAlign w:val="center"/>
          </w:tcPr>
          <w:p w:rsidR="000100E5" w:rsidRPr="000100E5" w:rsidRDefault="000100E5" w:rsidP="000100E5">
            <w:pPr>
              <w:spacing w:line="500" w:lineRule="exact"/>
              <w:rPr>
                <w:rFonts w:ascii="宋体" w:eastAsia="宋体" w:hAnsi="宋体" w:cs="Times New Roman" w:hint="eastAsia"/>
                <w:color w:val="000000"/>
                <w:szCs w:val="21"/>
              </w:rPr>
            </w:pPr>
            <w:r w:rsidRPr="000100E5">
              <w:rPr>
                <w:rFonts w:ascii="宋体" w:eastAsia="宋体" w:hAnsi="宋体" w:cs="Times New Roman" w:hint="eastAsia"/>
                <w:color w:val="000000"/>
                <w:szCs w:val="21"/>
              </w:rPr>
              <w:t>投标有效期是否满足招标文件要求</w:t>
            </w:r>
          </w:p>
        </w:tc>
      </w:tr>
      <w:tr w:rsidR="000100E5" w:rsidRPr="000100E5" w:rsidTr="007B1999">
        <w:trPr>
          <w:trHeight w:val="659"/>
        </w:trPr>
        <w:tc>
          <w:tcPr>
            <w:tcW w:w="709" w:type="dxa"/>
            <w:vAlign w:val="center"/>
          </w:tcPr>
          <w:p w:rsidR="000100E5" w:rsidRPr="000100E5" w:rsidRDefault="000100E5" w:rsidP="000100E5">
            <w:pPr>
              <w:spacing w:line="500" w:lineRule="exact"/>
              <w:jc w:val="center"/>
              <w:rPr>
                <w:rFonts w:ascii="宋体" w:eastAsia="宋体" w:hAnsi="宋体" w:cs="Times New Roman" w:hint="eastAsia"/>
                <w:color w:val="000000"/>
                <w:szCs w:val="21"/>
              </w:rPr>
            </w:pPr>
            <w:r w:rsidRPr="000100E5">
              <w:rPr>
                <w:rFonts w:ascii="宋体" w:eastAsia="宋体" w:hAnsi="宋体" w:cs="Times New Roman" w:hint="eastAsia"/>
                <w:color w:val="000000"/>
                <w:szCs w:val="21"/>
              </w:rPr>
              <w:t>12</w:t>
            </w:r>
          </w:p>
        </w:tc>
        <w:tc>
          <w:tcPr>
            <w:tcW w:w="8187" w:type="dxa"/>
            <w:vAlign w:val="center"/>
          </w:tcPr>
          <w:p w:rsidR="000100E5" w:rsidRPr="000100E5" w:rsidRDefault="000100E5" w:rsidP="000100E5">
            <w:pPr>
              <w:spacing w:line="500" w:lineRule="exact"/>
              <w:rPr>
                <w:rFonts w:ascii="宋体" w:eastAsia="宋体" w:hAnsi="宋体" w:cs="Times New Roman" w:hint="eastAsia"/>
                <w:color w:val="000000"/>
                <w:szCs w:val="21"/>
              </w:rPr>
            </w:pPr>
            <w:r w:rsidRPr="000100E5">
              <w:rPr>
                <w:rFonts w:ascii="宋体" w:eastAsia="宋体" w:hAnsi="宋体" w:cs="仿宋_GB2312" w:hint="eastAsia"/>
                <w:color w:val="000000"/>
                <w:szCs w:val="21"/>
              </w:rPr>
              <w:t>是否存在拒绝修正投标报价算术错误的情形</w:t>
            </w:r>
          </w:p>
        </w:tc>
      </w:tr>
      <w:tr w:rsidR="000100E5" w:rsidRPr="000100E5" w:rsidTr="007B1999">
        <w:trPr>
          <w:trHeight w:val="659"/>
        </w:trPr>
        <w:tc>
          <w:tcPr>
            <w:tcW w:w="709" w:type="dxa"/>
            <w:vAlign w:val="center"/>
          </w:tcPr>
          <w:p w:rsidR="000100E5" w:rsidRPr="000100E5" w:rsidRDefault="000100E5" w:rsidP="000100E5">
            <w:pPr>
              <w:spacing w:line="500" w:lineRule="exact"/>
              <w:jc w:val="center"/>
              <w:rPr>
                <w:rFonts w:ascii="宋体" w:eastAsia="宋体" w:hAnsi="宋体" w:cs="Times New Roman" w:hint="eastAsia"/>
                <w:color w:val="000000"/>
                <w:szCs w:val="21"/>
              </w:rPr>
            </w:pPr>
            <w:r w:rsidRPr="000100E5">
              <w:rPr>
                <w:rFonts w:ascii="宋体" w:eastAsia="宋体" w:hAnsi="宋体" w:cs="Times New Roman" w:hint="eastAsia"/>
                <w:color w:val="000000"/>
                <w:szCs w:val="21"/>
              </w:rPr>
              <w:t>13</w:t>
            </w:r>
          </w:p>
        </w:tc>
        <w:tc>
          <w:tcPr>
            <w:tcW w:w="8187" w:type="dxa"/>
            <w:vAlign w:val="center"/>
          </w:tcPr>
          <w:p w:rsidR="000100E5" w:rsidRPr="000100E5" w:rsidRDefault="000100E5" w:rsidP="000100E5">
            <w:pPr>
              <w:spacing w:line="500" w:lineRule="exact"/>
              <w:rPr>
                <w:rFonts w:ascii="宋体" w:eastAsia="宋体" w:hAnsi="宋体" w:cs="Times New Roman" w:hint="eastAsia"/>
                <w:color w:val="000000"/>
                <w:szCs w:val="21"/>
              </w:rPr>
            </w:pPr>
            <w:r w:rsidRPr="000100E5">
              <w:rPr>
                <w:rFonts w:ascii="宋体" w:eastAsia="宋体" w:hAnsi="宋体" w:cs="仿宋_GB2312" w:hint="eastAsia"/>
                <w:color w:val="000000"/>
                <w:szCs w:val="21"/>
              </w:rPr>
              <w:t>是否存在拒按评标委员会要求澄清、说明或纠正的情形</w:t>
            </w:r>
          </w:p>
        </w:tc>
      </w:tr>
      <w:tr w:rsidR="000100E5" w:rsidRPr="000100E5" w:rsidTr="007B1999">
        <w:trPr>
          <w:trHeight w:val="659"/>
        </w:trPr>
        <w:tc>
          <w:tcPr>
            <w:tcW w:w="709" w:type="dxa"/>
            <w:vAlign w:val="center"/>
          </w:tcPr>
          <w:p w:rsidR="000100E5" w:rsidRPr="000100E5" w:rsidRDefault="000100E5" w:rsidP="000100E5">
            <w:pPr>
              <w:spacing w:line="500" w:lineRule="exact"/>
              <w:jc w:val="center"/>
              <w:rPr>
                <w:rFonts w:ascii="宋体" w:eastAsia="宋体" w:hAnsi="宋体" w:cs="Times New Roman" w:hint="eastAsia"/>
                <w:color w:val="000000"/>
                <w:szCs w:val="21"/>
              </w:rPr>
            </w:pPr>
            <w:r w:rsidRPr="000100E5">
              <w:rPr>
                <w:rFonts w:ascii="宋体" w:eastAsia="宋体" w:hAnsi="宋体" w:cs="Times New Roman" w:hint="eastAsia"/>
                <w:color w:val="000000"/>
                <w:szCs w:val="21"/>
              </w:rPr>
              <w:t>14</w:t>
            </w:r>
          </w:p>
        </w:tc>
        <w:tc>
          <w:tcPr>
            <w:tcW w:w="8187" w:type="dxa"/>
            <w:vAlign w:val="center"/>
          </w:tcPr>
          <w:p w:rsidR="000100E5" w:rsidRPr="000100E5" w:rsidRDefault="000100E5" w:rsidP="000100E5">
            <w:pPr>
              <w:spacing w:line="500" w:lineRule="exact"/>
              <w:rPr>
                <w:rFonts w:ascii="宋体" w:eastAsia="宋体" w:hAnsi="宋体" w:cs="Times New Roman" w:hint="eastAsia"/>
                <w:color w:val="000000"/>
                <w:szCs w:val="21"/>
              </w:rPr>
            </w:pPr>
            <w:r w:rsidRPr="000100E5">
              <w:rPr>
                <w:rFonts w:ascii="宋体" w:eastAsia="宋体" w:hAnsi="宋体" w:cs="仿宋_GB2312" w:hint="eastAsia"/>
                <w:color w:val="000000"/>
                <w:szCs w:val="21"/>
              </w:rPr>
              <w:t>是否有串通投标、弄虚作假或行贿等违法行为</w:t>
            </w:r>
          </w:p>
        </w:tc>
      </w:tr>
      <w:tr w:rsidR="000100E5" w:rsidRPr="000100E5" w:rsidTr="007B1999">
        <w:trPr>
          <w:trHeight w:val="659"/>
        </w:trPr>
        <w:tc>
          <w:tcPr>
            <w:tcW w:w="709" w:type="dxa"/>
            <w:vAlign w:val="center"/>
          </w:tcPr>
          <w:p w:rsidR="000100E5" w:rsidRPr="000100E5" w:rsidRDefault="000100E5" w:rsidP="000100E5">
            <w:pPr>
              <w:spacing w:line="500" w:lineRule="exact"/>
              <w:jc w:val="center"/>
              <w:rPr>
                <w:rFonts w:ascii="宋体" w:eastAsia="宋体" w:hAnsi="宋体" w:cs="Times New Roman" w:hint="eastAsia"/>
                <w:color w:val="000000"/>
                <w:szCs w:val="21"/>
              </w:rPr>
            </w:pPr>
            <w:r w:rsidRPr="000100E5">
              <w:rPr>
                <w:rFonts w:ascii="宋体" w:eastAsia="宋体" w:hAnsi="宋体" w:cs="Times New Roman" w:hint="eastAsia"/>
                <w:color w:val="000000"/>
                <w:szCs w:val="21"/>
              </w:rPr>
              <w:t>1</w:t>
            </w:r>
            <w:r w:rsidRPr="000100E5">
              <w:rPr>
                <w:rFonts w:ascii="宋体" w:eastAsia="宋体" w:hAnsi="宋体" w:cs="Times New Roman"/>
                <w:color w:val="000000"/>
                <w:szCs w:val="21"/>
              </w:rPr>
              <w:t>5</w:t>
            </w:r>
          </w:p>
        </w:tc>
        <w:tc>
          <w:tcPr>
            <w:tcW w:w="8187" w:type="dxa"/>
            <w:vAlign w:val="center"/>
          </w:tcPr>
          <w:p w:rsidR="000100E5" w:rsidRPr="000100E5" w:rsidRDefault="000100E5" w:rsidP="000100E5">
            <w:pPr>
              <w:spacing w:line="500" w:lineRule="exact"/>
              <w:rPr>
                <w:rFonts w:ascii="宋体" w:eastAsia="宋体" w:hAnsi="宋体" w:cs="仿宋_GB2312" w:hint="eastAsia"/>
                <w:color w:val="000000"/>
                <w:szCs w:val="21"/>
              </w:rPr>
            </w:pPr>
            <w:r w:rsidRPr="000100E5">
              <w:rPr>
                <w:rFonts w:ascii="宋体" w:eastAsia="宋体" w:hAnsi="宋体" w:cs="仿宋_GB2312" w:hint="eastAsia"/>
                <w:color w:val="000000"/>
                <w:szCs w:val="21"/>
              </w:rPr>
              <w:t>是否有</w:t>
            </w:r>
            <w:r w:rsidRPr="000100E5">
              <w:rPr>
                <w:rFonts w:ascii="宋体" w:eastAsia="宋体" w:hAnsi="宋体" w:cs="仿宋_GB2312"/>
                <w:color w:val="000000"/>
                <w:szCs w:val="21"/>
              </w:rPr>
              <w:t>其他不符合法律法规和</w:t>
            </w:r>
            <w:r w:rsidRPr="000100E5">
              <w:rPr>
                <w:rFonts w:ascii="宋体" w:eastAsia="宋体" w:hAnsi="宋体" w:cs="仿宋_GB2312" w:hint="eastAsia"/>
                <w:color w:val="000000"/>
                <w:szCs w:val="21"/>
              </w:rPr>
              <w:t>招标文件</w:t>
            </w:r>
            <w:r w:rsidRPr="000100E5">
              <w:rPr>
                <w:rFonts w:ascii="宋体" w:eastAsia="宋体" w:hAnsi="宋体" w:cs="仿宋_GB2312"/>
                <w:color w:val="000000"/>
                <w:szCs w:val="21"/>
              </w:rPr>
              <w:t>中规定</w:t>
            </w:r>
            <w:r w:rsidRPr="000100E5">
              <w:rPr>
                <w:rFonts w:ascii="宋体" w:eastAsia="宋体" w:hAnsi="宋体" w:cs="仿宋_GB2312" w:hint="eastAsia"/>
                <w:color w:val="000000"/>
                <w:szCs w:val="21"/>
              </w:rPr>
              <w:t>予以否决</w:t>
            </w:r>
            <w:r w:rsidRPr="000100E5">
              <w:rPr>
                <w:rFonts w:ascii="宋体" w:eastAsia="宋体" w:hAnsi="宋体" w:cs="仿宋_GB2312"/>
                <w:color w:val="000000"/>
                <w:szCs w:val="21"/>
              </w:rPr>
              <w:t>的</w:t>
            </w:r>
            <w:r w:rsidRPr="000100E5">
              <w:rPr>
                <w:rFonts w:ascii="宋体" w:eastAsia="宋体" w:hAnsi="宋体" w:cs="仿宋_GB2312" w:hint="eastAsia"/>
                <w:color w:val="000000"/>
                <w:szCs w:val="21"/>
              </w:rPr>
              <w:t>情形</w:t>
            </w:r>
          </w:p>
        </w:tc>
      </w:tr>
    </w:tbl>
    <w:p w:rsidR="000100E5" w:rsidRPr="000100E5" w:rsidRDefault="000100E5" w:rsidP="000100E5">
      <w:pPr>
        <w:spacing w:line="500" w:lineRule="exact"/>
        <w:rPr>
          <w:rFonts w:ascii="黑体" w:eastAsia="黑体" w:hAnsi="黑体" w:cs="Times New Roman" w:hint="eastAsia"/>
          <w:spacing w:val="-6"/>
          <w:sz w:val="24"/>
          <w:szCs w:val="24"/>
        </w:rPr>
      </w:pPr>
      <w:r w:rsidRPr="000100E5">
        <w:rPr>
          <w:rFonts w:ascii="黑体" w:eastAsia="黑体" w:hAnsi="黑体" w:cs="Times New Roman" w:hint="eastAsia"/>
          <w:spacing w:val="-6"/>
          <w:sz w:val="24"/>
          <w:szCs w:val="24"/>
        </w:rPr>
        <w:t>注：投标文件不符合以上条件之一的，该投标文件作无效处理。不再</w:t>
      </w:r>
      <w:r w:rsidRPr="000100E5">
        <w:rPr>
          <w:rFonts w:ascii="黑体" w:eastAsia="黑体" w:hAnsi="黑体" w:cs="宋体" w:hint="eastAsia"/>
          <w:kern w:val="0"/>
          <w:sz w:val="24"/>
          <w:szCs w:val="24"/>
        </w:rPr>
        <w:t>进行</w:t>
      </w:r>
      <w:r w:rsidRPr="000100E5">
        <w:rPr>
          <w:rFonts w:ascii="黑体" w:eastAsia="黑体" w:hAnsi="黑体" w:cs="宋体" w:hint="eastAsia"/>
          <w:sz w:val="24"/>
          <w:szCs w:val="24"/>
          <w:shd w:val="clear" w:color="auto" w:fill="FFFFFF"/>
        </w:rPr>
        <w:t>详细评审</w:t>
      </w:r>
      <w:r w:rsidRPr="000100E5">
        <w:rPr>
          <w:rFonts w:ascii="黑体" w:eastAsia="黑体" w:hAnsi="黑体" w:cs="宋体" w:hint="eastAsia"/>
          <w:kern w:val="0"/>
          <w:sz w:val="24"/>
          <w:szCs w:val="24"/>
        </w:rPr>
        <w:t>。</w:t>
      </w:r>
    </w:p>
    <w:p w:rsidR="000100E5" w:rsidRPr="000100E5" w:rsidRDefault="000100E5" w:rsidP="000100E5">
      <w:pPr>
        <w:spacing w:line="360" w:lineRule="auto"/>
        <w:jc w:val="center"/>
        <w:rPr>
          <w:rFonts w:ascii="宋体" w:eastAsia="宋体" w:hAnsi="宋体" w:cs="Times New Roman" w:hint="eastAsia"/>
          <w:spacing w:val="-6"/>
          <w:sz w:val="24"/>
          <w:szCs w:val="24"/>
        </w:rPr>
      </w:pPr>
    </w:p>
    <w:p w:rsidR="000100E5" w:rsidRPr="000100E5" w:rsidRDefault="000100E5" w:rsidP="000100E5">
      <w:pPr>
        <w:spacing w:line="360" w:lineRule="auto"/>
        <w:jc w:val="center"/>
        <w:outlineLvl w:val="1"/>
        <w:rPr>
          <w:rFonts w:ascii="宋体" w:eastAsia="宋体" w:hAnsi="宋体" w:cs="Times New Roman"/>
          <w:spacing w:val="-6"/>
          <w:sz w:val="30"/>
          <w:szCs w:val="30"/>
          <w:shd w:val="clear" w:color="auto" w:fill="FFFFFF"/>
        </w:rPr>
      </w:pPr>
    </w:p>
    <w:p w:rsidR="000100E5" w:rsidRPr="000100E5" w:rsidRDefault="000100E5" w:rsidP="000100E5">
      <w:pPr>
        <w:spacing w:line="360" w:lineRule="auto"/>
        <w:jc w:val="center"/>
        <w:outlineLvl w:val="1"/>
        <w:rPr>
          <w:rFonts w:ascii="宋体" w:eastAsia="宋体" w:hAnsi="宋体" w:cs="Times New Roman"/>
          <w:spacing w:val="-6"/>
          <w:sz w:val="30"/>
          <w:szCs w:val="30"/>
          <w:shd w:val="clear" w:color="auto" w:fill="FFFFFF"/>
        </w:rPr>
      </w:pPr>
    </w:p>
    <w:p w:rsidR="000100E5" w:rsidRPr="000100E5" w:rsidRDefault="000100E5" w:rsidP="000100E5">
      <w:pPr>
        <w:spacing w:line="360" w:lineRule="auto"/>
        <w:jc w:val="center"/>
        <w:outlineLvl w:val="1"/>
        <w:rPr>
          <w:rFonts w:ascii="宋体" w:eastAsia="宋体" w:hAnsi="宋体" w:cs="Times New Roman"/>
          <w:spacing w:val="-6"/>
          <w:sz w:val="30"/>
          <w:szCs w:val="30"/>
          <w:shd w:val="clear" w:color="auto" w:fill="FFFFFF"/>
        </w:rPr>
      </w:pPr>
    </w:p>
    <w:p w:rsidR="000100E5" w:rsidRPr="000100E5" w:rsidRDefault="000100E5" w:rsidP="000100E5">
      <w:pPr>
        <w:keepNext/>
        <w:keepLines/>
        <w:spacing w:line="360" w:lineRule="auto"/>
        <w:jc w:val="center"/>
        <w:outlineLvl w:val="1"/>
        <w:rPr>
          <w:rFonts w:ascii="黑体" w:eastAsia="黑体" w:hAnsi="黑体" w:cs="Times New Roman"/>
          <w:bCs/>
          <w:sz w:val="30"/>
          <w:szCs w:val="30"/>
        </w:rPr>
      </w:pPr>
      <w:bookmarkStart w:id="18" w:name="_Toc58842752"/>
      <w:r w:rsidRPr="000100E5">
        <w:rPr>
          <w:rFonts w:ascii="黑体" w:eastAsia="黑体" w:hAnsi="黑体" w:cs="Times New Roman" w:hint="eastAsia"/>
          <w:bCs/>
          <w:sz w:val="30"/>
          <w:szCs w:val="30"/>
        </w:rPr>
        <w:lastRenderedPageBreak/>
        <w:t>二、详细评审内容及标准</w:t>
      </w:r>
      <w:bookmarkEnd w:id="18"/>
    </w:p>
    <w:p w:rsidR="000100E5" w:rsidRPr="000100E5" w:rsidRDefault="000100E5" w:rsidP="000100E5">
      <w:pPr>
        <w:spacing w:line="360" w:lineRule="auto"/>
        <w:rPr>
          <w:rFonts w:ascii="宋体" w:eastAsia="宋体" w:hAnsi="宋体" w:cs="宋体" w:hint="eastAsia"/>
          <w:color w:val="000000"/>
          <w:sz w:val="24"/>
          <w:szCs w:val="24"/>
          <w:shd w:val="clear" w:color="auto" w:fill="FFFFFF"/>
        </w:rPr>
      </w:pPr>
      <w:r w:rsidRPr="000100E5">
        <w:rPr>
          <w:rFonts w:ascii="宋体" w:eastAsia="宋体" w:hAnsi="宋体" w:cs="宋体" w:hint="eastAsia"/>
          <w:color w:val="000000"/>
          <w:sz w:val="24"/>
          <w:szCs w:val="24"/>
          <w:shd w:val="clear" w:color="auto" w:fill="FFFFFF"/>
        </w:rPr>
        <w:t>分值构成（总分100分）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1"/>
        <w:gridCol w:w="3977"/>
        <w:gridCol w:w="4500"/>
      </w:tblGrid>
      <w:tr w:rsidR="000100E5" w:rsidRPr="000100E5" w:rsidTr="007B1999">
        <w:trPr>
          <w:trHeight w:hRule="exact" w:val="454"/>
        </w:trPr>
        <w:tc>
          <w:tcPr>
            <w:tcW w:w="811" w:type="dxa"/>
            <w:vAlign w:val="center"/>
          </w:tcPr>
          <w:p w:rsidR="000100E5" w:rsidRPr="000100E5" w:rsidRDefault="000100E5" w:rsidP="000100E5">
            <w:pPr>
              <w:spacing w:line="360" w:lineRule="exact"/>
              <w:jc w:val="center"/>
              <w:rPr>
                <w:rFonts w:ascii="宋体" w:eastAsia="宋体" w:hAnsi="宋体" w:cs="宋体" w:hint="eastAsia"/>
                <w:color w:val="000000"/>
                <w:sz w:val="24"/>
                <w:szCs w:val="24"/>
                <w:shd w:val="clear" w:color="auto" w:fill="FFFFFF"/>
              </w:rPr>
            </w:pPr>
            <w:r w:rsidRPr="000100E5">
              <w:rPr>
                <w:rFonts w:ascii="宋体" w:eastAsia="宋体" w:hAnsi="宋体" w:cs="宋体" w:hint="eastAsia"/>
                <w:color w:val="000000"/>
                <w:sz w:val="24"/>
                <w:szCs w:val="24"/>
                <w:shd w:val="clear" w:color="auto" w:fill="FFFFFF"/>
              </w:rPr>
              <w:t>序号</w:t>
            </w:r>
          </w:p>
        </w:tc>
        <w:tc>
          <w:tcPr>
            <w:tcW w:w="3977" w:type="dxa"/>
            <w:vAlign w:val="center"/>
          </w:tcPr>
          <w:p w:rsidR="000100E5" w:rsidRPr="000100E5" w:rsidRDefault="000100E5" w:rsidP="000100E5">
            <w:pPr>
              <w:spacing w:line="360" w:lineRule="exact"/>
              <w:jc w:val="center"/>
              <w:rPr>
                <w:rFonts w:ascii="宋体" w:eastAsia="宋体" w:hAnsi="宋体" w:cs="宋体" w:hint="eastAsia"/>
                <w:color w:val="000000"/>
                <w:sz w:val="24"/>
                <w:szCs w:val="24"/>
                <w:shd w:val="clear" w:color="auto" w:fill="FFFFFF"/>
              </w:rPr>
            </w:pPr>
            <w:r w:rsidRPr="000100E5">
              <w:rPr>
                <w:rFonts w:ascii="宋体" w:eastAsia="宋体" w:hAnsi="宋体" w:cs="宋体" w:hint="eastAsia"/>
                <w:color w:val="000000"/>
                <w:sz w:val="24"/>
                <w:szCs w:val="24"/>
                <w:shd w:val="clear" w:color="auto" w:fill="FFFFFF"/>
              </w:rPr>
              <w:t>评审项目</w:t>
            </w:r>
          </w:p>
        </w:tc>
        <w:tc>
          <w:tcPr>
            <w:tcW w:w="4500" w:type="dxa"/>
            <w:vAlign w:val="center"/>
          </w:tcPr>
          <w:p w:rsidR="000100E5" w:rsidRPr="000100E5" w:rsidRDefault="000100E5" w:rsidP="000100E5">
            <w:pPr>
              <w:spacing w:line="360" w:lineRule="exact"/>
              <w:jc w:val="center"/>
              <w:rPr>
                <w:rFonts w:ascii="宋体" w:eastAsia="宋体" w:hAnsi="宋体" w:cs="宋体" w:hint="eastAsia"/>
                <w:color w:val="000000"/>
                <w:sz w:val="24"/>
                <w:szCs w:val="24"/>
                <w:shd w:val="clear" w:color="auto" w:fill="FFFFFF"/>
              </w:rPr>
            </w:pPr>
            <w:r w:rsidRPr="000100E5">
              <w:rPr>
                <w:rFonts w:ascii="宋体" w:eastAsia="宋体" w:hAnsi="宋体" w:cs="宋体" w:hint="eastAsia"/>
                <w:color w:val="000000"/>
                <w:sz w:val="24"/>
                <w:szCs w:val="24"/>
                <w:shd w:val="clear" w:color="auto" w:fill="FFFFFF"/>
              </w:rPr>
              <w:t>分值</w:t>
            </w:r>
          </w:p>
        </w:tc>
      </w:tr>
      <w:tr w:rsidR="000100E5" w:rsidRPr="000100E5" w:rsidTr="007B1999">
        <w:trPr>
          <w:trHeight w:hRule="exact" w:val="454"/>
        </w:trPr>
        <w:tc>
          <w:tcPr>
            <w:tcW w:w="811" w:type="dxa"/>
            <w:vAlign w:val="center"/>
          </w:tcPr>
          <w:p w:rsidR="000100E5" w:rsidRPr="000100E5" w:rsidRDefault="000100E5" w:rsidP="000100E5">
            <w:pPr>
              <w:spacing w:line="360" w:lineRule="exact"/>
              <w:jc w:val="center"/>
              <w:rPr>
                <w:rFonts w:ascii="宋体" w:eastAsia="宋体" w:hAnsi="宋体" w:cs="宋体" w:hint="eastAsia"/>
                <w:color w:val="000000"/>
                <w:sz w:val="24"/>
                <w:szCs w:val="24"/>
                <w:shd w:val="clear" w:color="auto" w:fill="FFFFFF"/>
              </w:rPr>
            </w:pPr>
            <w:r w:rsidRPr="000100E5">
              <w:rPr>
                <w:rFonts w:ascii="宋体" w:eastAsia="宋体" w:hAnsi="宋体" w:cs="宋体" w:hint="eastAsia"/>
                <w:color w:val="000000"/>
                <w:sz w:val="24"/>
                <w:szCs w:val="24"/>
                <w:shd w:val="clear" w:color="auto" w:fill="FFFFFF"/>
              </w:rPr>
              <w:t>1</w:t>
            </w:r>
          </w:p>
        </w:tc>
        <w:tc>
          <w:tcPr>
            <w:tcW w:w="3977" w:type="dxa"/>
            <w:vAlign w:val="center"/>
          </w:tcPr>
          <w:p w:rsidR="000100E5" w:rsidRPr="000100E5" w:rsidRDefault="000100E5" w:rsidP="000100E5">
            <w:pPr>
              <w:spacing w:line="360" w:lineRule="exact"/>
              <w:jc w:val="center"/>
              <w:rPr>
                <w:rFonts w:ascii="黑体" w:eastAsia="黑体" w:hAnsi="黑体" w:cs="宋体" w:hint="eastAsia"/>
                <w:color w:val="000000"/>
                <w:sz w:val="24"/>
                <w:szCs w:val="24"/>
                <w:shd w:val="clear" w:color="auto" w:fill="FFFFFF"/>
              </w:rPr>
            </w:pPr>
            <w:r w:rsidRPr="000100E5">
              <w:rPr>
                <w:rFonts w:ascii="黑体" w:eastAsia="黑体" w:hAnsi="黑体" w:cs="宋体" w:hint="eastAsia"/>
                <w:color w:val="000000"/>
                <w:sz w:val="24"/>
                <w:szCs w:val="24"/>
                <w:shd w:val="clear" w:color="auto" w:fill="FFFFFF"/>
              </w:rPr>
              <w:t>报价得分</w:t>
            </w:r>
          </w:p>
        </w:tc>
        <w:tc>
          <w:tcPr>
            <w:tcW w:w="4500" w:type="dxa"/>
            <w:vAlign w:val="center"/>
          </w:tcPr>
          <w:p w:rsidR="000100E5" w:rsidRPr="000100E5" w:rsidRDefault="000100E5" w:rsidP="000100E5">
            <w:pPr>
              <w:spacing w:line="360" w:lineRule="exact"/>
              <w:jc w:val="center"/>
              <w:rPr>
                <w:rFonts w:ascii="黑体" w:eastAsia="黑体" w:hAnsi="黑体" w:cs="宋体" w:hint="eastAsia"/>
                <w:color w:val="000000"/>
                <w:sz w:val="24"/>
                <w:szCs w:val="24"/>
                <w:shd w:val="clear" w:color="auto" w:fill="FFFFFF"/>
              </w:rPr>
            </w:pPr>
            <w:r w:rsidRPr="000100E5">
              <w:rPr>
                <w:rFonts w:ascii="黑体" w:eastAsia="黑体" w:hAnsi="黑体" w:cs="宋体" w:hint="eastAsia"/>
                <w:color w:val="000000"/>
                <w:sz w:val="24"/>
                <w:szCs w:val="24"/>
                <w:shd w:val="clear" w:color="auto" w:fill="FFFFFF"/>
              </w:rPr>
              <w:t>50分</w:t>
            </w:r>
          </w:p>
        </w:tc>
      </w:tr>
      <w:tr w:rsidR="000100E5" w:rsidRPr="000100E5" w:rsidTr="007B1999">
        <w:trPr>
          <w:trHeight w:hRule="exact" w:val="454"/>
        </w:trPr>
        <w:tc>
          <w:tcPr>
            <w:tcW w:w="811" w:type="dxa"/>
            <w:vAlign w:val="center"/>
          </w:tcPr>
          <w:p w:rsidR="000100E5" w:rsidRPr="000100E5" w:rsidRDefault="000100E5" w:rsidP="000100E5">
            <w:pPr>
              <w:spacing w:line="360" w:lineRule="exact"/>
              <w:jc w:val="center"/>
              <w:rPr>
                <w:rFonts w:ascii="宋体" w:eastAsia="宋体" w:hAnsi="宋体" w:cs="宋体" w:hint="eastAsia"/>
                <w:color w:val="000000"/>
                <w:sz w:val="24"/>
                <w:szCs w:val="24"/>
                <w:shd w:val="clear" w:color="auto" w:fill="FFFFFF"/>
              </w:rPr>
            </w:pPr>
            <w:r w:rsidRPr="000100E5">
              <w:rPr>
                <w:rFonts w:ascii="宋体" w:eastAsia="宋体" w:hAnsi="宋体" w:cs="宋体" w:hint="eastAsia"/>
                <w:color w:val="000000"/>
                <w:sz w:val="24"/>
                <w:szCs w:val="24"/>
                <w:shd w:val="clear" w:color="auto" w:fill="FFFFFF"/>
              </w:rPr>
              <w:t>2</w:t>
            </w:r>
          </w:p>
        </w:tc>
        <w:tc>
          <w:tcPr>
            <w:tcW w:w="3977" w:type="dxa"/>
            <w:vAlign w:val="center"/>
          </w:tcPr>
          <w:p w:rsidR="000100E5" w:rsidRPr="000100E5" w:rsidRDefault="000100E5" w:rsidP="000100E5">
            <w:pPr>
              <w:spacing w:line="360" w:lineRule="exact"/>
              <w:jc w:val="center"/>
              <w:rPr>
                <w:rFonts w:ascii="黑体" w:eastAsia="黑体" w:hAnsi="黑体" w:cs="宋体"/>
                <w:color w:val="000000"/>
                <w:sz w:val="24"/>
                <w:szCs w:val="24"/>
                <w:shd w:val="clear" w:color="auto" w:fill="FFFFFF"/>
              </w:rPr>
            </w:pPr>
            <w:r w:rsidRPr="000100E5">
              <w:rPr>
                <w:rFonts w:ascii="黑体" w:eastAsia="黑体" w:hAnsi="黑体" w:cs="宋体" w:hint="eastAsia"/>
                <w:color w:val="000000"/>
                <w:sz w:val="24"/>
                <w:szCs w:val="24"/>
                <w:shd w:val="clear" w:color="auto" w:fill="FFFFFF"/>
              </w:rPr>
              <w:t>商务得分</w:t>
            </w:r>
          </w:p>
        </w:tc>
        <w:tc>
          <w:tcPr>
            <w:tcW w:w="4500" w:type="dxa"/>
            <w:vAlign w:val="center"/>
          </w:tcPr>
          <w:p w:rsidR="000100E5" w:rsidRPr="000100E5" w:rsidRDefault="000100E5" w:rsidP="000100E5">
            <w:pPr>
              <w:spacing w:line="360" w:lineRule="exact"/>
              <w:jc w:val="center"/>
              <w:rPr>
                <w:rFonts w:ascii="黑体" w:eastAsia="黑体" w:hAnsi="黑体" w:cs="宋体" w:hint="eastAsia"/>
                <w:color w:val="000000"/>
                <w:sz w:val="24"/>
                <w:szCs w:val="24"/>
                <w:shd w:val="clear" w:color="auto" w:fill="FFFFFF"/>
              </w:rPr>
            </w:pPr>
            <w:r w:rsidRPr="000100E5">
              <w:rPr>
                <w:rFonts w:ascii="黑体" w:eastAsia="黑体" w:hAnsi="黑体" w:cs="宋体" w:hint="eastAsia"/>
                <w:color w:val="000000"/>
                <w:sz w:val="24"/>
                <w:szCs w:val="24"/>
                <w:shd w:val="clear" w:color="auto" w:fill="FFFFFF"/>
              </w:rPr>
              <w:t>10分</w:t>
            </w:r>
          </w:p>
        </w:tc>
      </w:tr>
      <w:tr w:rsidR="000100E5" w:rsidRPr="000100E5" w:rsidTr="007B1999">
        <w:trPr>
          <w:trHeight w:hRule="exact" w:val="454"/>
        </w:trPr>
        <w:tc>
          <w:tcPr>
            <w:tcW w:w="811" w:type="dxa"/>
            <w:vAlign w:val="center"/>
          </w:tcPr>
          <w:p w:rsidR="000100E5" w:rsidRPr="000100E5" w:rsidRDefault="000100E5" w:rsidP="000100E5">
            <w:pPr>
              <w:spacing w:line="360" w:lineRule="exact"/>
              <w:jc w:val="center"/>
              <w:rPr>
                <w:rFonts w:ascii="宋体" w:eastAsia="宋体" w:hAnsi="宋体" w:cs="宋体" w:hint="eastAsia"/>
                <w:color w:val="000000"/>
                <w:sz w:val="24"/>
                <w:szCs w:val="24"/>
                <w:shd w:val="clear" w:color="auto" w:fill="FFFFFF"/>
              </w:rPr>
            </w:pPr>
            <w:r w:rsidRPr="000100E5">
              <w:rPr>
                <w:rFonts w:ascii="宋体" w:eastAsia="宋体" w:hAnsi="宋体" w:cs="宋体" w:hint="eastAsia"/>
                <w:color w:val="000000"/>
                <w:sz w:val="24"/>
                <w:szCs w:val="24"/>
                <w:shd w:val="clear" w:color="auto" w:fill="FFFFFF"/>
              </w:rPr>
              <w:t>3</w:t>
            </w:r>
          </w:p>
        </w:tc>
        <w:tc>
          <w:tcPr>
            <w:tcW w:w="3977" w:type="dxa"/>
            <w:vAlign w:val="center"/>
          </w:tcPr>
          <w:p w:rsidR="000100E5" w:rsidRPr="000100E5" w:rsidRDefault="000100E5" w:rsidP="000100E5">
            <w:pPr>
              <w:spacing w:line="360" w:lineRule="exact"/>
              <w:jc w:val="center"/>
              <w:rPr>
                <w:rFonts w:ascii="黑体" w:eastAsia="黑体" w:hAnsi="黑体" w:cs="宋体" w:hint="eastAsia"/>
                <w:color w:val="000000"/>
                <w:sz w:val="24"/>
                <w:szCs w:val="24"/>
                <w:shd w:val="clear" w:color="auto" w:fill="FFFFFF"/>
              </w:rPr>
            </w:pPr>
            <w:r w:rsidRPr="000100E5">
              <w:rPr>
                <w:rFonts w:ascii="黑体" w:eastAsia="黑体" w:hAnsi="黑体" w:cs="宋体" w:hint="eastAsia"/>
                <w:color w:val="000000"/>
                <w:sz w:val="24"/>
                <w:szCs w:val="24"/>
                <w:shd w:val="clear" w:color="auto" w:fill="FFFFFF"/>
              </w:rPr>
              <w:t>企业业绩</w:t>
            </w:r>
          </w:p>
        </w:tc>
        <w:tc>
          <w:tcPr>
            <w:tcW w:w="4500" w:type="dxa"/>
            <w:vAlign w:val="center"/>
          </w:tcPr>
          <w:p w:rsidR="000100E5" w:rsidRPr="000100E5" w:rsidRDefault="000100E5" w:rsidP="000100E5">
            <w:pPr>
              <w:spacing w:line="360" w:lineRule="exact"/>
              <w:jc w:val="center"/>
              <w:rPr>
                <w:rFonts w:ascii="黑体" w:eastAsia="黑体" w:hAnsi="黑体" w:cs="宋体" w:hint="eastAsia"/>
                <w:color w:val="000000"/>
                <w:sz w:val="24"/>
                <w:szCs w:val="24"/>
                <w:shd w:val="clear" w:color="auto" w:fill="FFFFFF"/>
              </w:rPr>
            </w:pPr>
            <w:r w:rsidRPr="000100E5">
              <w:rPr>
                <w:rFonts w:ascii="黑体" w:eastAsia="黑体" w:hAnsi="黑体" w:cs="宋体" w:hint="eastAsia"/>
                <w:color w:val="000000"/>
                <w:sz w:val="24"/>
                <w:szCs w:val="24"/>
                <w:shd w:val="clear" w:color="auto" w:fill="FFFFFF"/>
              </w:rPr>
              <w:t>10分</w:t>
            </w:r>
          </w:p>
        </w:tc>
      </w:tr>
      <w:tr w:rsidR="000100E5" w:rsidRPr="000100E5" w:rsidTr="007B1999">
        <w:trPr>
          <w:trHeight w:hRule="exact" w:val="454"/>
        </w:trPr>
        <w:tc>
          <w:tcPr>
            <w:tcW w:w="811" w:type="dxa"/>
            <w:vAlign w:val="center"/>
          </w:tcPr>
          <w:p w:rsidR="000100E5" w:rsidRPr="000100E5" w:rsidRDefault="000100E5" w:rsidP="000100E5">
            <w:pPr>
              <w:spacing w:line="360" w:lineRule="exact"/>
              <w:jc w:val="center"/>
              <w:rPr>
                <w:rFonts w:ascii="宋体" w:eastAsia="宋体" w:hAnsi="宋体" w:cs="宋体" w:hint="eastAsia"/>
                <w:color w:val="000000"/>
                <w:sz w:val="24"/>
                <w:szCs w:val="24"/>
                <w:shd w:val="clear" w:color="auto" w:fill="FFFFFF"/>
              </w:rPr>
            </w:pPr>
            <w:r w:rsidRPr="000100E5">
              <w:rPr>
                <w:rFonts w:ascii="宋体" w:eastAsia="宋体" w:hAnsi="宋体" w:cs="宋体" w:hint="eastAsia"/>
                <w:color w:val="000000"/>
                <w:sz w:val="24"/>
                <w:szCs w:val="24"/>
                <w:shd w:val="clear" w:color="auto" w:fill="FFFFFF"/>
              </w:rPr>
              <w:t>4</w:t>
            </w:r>
          </w:p>
        </w:tc>
        <w:tc>
          <w:tcPr>
            <w:tcW w:w="3977" w:type="dxa"/>
            <w:vAlign w:val="center"/>
          </w:tcPr>
          <w:p w:rsidR="000100E5" w:rsidRPr="000100E5" w:rsidRDefault="000100E5" w:rsidP="000100E5">
            <w:pPr>
              <w:spacing w:line="360" w:lineRule="exact"/>
              <w:jc w:val="center"/>
              <w:rPr>
                <w:rFonts w:ascii="黑体" w:eastAsia="黑体" w:hAnsi="黑体" w:cs="宋体"/>
                <w:color w:val="000000"/>
                <w:sz w:val="24"/>
                <w:szCs w:val="24"/>
                <w:shd w:val="clear" w:color="auto" w:fill="FFFFFF"/>
              </w:rPr>
            </w:pPr>
            <w:r w:rsidRPr="000100E5">
              <w:rPr>
                <w:rFonts w:ascii="黑体" w:eastAsia="黑体" w:hAnsi="黑体" w:cs="宋体" w:hint="eastAsia"/>
                <w:color w:val="000000"/>
                <w:sz w:val="24"/>
                <w:szCs w:val="24"/>
                <w:shd w:val="clear" w:color="auto" w:fill="FFFFFF"/>
              </w:rPr>
              <w:t>技术得分</w:t>
            </w:r>
          </w:p>
        </w:tc>
        <w:tc>
          <w:tcPr>
            <w:tcW w:w="4500" w:type="dxa"/>
            <w:vAlign w:val="center"/>
          </w:tcPr>
          <w:p w:rsidR="000100E5" w:rsidRPr="000100E5" w:rsidRDefault="000100E5" w:rsidP="000100E5">
            <w:pPr>
              <w:spacing w:line="360" w:lineRule="exact"/>
              <w:jc w:val="center"/>
              <w:rPr>
                <w:rFonts w:ascii="黑体" w:eastAsia="黑体" w:hAnsi="黑体" w:cs="宋体" w:hint="eastAsia"/>
                <w:color w:val="000000"/>
                <w:sz w:val="24"/>
                <w:szCs w:val="24"/>
                <w:shd w:val="clear" w:color="auto" w:fill="FFFFFF"/>
              </w:rPr>
            </w:pPr>
            <w:r w:rsidRPr="000100E5">
              <w:rPr>
                <w:rFonts w:ascii="黑体" w:eastAsia="黑体" w:hAnsi="黑体" w:cs="宋体" w:hint="eastAsia"/>
                <w:color w:val="000000"/>
                <w:sz w:val="24"/>
                <w:szCs w:val="24"/>
                <w:shd w:val="clear" w:color="auto" w:fill="FFFFFF"/>
              </w:rPr>
              <w:t>30分</w:t>
            </w:r>
          </w:p>
        </w:tc>
      </w:tr>
    </w:tbl>
    <w:p w:rsidR="000100E5" w:rsidRPr="000100E5" w:rsidRDefault="000100E5" w:rsidP="000100E5">
      <w:pPr>
        <w:spacing w:beforeLines="50" w:afterLines="50" w:line="440" w:lineRule="exact"/>
        <w:jc w:val="center"/>
        <w:rPr>
          <w:rFonts w:ascii="黑体" w:eastAsia="黑体" w:hAnsi="黑体" w:cs="宋体" w:hint="eastAsia"/>
          <w:color w:val="000000"/>
          <w:sz w:val="36"/>
          <w:szCs w:val="36"/>
          <w:shd w:val="clear" w:color="auto" w:fill="FFFFFF"/>
        </w:rPr>
      </w:pPr>
    </w:p>
    <w:p w:rsidR="000100E5" w:rsidRPr="000100E5" w:rsidRDefault="000100E5" w:rsidP="000100E5">
      <w:pPr>
        <w:spacing w:beforeLines="50" w:afterLines="50" w:line="440" w:lineRule="exact"/>
        <w:jc w:val="center"/>
        <w:rPr>
          <w:rFonts w:ascii="黑体" w:eastAsia="黑体" w:hAnsi="黑体" w:cs="宋体" w:hint="eastAsia"/>
          <w:color w:val="000000"/>
          <w:sz w:val="36"/>
          <w:szCs w:val="36"/>
          <w:shd w:val="clear" w:color="auto" w:fill="FFFFFF"/>
        </w:rPr>
      </w:pPr>
      <w:r w:rsidRPr="000100E5">
        <w:rPr>
          <w:rFonts w:ascii="黑体" w:eastAsia="黑体" w:hAnsi="黑体" w:cs="宋体" w:hint="eastAsia"/>
          <w:color w:val="000000"/>
          <w:sz w:val="36"/>
          <w:szCs w:val="36"/>
          <w:shd w:val="clear" w:color="auto" w:fill="FFFFFF"/>
        </w:rPr>
        <w:t>01合同包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6"/>
        <w:gridCol w:w="712"/>
        <w:gridCol w:w="606"/>
        <w:gridCol w:w="673"/>
        <w:gridCol w:w="6586"/>
      </w:tblGrid>
      <w:tr w:rsidR="000100E5" w:rsidRPr="000100E5" w:rsidTr="007B1999">
        <w:tc>
          <w:tcPr>
            <w:tcW w:w="227" w:type="pct"/>
            <w:vAlign w:val="center"/>
          </w:tcPr>
          <w:p w:rsidR="000100E5" w:rsidRPr="000100E5" w:rsidRDefault="000100E5" w:rsidP="000100E5">
            <w:pPr>
              <w:snapToGrid w:val="0"/>
              <w:spacing w:line="320" w:lineRule="exact"/>
              <w:jc w:val="center"/>
              <w:rPr>
                <w:rFonts w:ascii="宋体" w:eastAsia="宋体" w:hAnsi="宋体" w:cs="Times New Roman" w:hint="eastAsia"/>
                <w:szCs w:val="21"/>
              </w:rPr>
            </w:pPr>
            <w:r w:rsidRPr="000100E5">
              <w:rPr>
                <w:rFonts w:ascii="宋体" w:eastAsia="宋体" w:hAnsi="宋体" w:cs="Times New Roman" w:hint="eastAsia"/>
                <w:szCs w:val="21"/>
              </w:rPr>
              <w:t>序号</w:t>
            </w:r>
          </w:p>
        </w:tc>
        <w:tc>
          <w:tcPr>
            <w:tcW w:w="737" w:type="pct"/>
            <w:gridSpan w:val="2"/>
            <w:vAlign w:val="center"/>
          </w:tcPr>
          <w:p w:rsidR="000100E5" w:rsidRPr="000100E5" w:rsidRDefault="000100E5" w:rsidP="000100E5">
            <w:pPr>
              <w:snapToGrid w:val="0"/>
              <w:spacing w:line="320" w:lineRule="exact"/>
              <w:jc w:val="center"/>
              <w:rPr>
                <w:rFonts w:ascii="宋体" w:eastAsia="宋体" w:hAnsi="宋体" w:cs="Times New Roman" w:hint="eastAsia"/>
                <w:szCs w:val="21"/>
              </w:rPr>
            </w:pPr>
            <w:r w:rsidRPr="000100E5">
              <w:rPr>
                <w:rFonts w:ascii="宋体" w:eastAsia="宋体" w:hAnsi="宋体" w:cs="Times New Roman" w:hint="eastAsia"/>
                <w:szCs w:val="21"/>
              </w:rPr>
              <w:t>评分项目</w:t>
            </w:r>
          </w:p>
        </w:tc>
        <w:tc>
          <w:tcPr>
            <w:tcW w:w="376" w:type="pct"/>
            <w:vAlign w:val="center"/>
          </w:tcPr>
          <w:p w:rsidR="000100E5" w:rsidRPr="000100E5" w:rsidRDefault="000100E5" w:rsidP="000100E5">
            <w:pPr>
              <w:snapToGrid w:val="0"/>
              <w:spacing w:line="320" w:lineRule="exact"/>
              <w:jc w:val="center"/>
              <w:rPr>
                <w:rFonts w:ascii="宋体" w:eastAsia="宋体" w:hAnsi="宋体" w:cs="Times New Roman" w:hint="eastAsia"/>
                <w:szCs w:val="21"/>
              </w:rPr>
            </w:pPr>
            <w:r w:rsidRPr="000100E5">
              <w:rPr>
                <w:rFonts w:ascii="宋体" w:eastAsia="宋体" w:hAnsi="宋体" w:cs="Times New Roman" w:hint="eastAsia"/>
                <w:szCs w:val="21"/>
              </w:rPr>
              <w:t>基准分值</w:t>
            </w:r>
          </w:p>
        </w:tc>
        <w:tc>
          <w:tcPr>
            <w:tcW w:w="3661" w:type="pct"/>
            <w:vAlign w:val="center"/>
          </w:tcPr>
          <w:p w:rsidR="000100E5" w:rsidRPr="000100E5" w:rsidRDefault="000100E5" w:rsidP="000100E5">
            <w:pPr>
              <w:snapToGrid w:val="0"/>
              <w:spacing w:line="320" w:lineRule="exact"/>
              <w:jc w:val="center"/>
              <w:rPr>
                <w:rFonts w:ascii="宋体" w:eastAsia="宋体" w:hAnsi="宋体" w:cs="Times New Roman" w:hint="eastAsia"/>
                <w:szCs w:val="21"/>
              </w:rPr>
            </w:pPr>
            <w:r w:rsidRPr="000100E5">
              <w:rPr>
                <w:rFonts w:ascii="宋体" w:eastAsia="宋体" w:hAnsi="宋体" w:cs="Times New Roman" w:hint="eastAsia"/>
                <w:szCs w:val="21"/>
              </w:rPr>
              <w:t>评分标准</w:t>
            </w:r>
          </w:p>
        </w:tc>
      </w:tr>
      <w:tr w:rsidR="000100E5" w:rsidRPr="000100E5" w:rsidTr="007B1999">
        <w:tc>
          <w:tcPr>
            <w:tcW w:w="227" w:type="pct"/>
            <w:vAlign w:val="center"/>
          </w:tcPr>
          <w:p w:rsidR="000100E5" w:rsidRPr="000100E5" w:rsidRDefault="000100E5" w:rsidP="000100E5">
            <w:pPr>
              <w:snapToGrid w:val="0"/>
              <w:spacing w:line="320" w:lineRule="exact"/>
              <w:jc w:val="center"/>
              <w:rPr>
                <w:rFonts w:ascii="宋体" w:eastAsia="宋体" w:hAnsi="宋体" w:cs="Times New Roman" w:hint="eastAsia"/>
                <w:szCs w:val="21"/>
              </w:rPr>
            </w:pPr>
            <w:r w:rsidRPr="000100E5">
              <w:rPr>
                <w:rFonts w:ascii="宋体" w:eastAsia="宋体" w:hAnsi="宋体" w:cs="Times New Roman" w:hint="eastAsia"/>
                <w:szCs w:val="21"/>
              </w:rPr>
              <w:t>1</w:t>
            </w:r>
          </w:p>
        </w:tc>
        <w:tc>
          <w:tcPr>
            <w:tcW w:w="737" w:type="pct"/>
            <w:gridSpan w:val="2"/>
            <w:vAlign w:val="center"/>
          </w:tcPr>
          <w:p w:rsidR="000100E5" w:rsidRPr="000100E5" w:rsidRDefault="000100E5" w:rsidP="000100E5">
            <w:pPr>
              <w:snapToGrid w:val="0"/>
              <w:spacing w:line="360" w:lineRule="exact"/>
              <w:jc w:val="center"/>
              <w:rPr>
                <w:rFonts w:ascii="宋体" w:eastAsia="宋体" w:hAnsi="宋体" w:cs="宋体" w:hint="eastAsia"/>
                <w:spacing w:val="-1"/>
                <w:szCs w:val="21"/>
              </w:rPr>
            </w:pPr>
            <w:r w:rsidRPr="000100E5">
              <w:rPr>
                <w:rFonts w:ascii="宋体" w:eastAsia="宋体" w:hAnsi="宋体" w:cs="宋体" w:hint="eastAsia"/>
                <w:szCs w:val="21"/>
              </w:rPr>
              <w:t>价格因素</w:t>
            </w:r>
          </w:p>
          <w:p w:rsidR="000100E5" w:rsidRPr="000100E5" w:rsidRDefault="000100E5" w:rsidP="000100E5">
            <w:pPr>
              <w:snapToGrid w:val="0"/>
              <w:spacing w:line="360" w:lineRule="exact"/>
              <w:jc w:val="center"/>
              <w:rPr>
                <w:rFonts w:ascii="宋体" w:eastAsia="宋体" w:hAnsi="宋体" w:cs="Times New Roman" w:hint="eastAsia"/>
                <w:szCs w:val="21"/>
              </w:rPr>
            </w:pPr>
            <w:r w:rsidRPr="000100E5">
              <w:rPr>
                <w:rFonts w:ascii="宋体" w:eastAsia="宋体" w:hAnsi="宋体" w:cs="宋体"/>
                <w:szCs w:val="21"/>
              </w:rPr>
              <w:t>(50</w:t>
            </w:r>
            <w:r w:rsidRPr="000100E5">
              <w:rPr>
                <w:rFonts w:ascii="宋体" w:eastAsia="宋体" w:hAnsi="宋体" w:cs="宋体"/>
                <w:spacing w:val="-61"/>
                <w:szCs w:val="21"/>
              </w:rPr>
              <w:t xml:space="preserve"> </w:t>
            </w:r>
            <w:r w:rsidRPr="000100E5">
              <w:rPr>
                <w:rFonts w:ascii="宋体" w:eastAsia="宋体" w:hAnsi="宋体" w:cs="宋体" w:hint="eastAsia"/>
                <w:szCs w:val="21"/>
              </w:rPr>
              <w:t>分</w:t>
            </w:r>
            <w:r w:rsidRPr="000100E5">
              <w:rPr>
                <w:rFonts w:ascii="宋体" w:eastAsia="宋体" w:hAnsi="宋体" w:cs="宋体"/>
                <w:szCs w:val="21"/>
              </w:rPr>
              <w:t>)</w:t>
            </w:r>
          </w:p>
        </w:tc>
        <w:tc>
          <w:tcPr>
            <w:tcW w:w="376" w:type="pct"/>
            <w:vAlign w:val="center"/>
          </w:tcPr>
          <w:p w:rsidR="000100E5" w:rsidRPr="000100E5" w:rsidRDefault="000100E5" w:rsidP="000100E5">
            <w:pPr>
              <w:kinsoku w:val="0"/>
              <w:overflowPunct w:val="0"/>
              <w:autoSpaceDE w:val="0"/>
              <w:autoSpaceDN w:val="0"/>
              <w:adjustRightInd w:val="0"/>
              <w:snapToGrid w:val="0"/>
              <w:spacing w:line="360" w:lineRule="exact"/>
              <w:jc w:val="center"/>
              <w:rPr>
                <w:rFonts w:ascii="宋体" w:eastAsia="宋体" w:hAnsi="宋体" w:cs="宋体" w:hint="eastAsia"/>
                <w:kern w:val="0"/>
                <w:szCs w:val="21"/>
              </w:rPr>
            </w:pPr>
            <w:r w:rsidRPr="000100E5">
              <w:rPr>
                <w:rFonts w:ascii="宋体" w:eastAsia="宋体" w:hAnsi="宋体" w:cs="宋体"/>
                <w:kern w:val="0"/>
                <w:szCs w:val="21"/>
              </w:rPr>
              <w:t>50</w:t>
            </w:r>
            <w:r w:rsidRPr="000100E5">
              <w:rPr>
                <w:rFonts w:ascii="宋体" w:eastAsia="宋体" w:hAnsi="宋体" w:cs="宋体" w:hint="eastAsia"/>
                <w:kern w:val="0"/>
                <w:szCs w:val="21"/>
              </w:rPr>
              <w:t>分</w:t>
            </w:r>
          </w:p>
        </w:tc>
        <w:tc>
          <w:tcPr>
            <w:tcW w:w="3661" w:type="pct"/>
            <w:vAlign w:val="center"/>
          </w:tcPr>
          <w:p w:rsidR="000100E5" w:rsidRPr="000100E5" w:rsidRDefault="000100E5" w:rsidP="000100E5">
            <w:pPr>
              <w:kinsoku w:val="0"/>
              <w:overflowPunct w:val="0"/>
              <w:autoSpaceDE w:val="0"/>
              <w:autoSpaceDN w:val="0"/>
              <w:adjustRightInd w:val="0"/>
              <w:snapToGrid w:val="0"/>
              <w:spacing w:line="360" w:lineRule="exact"/>
              <w:ind w:right="99"/>
              <w:jc w:val="left"/>
              <w:rPr>
                <w:rFonts w:ascii="宋体" w:eastAsia="宋体" w:hAnsi="宋体" w:cs="宋体" w:hint="eastAsia"/>
                <w:kern w:val="0"/>
                <w:szCs w:val="21"/>
              </w:rPr>
            </w:pPr>
            <w:r w:rsidRPr="000100E5">
              <w:rPr>
                <w:rFonts w:ascii="宋体" w:eastAsia="宋体" w:hAnsi="宋体" w:cs="宋体" w:hint="eastAsia"/>
                <w:kern w:val="0"/>
                <w:szCs w:val="21"/>
              </w:rPr>
              <w:t>评标基准价：以所有有效投标报价的平均值作为评标基准价,满分50分。</w:t>
            </w:r>
          </w:p>
          <w:p w:rsidR="000100E5" w:rsidRPr="000100E5" w:rsidRDefault="000100E5" w:rsidP="000100E5">
            <w:pPr>
              <w:kinsoku w:val="0"/>
              <w:overflowPunct w:val="0"/>
              <w:autoSpaceDE w:val="0"/>
              <w:autoSpaceDN w:val="0"/>
              <w:adjustRightInd w:val="0"/>
              <w:snapToGrid w:val="0"/>
              <w:spacing w:line="360" w:lineRule="exact"/>
              <w:ind w:right="99"/>
              <w:jc w:val="left"/>
              <w:rPr>
                <w:rFonts w:ascii="宋体" w:eastAsia="宋体" w:hAnsi="宋体" w:cs="宋体" w:hint="eastAsia"/>
                <w:kern w:val="0"/>
                <w:szCs w:val="21"/>
              </w:rPr>
            </w:pPr>
            <w:r w:rsidRPr="000100E5">
              <w:rPr>
                <w:rFonts w:ascii="宋体" w:eastAsia="宋体" w:hAnsi="宋体" w:cs="宋体" w:hint="eastAsia"/>
                <w:kern w:val="0"/>
                <w:szCs w:val="21"/>
              </w:rPr>
              <w:t>每高一个百分点扣0.3分，每低一个百分点扣0.2分，报价得分精确到小数点后二位。</w:t>
            </w:r>
          </w:p>
        </w:tc>
      </w:tr>
      <w:tr w:rsidR="000100E5" w:rsidRPr="000100E5" w:rsidTr="007B1999">
        <w:trPr>
          <w:trHeight w:val="6568"/>
        </w:trPr>
        <w:tc>
          <w:tcPr>
            <w:tcW w:w="227" w:type="pct"/>
            <w:vAlign w:val="center"/>
          </w:tcPr>
          <w:p w:rsidR="000100E5" w:rsidRPr="000100E5" w:rsidRDefault="000100E5" w:rsidP="000100E5">
            <w:pPr>
              <w:snapToGrid w:val="0"/>
              <w:spacing w:line="320" w:lineRule="exact"/>
              <w:jc w:val="center"/>
              <w:rPr>
                <w:rFonts w:ascii="宋体" w:eastAsia="宋体" w:hAnsi="宋体" w:cs="Times New Roman" w:hint="eastAsia"/>
                <w:szCs w:val="21"/>
              </w:rPr>
            </w:pPr>
            <w:r w:rsidRPr="000100E5">
              <w:rPr>
                <w:rFonts w:ascii="宋体" w:eastAsia="宋体" w:hAnsi="宋体" w:cs="Times New Roman" w:hint="eastAsia"/>
                <w:szCs w:val="21"/>
              </w:rPr>
              <w:t>2</w:t>
            </w:r>
          </w:p>
        </w:tc>
        <w:tc>
          <w:tcPr>
            <w:tcW w:w="737" w:type="pct"/>
            <w:gridSpan w:val="2"/>
            <w:vAlign w:val="center"/>
          </w:tcPr>
          <w:p w:rsidR="000100E5" w:rsidRPr="000100E5" w:rsidRDefault="000100E5" w:rsidP="000100E5">
            <w:pPr>
              <w:snapToGrid w:val="0"/>
              <w:spacing w:line="360" w:lineRule="exact"/>
              <w:jc w:val="center"/>
              <w:rPr>
                <w:rFonts w:ascii="宋体" w:eastAsia="宋体" w:hAnsi="宋体" w:cs="Times New Roman" w:hint="eastAsia"/>
                <w:szCs w:val="21"/>
              </w:rPr>
            </w:pPr>
            <w:r w:rsidRPr="000100E5">
              <w:rPr>
                <w:rFonts w:ascii="宋体" w:eastAsia="宋体" w:hAnsi="宋体" w:cs="宋体" w:hint="eastAsia"/>
                <w:szCs w:val="21"/>
              </w:rPr>
              <w:t>商务因素</w:t>
            </w:r>
            <w:r w:rsidRPr="000100E5">
              <w:rPr>
                <w:rFonts w:ascii="宋体" w:eastAsia="宋体" w:hAnsi="宋体" w:cs="宋体"/>
                <w:szCs w:val="21"/>
              </w:rPr>
              <w:t xml:space="preserve"> (10</w:t>
            </w:r>
            <w:r w:rsidRPr="000100E5">
              <w:rPr>
                <w:rFonts w:ascii="宋体" w:eastAsia="宋体" w:hAnsi="宋体" w:cs="宋体" w:hint="eastAsia"/>
                <w:szCs w:val="21"/>
              </w:rPr>
              <w:t>分</w:t>
            </w:r>
            <w:r w:rsidRPr="000100E5">
              <w:rPr>
                <w:rFonts w:ascii="宋体" w:eastAsia="宋体" w:hAnsi="宋体" w:cs="宋体"/>
                <w:szCs w:val="21"/>
              </w:rPr>
              <w:t>)</w:t>
            </w:r>
          </w:p>
        </w:tc>
        <w:tc>
          <w:tcPr>
            <w:tcW w:w="376" w:type="pct"/>
            <w:vAlign w:val="center"/>
          </w:tcPr>
          <w:p w:rsidR="000100E5" w:rsidRPr="000100E5" w:rsidRDefault="000100E5" w:rsidP="000100E5">
            <w:pPr>
              <w:snapToGrid w:val="0"/>
              <w:spacing w:line="360" w:lineRule="exact"/>
              <w:jc w:val="center"/>
              <w:rPr>
                <w:rFonts w:ascii="宋体" w:eastAsia="宋体" w:hAnsi="宋体" w:cs="Times New Roman" w:hint="eastAsia"/>
                <w:szCs w:val="21"/>
              </w:rPr>
            </w:pPr>
            <w:r w:rsidRPr="000100E5">
              <w:rPr>
                <w:rFonts w:ascii="宋体" w:eastAsia="宋体" w:hAnsi="宋体" w:cs="宋体"/>
                <w:szCs w:val="21"/>
              </w:rPr>
              <w:t>10</w:t>
            </w:r>
            <w:r w:rsidRPr="000100E5">
              <w:rPr>
                <w:rFonts w:ascii="宋体" w:eastAsia="宋体" w:hAnsi="宋体" w:cs="宋体"/>
                <w:spacing w:val="-60"/>
                <w:szCs w:val="21"/>
              </w:rPr>
              <w:t xml:space="preserve"> </w:t>
            </w:r>
            <w:r w:rsidRPr="000100E5">
              <w:rPr>
                <w:rFonts w:ascii="宋体" w:eastAsia="宋体" w:hAnsi="宋体" w:cs="宋体" w:hint="eastAsia"/>
                <w:szCs w:val="21"/>
              </w:rPr>
              <w:t>分</w:t>
            </w:r>
          </w:p>
        </w:tc>
        <w:tc>
          <w:tcPr>
            <w:tcW w:w="3661" w:type="pct"/>
            <w:vAlign w:val="center"/>
          </w:tcPr>
          <w:p w:rsidR="000100E5" w:rsidRPr="000100E5" w:rsidRDefault="000100E5" w:rsidP="000100E5">
            <w:pPr>
              <w:snapToGrid w:val="0"/>
              <w:spacing w:line="360" w:lineRule="exact"/>
              <w:jc w:val="left"/>
              <w:rPr>
                <w:rFonts w:ascii="宋体" w:eastAsia="宋体" w:hAnsi="宋体" w:cs="宋体" w:hint="eastAsia"/>
                <w:szCs w:val="21"/>
              </w:rPr>
            </w:pPr>
            <w:r w:rsidRPr="000100E5">
              <w:rPr>
                <w:rFonts w:ascii="宋体" w:eastAsia="宋体" w:hAnsi="宋体" w:cs="宋体" w:hint="eastAsia"/>
                <w:szCs w:val="21"/>
              </w:rPr>
              <w:t>1.投标人具有中国信息安全测评中心颁发的信息安全服务资质-风险评估类资质，得 1 分，没有不得分。</w:t>
            </w:r>
          </w:p>
          <w:p w:rsidR="000100E5" w:rsidRPr="000100E5" w:rsidRDefault="000100E5" w:rsidP="000100E5">
            <w:pPr>
              <w:snapToGrid w:val="0"/>
              <w:spacing w:line="360" w:lineRule="exact"/>
              <w:jc w:val="left"/>
              <w:rPr>
                <w:rFonts w:ascii="宋体" w:eastAsia="宋体" w:hAnsi="宋体" w:cs="宋体" w:hint="eastAsia"/>
                <w:szCs w:val="21"/>
              </w:rPr>
            </w:pPr>
            <w:r w:rsidRPr="000100E5">
              <w:rPr>
                <w:rFonts w:ascii="宋体" w:eastAsia="宋体" w:hAnsi="宋体" w:cs="宋体" w:hint="eastAsia"/>
                <w:szCs w:val="21"/>
              </w:rPr>
              <w:t>2.投标人具备中国网络安全审查技术与认证中心颁发的软件安全开发服务资质，得 1 分，没有不得分。</w:t>
            </w:r>
          </w:p>
          <w:p w:rsidR="000100E5" w:rsidRPr="000100E5" w:rsidRDefault="000100E5" w:rsidP="000100E5">
            <w:pPr>
              <w:snapToGrid w:val="0"/>
              <w:spacing w:line="360" w:lineRule="exact"/>
              <w:jc w:val="left"/>
              <w:rPr>
                <w:rFonts w:ascii="宋体" w:eastAsia="宋体" w:hAnsi="宋体" w:cs="宋体" w:hint="eastAsia"/>
                <w:szCs w:val="21"/>
              </w:rPr>
            </w:pPr>
            <w:r w:rsidRPr="000100E5">
              <w:rPr>
                <w:rFonts w:ascii="宋体" w:eastAsia="宋体" w:hAnsi="宋体" w:cs="宋体" w:hint="eastAsia"/>
                <w:szCs w:val="21"/>
              </w:rPr>
              <w:t>3.投标人具有中国网络安全审查技术与认证中心信息安全服务资质-安全运维服务资质，得 1 分，没有不得分。</w:t>
            </w:r>
          </w:p>
          <w:p w:rsidR="000100E5" w:rsidRPr="000100E5" w:rsidRDefault="000100E5" w:rsidP="000100E5">
            <w:pPr>
              <w:snapToGrid w:val="0"/>
              <w:spacing w:line="360" w:lineRule="exact"/>
              <w:jc w:val="left"/>
              <w:rPr>
                <w:rFonts w:ascii="宋体" w:eastAsia="宋体" w:hAnsi="宋体" w:cs="宋体"/>
                <w:szCs w:val="21"/>
              </w:rPr>
            </w:pPr>
            <w:r w:rsidRPr="000100E5">
              <w:rPr>
                <w:rFonts w:ascii="宋体" w:eastAsia="宋体" w:hAnsi="宋体" w:cs="宋体" w:hint="eastAsia"/>
                <w:szCs w:val="21"/>
              </w:rPr>
              <w:t>4.投标人中国网络安全审查技术与认证中心信息安全服务资质-应急处理服务资质，得 1 分，没有不得分。</w:t>
            </w:r>
          </w:p>
          <w:p w:rsidR="000100E5" w:rsidRPr="000100E5" w:rsidRDefault="000100E5" w:rsidP="000100E5">
            <w:pPr>
              <w:snapToGrid w:val="0"/>
              <w:spacing w:line="360" w:lineRule="exact"/>
              <w:jc w:val="left"/>
              <w:rPr>
                <w:rFonts w:ascii="宋体" w:eastAsia="宋体" w:hAnsi="宋体" w:cs="宋体" w:hint="eastAsia"/>
                <w:szCs w:val="21"/>
              </w:rPr>
            </w:pPr>
            <w:r w:rsidRPr="000100E5">
              <w:rPr>
                <w:rFonts w:ascii="宋体" w:eastAsia="宋体" w:hAnsi="宋体" w:cs="宋体"/>
                <w:szCs w:val="21"/>
              </w:rPr>
              <w:t>5</w:t>
            </w:r>
            <w:r w:rsidRPr="000100E5">
              <w:rPr>
                <w:rFonts w:ascii="宋体" w:eastAsia="宋体" w:hAnsi="宋体" w:cs="宋体" w:hint="eastAsia"/>
                <w:szCs w:val="21"/>
              </w:rPr>
              <w:t>.投标人具有信息技术服务运行维护标准（ITSS）资质，得 2 分，没有不得分。</w:t>
            </w:r>
          </w:p>
          <w:p w:rsidR="000100E5" w:rsidRPr="000100E5" w:rsidRDefault="000100E5" w:rsidP="000100E5">
            <w:pPr>
              <w:snapToGrid w:val="0"/>
              <w:spacing w:line="360" w:lineRule="exact"/>
              <w:jc w:val="left"/>
              <w:rPr>
                <w:rFonts w:ascii="宋体" w:eastAsia="宋体" w:hAnsi="宋体" w:cs="宋体"/>
                <w:szCs w:val="21"/>
              </w:rPr>
            </w:pPr>
            <w:r w:rsidRPr="000100E5">
              <w:rPr>
                <w:rFonts w:ascii="宋体" w:eastAsia="宋体" w:hAnsi="宋体" w:cs="宋体"/>
                <w:szCs w:val="21"/>
              </w:rPr>
              <w:t>6</w:t>
            </w:r>
            <w:r w:rsidRPr="000100E5">
              <w:rPr>
                <w:rFonts w:ascii="宋体" w:eastAsia="宋体" w:hAnsi="宋体" w:cs="宋体" w:hint="eastAsia"/>
                <w:szCs w:val="21"/>
              </w:rPr>
              <w:t>.投标人具有 ISO20000 认证证书、ISO27001 信息安全管理体系认证证书、具有ISO9001资质证书、ISO14001 资质（覆盖范围须包含计算机信息系统集成及网络安全信息系统设计）每有一项得 1 分，最多得4分，没有不得分。</w:t>
            </w:r>
          </w:p>
          <w:p w:rsidR="000100E5" w:rsidRPr="000100E5" w:rsidRDefault="000100E5" w:rsidP="000100E5">
            <w:pPr>
              <w:snapToGrid w:val="0"/>
              <w:spacing w:line="360" w:lineRule="exact"/>
              <w:jc w:val="left"/>
              <w:rPr>
                <w:rFonts w:ascii="宋体" w:eastAsia="宋体" w:hAnsi="宋体" w:cs="宋体" w:hint="eastAsia"/>
                <w:szCs w:val="21"/>
              </w:rPr>
            </w:pPr>
          </w:p>
          <w:p w:rsidR="000100E5" w:rsidRPr="000100E5" w:rsidRDefault="000100E5" w:rsidP="000100E5">
            <w:pPr>
              <w:snapToGrid w:val="0"/>
              <w:spacing w:line="360" w:lineRule="exact"/>
              <w:jc w:val="left"/>
              <w:rPr>
                <w:rFonts w:ascii="宋体" w:eastAsia="宋体" w:hAnsi="宋体" w:cs="宋体" w:hint="eastAsia"/>
                <w:szCs w:val="21"/>
              </w:rPr>
            </w:pPr>
            <w:r w:rsidRPr="000100E5">
              <w:rPr>
                <w:rFonts w:ascii="宋体" w:eastAsia="宋体" w:hAnsi="宋体" w:cs="宋体" w:hint="eastAsia"/>
                <w:szCs w:val="21"/>
              </w:rPr>
              <w:t>评分依据：投标人在标书中提供以上证书复印件并加盖投标人公章，不提供不得分。</w:t>
            </w:r>
          </w:p>
        </w:tc>
      </w:tr>
      <w:tr w:rsidR="000100E5" w:rsidRPr="000100E5" w:rsidTr="007B1999">
        <w:tc>
          <w:tcPr>
            <w:tcW w:w="227" w:type="pct"/>
            <w:vAlign w:val="center"/>
          </w:tcPr>
          <w:p w:rsidR="000100E5" w:rsidRPr="000100E5" w:rsidRDefault="000100E5" w:rsidP="000100E5">
            <w:pPr>
              <w:snapToGrid w:val="0"/>
              <w:spacing w:line="320" w:lineRule="exact"/>
              <w:jc w:val="center"/>
              <w:rPr>
                <w:rFonts w:ascii="宋体" w:eastAsia="宋体" w:hAnsi="宋体" w:cs="Times New Roman" w:hint="eastAsia"/>
                <w:szCs w:val="21"/>
              </w:rPr>
            </w:pPr>
            <w:r w:rsidRPr="000100E5">
              <w:rPr>
                <w:rFonts w:ascii="宋体" w:eastAsia="宋体" w:hAnsi="宋体" w:cs="Times New Roman" w:hint="eastAsia"/>
                <w:szCs w:val="21"/>
              </w:rPr>
              <w:t>3</w:t>
            </w:r>
          </w:p>
        </w:tc>
        <w:tc>
          <w:tcPr>
            <w:tcW w:w="737" w:type="pct"/>
            <w:gridSpan w:val="2"/>
            <w:vAlign w:val="center"/>
          </w:tcPr>
          <w:p w:rsidR="000100E5" w:rsidRPr="000100E5" w:rsidRDefault="000100E5" w:rsidP="000100E5">
            <w:pPr>
              <w:snapToGrid w:val="0"/>
              <w:spacing w:line="360" w:lineRule="exact"/>
              <w:jc w:val="center"/>
              <w:rPr>
                <w:rFonts w:ascii="宋体" w:eastAsia="宋体" w:hAnsi="宋体" w:cs="Times New Roman"/>
                <w:szCs w:val="21"/>
              </w:rPr>
            </w:pPr>
            <w:r w:rsidRPr="000100E5">
              <w:rPr>
                <w:rFonts w:ascii="宋体" w:eastAsia="宋体" w:hAnsi="宋体" w:cs="Times New Roman" w:hint="eastAsia"/>
                <w:szCs w:val="21"/>
              </w:rPr>
              <w:t>企业业绩</w:t>
            </w:r>
          </w:p>
          <w:p w:rsidR="000100E5" w:rsidRPr="000100E5" w:rsidRDefault="000100E5" w:rsidP="000100E5">
            <w:pPr>
              <w:snapToGrid w:val="0"/>
              <w:spacing w:line="360" w:lineRule="exact"/>
              <w:jc w:val="center"/>
              <w:rPr>
                <w:rFonts w:ascii="宋体" w:eastAsia="宋体" w:hAnsi="宋体" w:cs="Times New Roman" w:hint="eastAsia"/>
                <w:szCs w:val="21"/>
              </w:rPr>
            </w:pPr>
            <w:r w:rsidRPr="000100E5">
              <w:rPr>
                <w:rFonts w:ascii="宋体" w:eastAsia="宋体" w:hAnsi="宋体" w:cs="宋体"/>
                <w:szCs w:val="21"/>
              </w:rPr>
              <w:lastRenderedPageBreak/>
              <w:t>(10</w:t>
            </w:r>
            <w:r w:rsidRPr="000100E5">
              <w:rPr>
                <w:rFonts w:ascii="宋体" w:eastAsia="宋体" w:hAnsi="宋体" w:cs="宋体" w:hint="eastAsia"/>
                <w:szCs w:val="21"/>
              </w:rPr>
              <w:t>分</w:t>
            </w:r>
            <w:r w:rsidRPr="000100E5">
              <w:rPr>
                <w:rFonts w:ascii="宋体" w:eastAsia="宋体" w:hAnsi="宋体" w:cs="宋体"/>
                <w:szCs w:val="21"/>
              </w:rPr>
              <w:t>)</w:t>
            </w:r>
          </w:p>
        </w:tc>
        <w:tc>
          <w:tcPr>
            <w:tcW w:w="376" w:type="pct"/>
            <w:vAlign w:val="center"/>
          </w:tcPr>
          <w:p w:rsidR="000100E5" w:rsidRPr="000100E5" w:rsidRDefault="000100E5" w:rsidP="000100E5">
            <w:pPr>
              <w:kinsoku w:val="0"/>
              <w:overflowPunct w:val="0"/>
              <w:autoSpaceDE w:val="0"/>
              <w:autoSpaceDN w:val="0"/>
              <w:adjustRightInd w:val="0"/>
              <w:snapToGrid w:val="0"/>
              <w:spacing w:line="360" w:lineRule="exact"/>
              <w:jc w:val="center"/>
              <w:rPr>
                <w:rFonts w:ascii="宋体" w:eastAsia="宋体" w:hAnsi="宋体" w:cs="宋体" w:hint="eastAsia"/>
                <w:kern w:val="0"/>
                <w:szCs w:val="21"/>
              </w:rPr>
            </w:pPr>
            <w:r w:rsidRPr="000100E5">
              <w:rPr>
                <w:rFonts w:ascii="宋体" w:eastAsia="宋体" w:hAnsi="宋体" w:cs="宋体"/>
                <w:kern w:val="0"/>
                <w:szCs w:val="21"/>
              </w:rPr>
              <w:lastRenderedPageBreak/>
              <w:t>10</w:t>
            </w:r>
            <w:r w:rsidRPr="000100E5">
              <w:rPr>
                <w:rFonts w:ascii="宋体" w:eastAsia="宋体" w:hAnsi="宋体" w:cs="宋体" w:hint="eastAsia"/>
                <w:kern w:val="0"/>
                <w:szCs w:val="21"/>
              </w:rPr>
              <w:t>分</w:t>
            </w:r>
          </w:p>
        </w:tc>
        <w:tc>
          <w:tcPr>
            <w:tcW w:w="3661" w:type="pct"/>
            <w:vAlign w:val="center"/>
          </w:tcPr>
          <w:p w:rsidR="000100E5" w:rsidRPr="000100E5" w:rsidRDefault="000100E5" w:rsidP="000100E5">
            <w:pPr>
              <w:snapToGrid w:val="0"/>
              <w:spacing w:line="360" w:lineRule="exact"/>
              <w:jc w:val="left"/>
              <w:rPr>
                <w:rFonts w:ascii="宋体" w:eastAsia="宋体" w:hAnsi="宋体" w:cs="宋体" w:hint="eastAsia"/>
                <w:spacing w:val="-60"/>
                <w:szCs w:val="21"/>
              </w:rPr>
            </w:pPr>
            <w:r w:rsidRPr="000100E5">
              <w:rPr>
                <w:rFonts w:ascii="宋体" w:eastAsia="宋体" w:hAnsi="宋体" w:cs="宋体" w:hint="eastAsia"/>
                <w:spacing w:val="2"/>
                <w:szCs w:val="21"/>
              </w:rPr>
              <w:t>在近三年（</w:t>
            </w:r>
            <w:r w:rsidRPr="000100E5">
              <w:rPr>
                <w:rFonts w:ascii="宋体" w:eastAsia="宋体" w:hAnsi="宋体" w:cs="宋体"/>
                <w:szCs w:val="21"/>
              </w:rPr>
              <w:t>2017</w:t>
            </w:r>
            <w:r w:rsidRPr="000100E5">
              <w:rPr>
                <w:rFonts w:ascii="宋体" w:eastAsia="宋体" w:hAnsi="宋体" w:cs="宋体" w:hint="eastAsia"/>
                <w:spacing w:val="2"/>
                <w:szCs w:val="21"/>
              </w:rPr>
              <w:t>年</w:t>
            </w:r>
            <w:r w:rsidRPr="000100E5">
              <w:rPr>
                <w:rFonts w:ascii="宋体" w:eastAsia="宋体" w:hAnsi="宋体" w:cs="宋体"/>
                <w:spacing w:val="2"/>
                <w:szCs w:val="21"/>
              </w:rPr>
              <w:t>1</w:t>
            </w:r>
            <w:r w:rsidRPr="000100E5">
              <w:rPr>
                <w:rFonts w:ascii="宋体" w:eastAsia="宋体" w:hAnsi="宋体" w:cs="宋体" w:hint="eastAsia"/>
                <w:spacing w:val="2"/>
                <w:szCs w:val="21"/>
              </w:rPr>
              <w:t>月1</w:t>
            </w:r>
            <w:r w:rsidRPr="000100E5">
              <w:rPr>
                <w:rFonts w:ascii="宋体" w:eastAsia="宋体" w:hAnsi="宋体" w:cs="宋体"/>
                <w:spacing w:val="2"/>
                <w:szCs w:val="21"/>
              </w:rPr>
              <w:t>日后</w:t>
            </w:r>
            <w:r w:rsidRPr="000100E5">
              <w:rPr>
                <w:rFonts w:ascii="宋体" w:eastAsia="宋体" w:hAnsi="宋体" w:cs="宋体" w:hint="eastAsia"/>
                <w:spacing w:val="2"/>
                <w:szCs w:val="21"/>
              </w:rPr>
              <w:t>）有</w:t>
            </w:r>
            <w:r w:rsidRPr="000100E5">
              <w:rPr>
                <w:rFonts w:ascii="宋体" w:eastAsia="宋体" w:hAnsi="宋体" w:cs="宋体" w:hint="eastAsia"/>
                <w:szCs w:val="21"/>
              </w:rPr>
              <w:t>服务器加固系统销售的成功案例，</w:t>
            </w:r>
            <w:r w:rsidRPr="000100E5">
              <w:rPr>
                <w:rFonts w:ascii="宋体" w:eastAsia="宋体" w:hAnsi="宋体" w:cs="宋体"/>
                <w:szCs w:val="21"/>
              </w:rPr>
              <w:t xml:space="preserve"> </w:t>
            </w:r>
            <w:r w:rsidRPr="000100E5">
              <w:rPr>
                <w:rFonts w:ascii="宋体" w:eastAsia="宋体" w:hAnsi="宋体" w:cs="宋体" w:hint="eastAsia"/>
                <w:szCs w:val="21"/>
              </w:rPr>
              <w:lastRenderedPageBreak/>
              <w:t>每个业绩得</w:t>
            </w:r>
            <w:r w:rsidRPr="000100E5">
              <w:rPr>
                <w:rFonts w:ascii="宋体" w:eastAsia="宋体" w:hAnsi="宋体" w:cs="宋体"/>
                <w:szCs w:val="21"/>
              </w:rPr>
              <w:t>2</w:t>
            </w:r>
            <w:r w:rsidRPr="000100E5">
              <w:rPr>
                <w:rFonts w:ascii="宋体" w:eastAsia="宋体" w:hAnsi="宋体" w:cs="宋体" w:hint="eastAsia"/>
                <w:szCs w:val="21"/>
              </w:rPr>
              <w:t>分，满分</w:t>
            </w:r>
            <w:r w:rsidRPr="000100E5">
              <w:rPr>
                <w:rFonts w:ascii="宋体" w:eastAsia="宋体" w:hAnsi="宋体" w:cs="宋体"/>
                <w:spacing w:val="-60"/>
                <w:szCs w:val="21"/>
              </w:rPr>
              <w:t xml:space="preserve"> </w:t>
            </w:r>
            <w:r w:rsidRPr="000100E5">
              <w:rPr>
                <w:rFonts w:ascii="宋体" w:eastAsia="宋体" w:hAnsi="宋体" w:cs="宋体"/>
                <w:szCs w:val="21"/>
              </w:rPr>
              <w:t>10</w:t>
            </w:r>
            <w:r w:rsidRPr="000100E5">
              <w:rPr>
                <w:rFonts w:ascii="宋体" w:eastAsia="宋体" w:hAnsi="宋体" w:cs="宋体"/>
                <w:spacing w:val="-60"/>
                <w:szCs w:val="21"/>
              </w:rPr>
              <w:t xml:space="preserve"> </w:t>
            </w:r>
            <w:r w:rsidRPr="000100E5">
              <w:rPr>
                <w:rFonts w:ascii="宋体" w:eastAsia="宋体" w:hAnsi="宋体" w:cs="宋体" w:hint="eastAsia"/>
                <w:szCs w:val="21"/>
              </w:rPr>
              <w:t>分。</w:t>
            </w:r>
          </w:p>
          <w:p w:rsidR="000100E5" w:rsidRPr="000100E5" w:rsidRDefault="000100E5" w:rsidP="000100E5">
            <w:pPr>
              <w:snapToGrid w:val="0"/>
              <w:spacing w:line="360" w:lineRule="exact"/>
              <w:jc w:val="left"/>
              <w:rPr>
                <w:rFonts w:ascii="宋体" w:eastAsia="宋体" w:hAnsi="宋体" w:cs="Times New Roman" w:hint="eastAsia"/>
                <w:szCs w:val="21"/>
              </w:rPr>
            </w:pPr>
            <w:r w:rsidRPr="000100E5">
              <w:rPr>
                <w:rFonts w:ascii="宋体" w:eastAsia="宋体" w:hAnsi="宋体" w:cs="宋体" w:hint="eastAsia"/>
                <w:szCs w:val="21"/>
              </w:rPr>
              <w:t>评分依据：投标人在投标文件书中提供业绩的合同复印件，不提供不得分。</w:t>
            </w:r>
          </w:p>
        </w:tc>
      </w:tr>
      <w:tr w:rsidR="000100E5" w:rsidRPr="000100E5" w:rsidTr="007B1999">
        <w:tc>
          <w:tcPr>
            <w:tcW w:w="227" w:type="pct"/>
            <w:vMerge w:val="restart"/>
            <w:vAlign w:val="center"/>
          </w:tcPr>
          <w:p w:rsidR="000100E5" w:rsidRPr="000100E5" w:rsidRDefault="000100E5" w:rsidP="000100E5">
            <w:pPr>
              <w:snapToGrid w:val="0"/>
              <w:spacing w:line="320" w:lineRule="exact"/>
              <w:jc w:val="center"/>
              <w:rPr>
                <w:rFonts w:ascii="宋体" w:eastAsia="宋体" w:hAnsi="宋体" w:cs="Times New Roman" w:hint="eastAsia"/>
                <w:szCs w:val="21"/>
              </w:rPr>
            </w:pPr>
            <w:r w:rsidRPr="000100E5">
              <w:rPr>
                <w:rFonts w:ascii="宋体" w:eastAsia="宋体" w:hAnsi="宋体" w:cs="Times New Roman" w:hint="eastAsia"/>
                <w:szCs w:val="21"/>
              </w:rPr>
              <w:lastRenderedPageBreak/>
              <w:t>4</w:t>
            </w:r>
          </w:p>
        </w:tc>
        <w:tc>
          <w:tcPr>
            <w:tcW w:w="398" w:type="pct"/>
            <w:vMerge w:val="restart"/>
            <w:vAlign w:val="center"/>
          </w:tcPr>
          <w:p w:rsidR="000100E5" w:rsidRPr="000100E5" w:rsidRDefault="000100E5" w:rsidP="000100E5">
            <w:pPr>
              <w:snapToGrid w:val="0"/>
              <w:spacing w:after="120" w:line="360" w:lineRule="exact"/>
              <w:jc w:val="center"/>
              <w:rPr>
                <w:rFonts w:ascii="宋体" w:eastAsia="宋体" w:hAnsi="宋体" w:cs="宋体"/>
                <w:color w:val="000000"/>
                <w:szCs w:val="21"/>
                <w:shd w:val="clear" w:color="auto" w:fill="FFFFFF"/>
              </w:rPr>
            </w:pPr>
            <w:r w:rsidRPr="000100E5">
              <w:rPr>
                <w:rFonts w:ascii="宋体" w:eastAsia="宋体" w:hAnsi="宋体" w:cs="宋体" w:hint="eastAsia"/>
                <w:color w:val="000000"/>
                <w:szCs w:val="21"/>
                <w:shd w:val="clear" w:color="auto" w:fill="FFFFFF"/>
              </w:rPr>
              <w:t>技术得分</w:t>
            </w:r>
          </w:p>
          <w:p w:rsidR="000100E5" w:rsidRPr="000100E5" w:rsidRDefault="000100E5" w:rsidP="000100E5">
            <w:pPr>
              <w:snapToGrid w:val="0"/>
              <w:spacing w:after="120" w:line="360" w:lineRule="exact"/>
              <w:jc w:val="center"/>
              <w:rPr>
                <w:rFonts w:ascii="宋体" w:eastAsia="宋体" w:hAnsi="宋体" w:cs="宋体" w:hint="eastAsia"/>
                <w:szCs w:val="21"/>
              </w:rPr>
            </w:pPr>
            <w:r w:rsidRPr="000100E5">
              <w:rPr>
                <w:rFonts w:ascii="宋体" w:eastAsia="宋体" w:hAnsi="宋体" w:cs="宋体"/>
                <w:szCs w:val="21"/>
              </w:rPr>
              <w:t>(30</w:t>
            </w:r>
            <w:r w:rsidRPr="000100E5">
              <w:rPr>
                <w:rFonts w:ascii="宋体" w:eastAsia="宋体" w:hAnsi="宋体" w:cs="宋体"/>
                <w:spacing w:val="-61"/>
                <w:szCs w:val="21"/>
              </w:rPr>
              <w:t xml:space="preserve"> </w:t>
            </w:r>
            <w:r w:rsidRPr="000100E5">
              <w:rPr>
                <w:rFonts w:ascii="宋体" w:eastAsia="宋体" w:hAnsi="宋体" w:cs="宋体" w:hint="eastAsia"/>
                <w:szCs w:val="21"/>
              </w:rPr>
              <w:t>分</w:t>
            </w:r>
            <w:r w:rsidRPr="000100E5">
              <w:rPr>
                <w:rFonts w:ascii="宋体" w:eastAsia="宋体" w:hAnsi="宋体" w:cs="宋体"/>
                <w:szCs w:val="21"/>
              </w:rPr>
              <w:t>)</w:t>
            </w:r>
          </w:p>
        </w:tc>
        <w:tc>
          <w:tcPr>
            <w:tcW w:w="338" w:type="pct"/>
            <w:tcBorders>
              <w:bottom w:val="single" w:sz="4" w:space="0" w:color="000000"/>
            </w:tcBorders>
            <w:vAlign w:val="center"/>
          </w:tcPr>
          <w:p w:rsidR="000100E5" w:rsidRPr="000100E5" w:rsidRDefault="000100E5" w:rsidP="000100E5">
            <w:pPr>
              <w:snapToGrid w:val="0"/>
              <w:spacing w:after="120" w:line="360" w:lineRule="exact"/>
              <w:jc w:val="center"/>
              <w:rPr>
                <w:rFonts w:ascii="宋体" w:eastAsia="宋体" w:hAnsi="宋体" w:cs="宋体" w:hint="eastAsia"/>
                <w:szCs w:val="21"/>
              </w:rPr>
            </w:pPr>
            <w:r w:rsidRPr="000100E5">
              <w:rPr>
                <w:rFonts w:ascii="宋体" w:eastAsia="宋体" w:hAnsi="宋体" w:cs="宋体" w:hint="eastAsia"/>
                <w:szCs w:val="21"/>
              </w:rPr>
              <w:t>投标产品及方案</w:t>
            </w:r>
          </w:p>
        </w:tc>
        <w:tc>
          <w:tcPr>
            <w:tcW w:w="376" w:type="pct"/>
            <w:vAlign w:val="center"/>
          </w:tcPr>
          <w:p w:rsidR="000100E5" w:rsidRPr="000100E5" w:rsidRDefault="000100E5" w:rsidP="000100E5">
            <w:pPr>
              <w:kinsoku w:val="0"/>
              <w:overflowPunct w:val="0"/>
              <w:autoSpaceDE w:val="0"/>
              <w:autoSpaceDN w:val="0"/>
              <w:adjustRightInd w:val="0"/>
              <w:snapToGrid w:val="0"/>
              <w:spacing w:line="360" w:lineRule="exact"/>
              <w:ind w:left="227"/>
              <w:jc w:val="center"/>
              <w:rPr>
                <w:rFonts w:ascii="宋体" w:eastAsia="宋体" w:hAnsi="宋体" w:cs="宋体"/>
                <w:kern w:val="0"/>
                <w:szCs w:val="21"/>
              </w:rPr>
            </w:pPr>
            <w:r w:rsidRPr="000100E5">
              <w:rPr>
                <w:rFonts w:ascii="宋体" w:eastAsia="宋体" w:hAnsi="宋体" w:cs="宋体"/>
                <w:kern w:val="0"/>
                <w:szCs w:val="21"/>
              </w:rPr>
              <w:t>20</w:t>
            </w:r>
            <w:r w:rsidRPr="000100E5">
              <w:rPr>
                <w:rFonts w:ascii="宋体" w:eastAsia="宋体" w:hAnsi="宋体" w:cs="宋体" w:hint="eastAsia"/>
                <w:kern w:val="0"/>
                <w:szCs w:val="21"/>
              </w:rPr>
              <w:t>分</w:t>
            </w:r>
          </w:p>
        </w:tc>
        <w:tc>
          <w:tcPr>
            <w:tcW w:w="3661" w:type="pct"/>
            <w:vAlign w:val="center"/>
          </w:tcPr>
          <w:p w:rsidR="000100E5" w:rsidRPr="000100E5" w:rsidRDefault="000100E5" w:rsidP="000100E5">
            <w:pPr>
              <w:spacing w:line="360" w:lineRule="exact"/>
              <w:rPr>
                <w:rFonts w:ascii="宋体" w:eastAsia="宋体" w:hAnsi="宋体" w:cs="Times New Roman" w:hint="eastAsia"/>
                <w:szCs w:val="21"/>
              </w:rPr>
            </w:pPr>
            <w:r w:rsidRPr="000100E5">
              <w:rPr>
                <w:rFonts w:ascii="宋体" w:eastAsia="宋体" w:hAnsi="宋体" w:cs="Times New Roman" w:hint="eastAsia"/>
                <w:szCs w:val="21"/>
              </w:rPr>
              <w:t>（一）服务加固系统（15分）：</w:t>
            </w:r>
          </w:p>
          <w:p w:rsidR="000100E5" w:rsidRPr="000100E5" w:rsidRDefault="000100E5" w:rsidP="000100E5">
            <w:pPr>
              <w:spacing w:line="360" w:lineRule="exact"/>
              <w:ind w:firstLineChars="200" w:firstLine="420"/>
              <w:rPr>
                <w:rFonts w:ascii="宋体" w:eastAsia="宋体" w:hAnsi="宋体" w:cs="Times New Roman" w:hint="eastAsia"/>
                <w:szCs w:val="21"/>
              </w:rPr>
            </w:pPr>
            <w:r w:rsidRPr="000100E5">
              <w:rPr>
                <w:rFonts w:ascii="宋体" w:eastAsia="宋体" w:hAnsi="宋体" w:cs="Times New Roman" w:hint="eastAsia"/>
                <w:szCs w:val="21"/>
              </w:rPr>
              <w:t>1.资产清点功能，能够清点主机、网站、账户、端口、应用等服务器信息资产，并关联对应的安全风险和漏洞，进行事前防御，减少黑客攻击面。</w:t>
            </w:r>
          </w:p>
          <w:p w:rsidR="000100E5" w:rsidRPr="000100E5" w:rsidRDefault="000100E5" w:rsidP="000100E5">
            <w:pPr>
              <w:spacing w:line="360" w:lineRule="exact"/>
              <w:rPr>
                <w:rFonts w:ascii="宋体" w:eastAsia="宋体" w:hAnsi="宋体" w:cs="Times New Roman" w:hint="eastAsia"/>
                <w:szCs w:val="21"/>
              </w:rPr>
            </w:pPr>
            <w:r w:rsidRPr="000100E5">
              <w:rPr>
                <w:rFonts w:ascii="宋体" w:eastAsia="宋体" w:hAnsi="宋体" w:cs="Times New Roman" w:hint="eastAsia"/>
                <w:szCs w:val="21"/>
              </w:rPr>
              <w:t>需提供功能截图并加盖投标人公章；全部满足得1分，否则不得分。</w:t>
            </w:r>
          </w:p>
          <w:p w:rsidR="000100E5" w:rsidRPr="000100E5" w:rsidRDefault="000100E5" w:rsidP="000100E5">
            <w:pPr>
              <w:spacing w:beforeLines="50" w:line="360" w:lineRule="exact"/>
              <w:ind w:firstLineChars="200" w:firstLine="420"/>
              <w:rPr>
                <w:rFonts w:ascii="宋体" w:eastAsia="宋体" w:hAnsi="宋体" w:cs="Times New Roman" w:hint="eastAsia"/>
                <w:szCs w:val="21"/>
              </w:rPr>
            </w:pPr>
            <w:r w:rsidRPr="000100E5">
              <w:rPr>
                <w:rFonts w:ascii="宋体" w:eastAsia="宋体" w:hAnsi="宋体" w:cs="Times New Roman" w:hint="eastAsia"/>
                <w:szCs w:val="21"/>
              </w:rPr>
              <w:t>2.基线检查功能，支持自定义基线检查，可视化展现业务系统数据流向。</w:t>
            </w:r>
          </w:p>
          <w:p w:rsidR="000100E5" w:rsidRPr="000100E5" w:rsidRDefault="000100E5" w:rsidP="000100E5">
            <w:pPr>
              <w:spacing w:line="360" w:lineRule="exact"/>
              <w:rPr>
                <w:rFonts w:ascii="宋体" w:eastAsia="宋体" w:hAnsi="宋体" w:cs="Times New Roman" w:hint="eastAsia"/>
                <w:szCs w:val="21"/>
              </w:rPr>
            </w:pPr>
            <w:r w:rsidRPr="000100E5">
              <w:rPr>
                <w:rFonts w:ascii="宋体" w:eastAsia="宋体" w:hAnsi="宋体" w:cs="Times New Roman" w:hint="eastAsia"/>
                <w:szCs w:val="21"/>
              </w:rPr>
              <w:t>需提供功能截图并加盖投标人公章；全部满足得1分，否则不得分。</w:t>
            </w:r>
          </w:p>
          <w:p w:rsidR="000100E5" w:rsidRPr="000100E5" w:rsidRDefault="000100E5" w:rsidP="000100E5">
            <w:pPr>
              <w:spacing w:beforeLines="50" w:line="360" w:lineRule="exact"/>
              <w:ind w:firstLineChars="200" w:firstLine="420"/>
              <w:rPr>
                <w:rFonts w:ascii="宋体" w:eastAsia="宋体" w:hAnsi="宋体" w:cs="Times New Roman" w:hint="eastAsia"/>
                <w:szCs w:val="21"/>
              </w:rPr>
            </w:pPr>
            <w:r w:rsidRPr="000100E5">
              <w:rPr>
                <w:rFonts w:ascii="宋体" w:eastAsia="宋体" w:hAnsi="宋体" w:cs="Times New Roman" w:hint="eastAsia"/>
                <w:szCs w:val="21"/>
              </w:rPr>
              <w:t>3.安全加固功能，能够对服务器进行安全加固，实现禁止非法提权、禁止恶意代码执行、文件防篡改等驱动级安全防护。</w:t>
            </w:r>
          </w:p>
          <w:p w:rsidR="000100E5" w:rsidRPr="000100E5" w:rsidRDefault="000100E5" w:rsidP="000100E5">
            <w:pPr>
              <w:tabs>
                <w:tab w:val="left" w:pos="6035"/>
              </w:tabs>
              <w:spacing w:line="360" w:lineRule="exact"/>
              <w:rPr>
                <w:rFonts w:ascii="宋体" w:eastAsia="宋体" w:hAnsi="宋体" w:cs="Times New Roman" w:hint="eastAsia"/>
                <w:szCs w:val="21"/>
              </w:rPr>
            </w:pPr>
            <w:r w:rsidRPr="000100E5">
              <w:rPr>
                <w:rFonts w:ascii="宋体" w:eastAsia="宋体" w:hAnsi="宋体" w:cs="Times New Roman" w:hint="eastAsia"/>
                <w:szCs w:val="21"/>
              </w:rPr>
              <w:t>需提供功能截图并加盖投标人公章；全部满足得1分，否则不得分。</w:t>
            </w:r>
          </w:p>
          <w:p w:rsidR="000100E5" w:rsidRPr="000100E5" w:rsidRDefault="000100E5" w:rsidP="000100E5">
            <w:pPr>
              <w:tabs>
                <w:tab w:val="left" w:pos="6035"/>
              </w:tabs>
              <w:spacing w:beforeLines="50" w:line="360" w:lineRule="exact"/>
              <w:ind w:firstLineChars="200" w:firstLine="420"/>
              <w:rPr>
                <w:rFonts w:ascii="宋体" w:eastAsia="宋体" w:hAnsi="宋体" w:cs="Times New Roman" w:hint="eastAsia"/>
                <w:szCs w:val="21"/>
              </w:rPr>
            </w:pPr>
            <w:r w:rsidRPr="000100E5">
              <w:rPr>
                <w:rFonts w:ascii="宋体" w:eastAsia="宋体" w:hAnsi="宋体" w:cs="Times New Roman" w:hint="eastAsia"/>
                <w:szCs w:val="21"/>
              </w:rPr>
              <w:t>4.网络攻击防御功能，恶意网络流量检测、WebShell检测，抗CC攻击、SQL注入、XSS跨站等常规网络攻击。</w:t>
            </w:r>
          </w:p>
          <w:p w:rsidR="000100E5" w:rsidRPr="000100E5" w:rsidRDefault="000100E5" w:rsidP="000100E5">
            <w:pPr>
              <w:tabs>
                <w:tab w:val="left" w:pos="6035"/>
              </w:tabs>
              <w:spacing w:line="360" w:lineRule="exact"/>
              <w:rPr>
                <w:rFonts w:ascii="宋体" w:eastAsia="宋体" w:hAnsi="宋体" w:cs="Times New Roman" w:hint="eastAsia"/>
                <w:szCs w:val="21"/>
              </w:rPr>
            </w:pPr>
            <w:r w:rsidRPr="000100E5">
              <w:rPr>
                <w:rFonts w:ascii="宋体" w:eastAsia="宋体" w:hAnsi="宋体" w:cs="Times New Roman" w:hint="eastAsia"/>
                <w:szCs w:val="21"/>
              </w:rPr>
              <w:t>需提供功能截图并加盖投标人公章；全部满足得1分，否则不得分。</w:t>
            </w:r>
          </w:p>
          <w:p w:rsidR="000100E5" w:rsidRPr="000100E5" w:rsidRDefault="000100E5" w:rsidP="000100E5">
            <w:pPr>
              <w:tabs>
                <w:tab w:val="left" w:pos="6035"/>
              </w:tabs>
              <w:spacing w:beforeLines="50" w:line="360" w:lineRule="exact"/>
              <w:ind w:firstLineChars="200" w:firstLine="420"/>
              <w:rPr>
                <w:rFonts w:ascii="宋体" w:eastAsia="宋体" w:hAnsi="宋体" w:cs="Times New Roman" w:hint="eastAsia"/>
                <w:szCs w:val="21"/>
              </w:rPr>
            </w:pPr>
            <w:r w:rsidRPr="000100E5">
              <w:rPr>
                <w:rFonts w:ascii="宋体" w:eastAsia="宋体" w:hAnsi="宋体" w:cs="Times New Roman" w:hint="eastAsia"/>
                <w:szCs w:val="21"/>
              </w:rPr>
              <w:t>5.攻击溯源功能，及时发现服务异常登录、应用漏洞、未知WebShell等多种类型的安全事件，并提供详细的信息，包含攻击者IP、攻击目标、操作手段、落地文件等信息。</w:t>
            </w:r>
          </w:p>
          <w:p w:rsidR="000100E5" w:rsidRPr="000100E5" w:rsidRDefault="000100E5" w:rsidP="000100E5">
            <w:pPr>
              <w:tabs>
                <w:tab w:val="left" w:pos="6035"/>
              </w:tabs>
              <w:spacing w:line="360" w:lineRule="exact"/>
              <w:rPr>
                <w:rFonts w:ascii="宋体" w:eastAsia="宋体" w:hAnsi="宋体" w:cs="Times New Roman" w:hint="eastAsia"/>
                <w:szCs w:val="21"/>
              </w:rPr>
            </w:pPr>
            <w:r w:rsidRPr="000100E5">
              <w:rPr>
                <w:rFonts w:ascii="宋体" w:eastAsia="宋体" w:hAnsi="宋体" w:cs="Times New Roman" w:hint="eastAsia"/>
                <w:szCs w:val="21"/>
              </w:rPr>
              <w:t>需提供功能截图并加盖投标人公章；全部满足得1分，否则不得分。</w:t>
            </w:r>
          </w:p>
          <w:p w:rsidR="000100E5" w:rsidRPr="000100E5" w:rsidRDefault="000100E5" w:rsidP="000100E5">
            <w:pPr>
              <w:widowControl/>
              <w:spacing w:beforeLines="50" w:line="360" w:lineRule="exact"/>
              <w:ind w:firstLineChars="200" w:firstLine="420"/>
              <w:rPr>
                <w:rFonts w:ascii="宋体" w:eastAsia="宋体" w:hAnsi="宋体" w:cs="Times New Roman"/>
                <w:szCs w:val="21"/>
              </w:rPr>
            </w:pPr>
            <w:r w:rsidRPr="000100E5">
              <w:rPr>
                <w:rFonts w:ascii="宋体" w:eastAsia="宋体" w:hAnsi="宋体" w:cs="Times New Roman"/>
                <w:szCs w:val="21"/>
              </w:rPr>
              <w:t>6.</w:t>
            </w:r>
            <w:r w:rsidRPr="000100E5">
              <w:rPr>
                <w:rFonts w:ascii="宋体" w:eastAsia="宋体" w:hAnsi="宋体" w:cs="Times New Roman" w:hint="eastAsia"/>
                <w:szCs w:val="21"/>
              </w:rPr>
              <w:t>服务器加固系统方案：具有详细完善的服务器加固系统方案，包含供货计划和安装调试内容，方案中配备技术实力雄厚的项目管理团队，方案贴合实际需求。</w:t>
            </w:r>
          </w:p>
          <w:p w:rsidR="000100E5" w:rsidRPr="000100E5" w:rsidRDefault="000100E5" w:rsidP="000100E5">
            <w:pPr>
              <w:widowControl/>
              <w:spacing w:beforeLines="50" w:line="360" w:lineRule="exact"/>
              <w:ind w:firstLineChars="200" w:firstLine="420"/>
              <w:rPr>
                <w:rFonts w:ascii="宋体" w:eastAsia="宋体" w:hAnsi="宋体" w:cs="Times New Roman" w:hint="eastAsia"/>
                <w:szCs w:val="21"/>
              </w:rPr>
            </w:pPr>
            <w:r w:rsidRPr="000100E5">
              <w:rPr>
                <w:rFonts w:ascii="宋体" w:eastAsia="宋体" w:hAnsi="宋体" w:cs="宋体" w:hint="eastAsia"/>
                <w:color w:val="000000"/>
                <w:szCs w:val="21"/>
                <w:shd w:val="clear" w:color="auto" w:fill="FFFFFF"/>
              </w:rPr>
              <w:t>相互比较得分：0</w:t>
            </w:r>
            <w:r w:rsidRPr="000100E5">
              <w:rPr>
                <w:rFonts w:ascii="宋体" w:eastAsia="宋体" w:hAnsi="宋体" w:cs="宋体"/>
                <w:color w:val="000000"/>
                <w:szCs w:val="21"/>
                <w:shd w:val="clear" w:color="auto" w:fill="FFFFFF"/>
              </w:rPr>
              <w:t>-10</w:t>
            </w:r>
            <w:r w:rsidRPr="000100E5">
              <w:rPr>
                <w:rFonts w:ascii="宋体" w:eastAsia="宋体" w:hAnsi="宋体" w:cs="宋体" w:hint="eastAsia"/>
                <w:color w:val="000000"/>
                <w:szCs w:val="21"/>
                <w:shd w:val="clear" w:color="auto" w:fill="FFFFFF"/>
              </w:rPr>
              <w:t>分。</w:t>
            </w:r>
          </w:p>
          <w:p w:rsidR="000100E5" w:rsidRPr="000100E5" w:rsidRDefault="000100E5" w:rsidP="000100E5">
            <w:pPr>
              <w:widowControl/>
              <w:spacing w:beforeLines="50" w:line="360" w:lineRule="exact"/>
              <w:jc w:val="left"/>
              <w:rPr>
                <w:rFonts w:ascii="宋体" w:eastAsia="宋体" w:hAnsi="宋体" w:cs="宋体"/>
                <w:color w:val="000000"/>
                <w:szCs w:val="21"/>
                <w:shd w:val="clear" w:color="auto" w:fill="FFFFFF"/>
              </w:rPr>
            </w:pPr>
            <w:r w:rsidRPr="000100E5">
              <w:rPr>
                <w:rFonts w:ascii="宋体" w:eastAsia="宋体" w:hAnsi="宋体" w:cs="宋体" w:hint="eastAsia"/>
                <w:color w:val="000000"/>
                <w:szCs w:val="21"/>
                <w:shd w:val="clear" w:color="auto" w:fill="FFFFFF"/>
              </w:rPr>
              <w:t>（二）服务器加固系统服务器（2分）：</w:t>
            </w:r>
          </w:p>
          <w:p w:rsidR="000100E5" w:rsidRPr="000100E5" w:rsidRDefault="000100E5" w:rsidP="000100E5">
            <w:pPr>
              <w:widowControl/>
              <w:spacing w:beforeLines="50" w:line="360" w:lineRule="exact"/>
              <w:ind w:firstLineChars="200" w:firstLine="420"/>
              <w:jc w:val="left"/>
              <w:rPr>
                <w:rFonts w:ascii="宋体" w:eastAsia="宋体" w:hAnsi="宋体" w:cs="宋体" w:hint="eastAsia"/>
                <w:color w:val="000000"/>
                <w:szCs w:val="21"/>
                <w:shd w:val="clear" w:color="auto" w:fill="FFFFFF"/>
              </w:rPr>
            </w:pPr>
            <w:r w:rsidRPr="000100E5">
              <w:rPr>
                <w:rFonts w:ascii="宋体" w:eastAsia="宋体" w:hAnsi="宋体" w:cs="宋体" w:hint="eastAsia"/>
                <w:color w:val="000000"/>
                <w:szCs w:val="21"/>
                <w:shd w:val="clear" w:color="auto" w:fill="FFFFFF"/>
              </w:rPr>
              <w:t>产品性能参数技术指标等相互比较：得分</w:t>
            </w:r>
            <w:r w:rsidRPr="000100E5">
              <w:rPr>
                <w:rFonts w:ascii="宋体" w:eastAsia="宋体" w:hAnsi="宋体" w:cs="宋体"/>
                <w:color w:val="000000"/>
                <w:szCs w:val="21"/>
                <w:shd w:val="clear" w:color="auto" w:fill="FFFFFF"/>
              </w:rPr>
              <w:t>1-2分。</w:t>
            </w:r>
          </w:p>
          <w:p w:rsidR="000100E5" w:rsidRPr="000100E5" w:rsidRDefault="000100E5" w:rsidP="000100E5">
            <w:pPr>
              <w:widowControl/>
              <w:spacing w:beforeLines="50" w:line="360" w:lineRule="exact"/>
              <w:jc w:val="left"/>
              <w:rPr>
                <w:rFonts w:ascii="宋体" w:eastAsia="宋体" w:hAnsi="宋体" w:cs="宋体"/>
                <w:color w:val="000000"/>
                <w:szCs w:val="21"/>
                <w:shd w:val="clear" w:color="auto" w:fill="FFFFFF"/>
              </w:rPr>
            </w:pPr>
            <w:r w:rsidRPr="000100E5">
              <w:rPr>
                <w:rFonts w:ascii="宋体" w:eastAsia="宋体" w:hAnsi="宋体" w:cs="宋体" w:hint="eastAsia"/>
                <w:color w:val="000000"/>
                <w:szCs w:val="21"/>
                <w:shd w:val="clear" w:color="auto" w:fill="FFFFFF"/>
              </w:rPr>
              <w:t>（三）终端运维管理功能扩容（3分）：</w:t>
            </w:r>
          </w:p>
          <w:p w:rsidR="000100E5" w:rsidRPr="000100E5" w:rsidRDefault="000100E5" w:rsidP="000100E5">
            <w:pPr>
              <w:widowControl/>
              <w:spacing w:beforeLines="50" w:line="360" w:lineRule="exact"/>
              <w:ind w:firstLineChars="200" w:firstLine="420"/>
              <w:jc w:val="left"/>
              <w:rPr>
                <w:rFonts w:ascii="宋体" w:eastAsia="宋体" w:hAnsi="宋体" w:cs="Times New Roman" w:hint="eastAsia"/>
                <w:szCs w:val="21"/>
              </w:rPr>
            </w:pPr>
            <w:r w:rsidRPr="000100E5">
              <w:rPr>
                <w:rFonts w:ascii="宋体" w:eastAsia="宋体" w:hAnsi="宋体" w:cs="宋体" w:hint="eastAsia"/>
                <w:color w:val="000000"/>
                <w:szCs w:val="21"/>
                <w:shd w:val="clear" w:color="auto" w:fill="FFFFFF"/>
              </w:rPr>
              <w:t>产品性能参数技术指标等相互比较：得分</w:t>
            </w:r>
            <w:r w:rsidRPr="000100E5">
              <w:rPr>
                <w:rFonts w:ascii="宋体" w:eastAsia="宋体" w:hAnsi="宋体" w:cs="宋体"/>
                <w:color w:val="000000"/>
                <w:szCs w:val="21"/>
                <w:shd w:val="clear" w:color="auto" w:fill="FFFFFF"/>
              </w:rPr>
              <w:t>1-3分。</w:t>
            </w:r>
          </w:p>
        </w:tc>
      </w:tr>
      <w:tr w:rsidR="000100E5" w:rsidRPr="000100E5" w:rsidTr="007B1999">
        <w:trPr>
          <w:trHeight w:val="2937"/>
        </w:trPr>
        <w:tc>
          <w:tcPr>
            <w:tcW w:w="227" w:type="pct"/>
            <w:vMerge/>
            <w:vAlign w:val="center"/>
          </w:tcPr>
          <w:p w:rsidR="000100E5" w:rsidRPr="000100E5" w:rsidRDefault="000100E5" w:rsidP="000100E5">
            <w:pPr>
              <w:snapToGrid w:val="0"/>
              <w:spacing w:after="120" w:line="320" w:lineRule="exact"/>
              <w:jc w:val="center"/>
              <w:rPr>
                <w:rFonts w:ascii="宋体" w:eastAsia="宋体" w:hAnsi="宋体" w:cs="Times New Roman" w:hint="eastAsia"/>
                <w:szCs w:val="21"/>
              </w:rPr>
            </w:pPr>
          </w:p>
        </w:tc>
        <w:tc>
          <w:tcPr>
            <w:tcW w:w="398" w:type="pct"/>
            <w:vMerge/>
          </w:tcPr>
          <w:p w:rsidR="000100E5" w:rsidRPr="000100E5" w:rsidRDefault="000100E5" w:rsidP="000100E5">
            <w:pPr>
              <w:snapToGrid w:val="0"/>
              <w:spacing w:after="120" w:line="360" w:lineRule="exact"/>
              <w:jc w:val="center"/>
              <w:rPr>
                <w:rFonts w:ascii="宋体" w:eastAsia="宋体" w:hAnsi="宋体" w:cs="宋体" w:hint="eastAsia"/>
                <w:szCs w:val="21"/>
              </w:rPr>
            </w:pPr>
          </w:p>
        </w:tc>
        <w:tc>
          <w:tcPr>
            <w:tcW w:w="338" w:type="pct"/>
            <w:tcBorders>
              <w:top w:val="single" w:sz="4" w:space="0" w:color="000000"/>
              <w:bottom w:val="single" w:sz="4" w:space="0" w:color="000000"/>
            </w:tcBorders>
            <w:vAlign w:val="center"/>
          </w:tcPr>
          <w:p w:rsidR="000100E5" w:rsidRPr="000100E5" w:rsidRDefault="000100E5" w:rsidP="000100E5">
            <w:pPr>
              <w:snapToGrid w:val="0"/>
              <w:spacing w:after="120" w:line="360" w:lineRule="exact"/>
              <w:jc w:val="center"/>
              <w:rPr>
                <w:rFonts w:ascii="宋体" w:eastAsia="宋体" w:hAnsi="宋体" w:cs="宋体" w:hint="eastAsia"/>
                <w:szCs w:val="21"/>
              </w:rPr>
            </w:pPr>
            <w:r w:rsidRPr="000100E5">
              <w:rPr>
                <w:rFonts w:ascii="宋体" w:eastAsia="宋体" w:hAnsi="宋体" w:cs="宋体" w:hint="eastAsia"/>
                <w:szCs w:val="21"/>
              </w:rPr>
              <w:t>售后服务</w:t>
            </w:r>
          </w:p>
        </w:tc>
        <w:tc>
          <w:tcPr>
            <w:tcW w:w="376" w:type="pct"/>
            <w:vAlign w:val="center"/>
          </w:tcPr>
          <w:p w:rsidR="000100E5" w:rsidRPr="000100E5" w:rsidRDefault="000100E5" w:rsidP="000100E5">
            <w:pPr>
              <w:kinsoku w:val="0"/>
              <w:overflowPunct w:val="0"/>
              <w:autoSpaceDE w:val="0"/>
              <w:autoSpaceDN w:val="0"/>
              <w:adjustRightInd w:val="0"/>
              <w:snapToGrid w:val="0"/>
              <w:spacing w:line="360" w:lineRule="exact"/>
              <w:ind w:left="227"/>
              <w:jc w:val="left"/>
              <w:rPr>
                <w:rFonts w:ascii="宋体" w:eastAsia="宋体" w:hAnsi="宋体" w:cs="宋体" w:hint="eastAsia"/>
                <w:kern w:val="0"/>
                <w:szCs w:val="21"/>
              </w:rPr>
            </w:pPr>
            <w:r w:rsidRPr="000100E5">
              <w:rPr>
                <w:rFonts w:ascii="宋体" w:eastAsia="宋体" w:hAnsi="宋体" w:cs="宋体" w:hint="eastAsia"/>
                <w:kern w:val="0"/>
                <w:szCs w:val="21"/>
              </w:rPr>
              <w:t>5分</w:t>
            </w:r>
          </w:p>
        </w:tc>
        <w:tc>
          <w:tcPr>
            <w:tcW w:w="3661" w:type="pct"/>
            <w:vAlign w:val="center"/>
          </w:tcPr>
          <w:p w:rsidR="000100E5" w:rsidRPr="000100E5" w:rsidRDefault="000100E5" w:rsidP="000100E5">
            <w:pPr>
              <w:widowControl/>
              <w:spacing w:line="360" w:lineRule="exact"/>
              <w:ind w:firstLineChars="200" w:firstLine="420"/>
              <w:jc w:val="left"/>
              <w:rPr>
                <w:rFonts w:ascii="宋体" w:eastAsia="宋体" w:hAnsi="宋体" w:cs="宋体" w:hint="eastAsia"/>
                <w:color w:val="000000"/>
                <w:szCs w:val="21"/>
                <w:shd w:val="clear" w:color="auto" w:fill="FFFFFF"/>
              </w:rPr>
            </w:pPr>
            <w:r w:rsidRPr="000100E5">
              <w:rPr>
                <w:rFonts w:ascii="宋体" w:eastAsia="宋体" w:hAnsi="宋体" w:cs="宋体" w:hint="eastAsia"/>
                <w:color w:val="000000"/>
                <w:szCs w:val="21"/>
                <w:shd w:val="clear" w:color="auto" w:fill="FFFFFF"/>
              </w:rPr>
              <w:t>1.投标人服务的本地化程度：提供营业执照或办公场所证明得1分，没有不得分。</w:t>
            </w:r>
          </w:p>
          <w:p w:rsidR="000100E5" w:rsidRPr="000100E5" w:rsidRDefault="000100E5" w:rsidP="000100E5">
            <w:pPr>
              <w:widowControl/>
              <w:spacing w:line="360" w:lineRule="exact"/>
              <w:ind w:firstLineChars="200" w:firstLine="420"/>
              <w:jc w:val="left"/>
              <w:rPr>
                <w:rFonts w:ascii="宋体" w:eastAsia="宋体" w:hAnsi="宋体" w:cs="宋体"/>
                <w:color w:val="000000"/>
                <w:szCs w:val="21"/>
                <w:shd w:val="clear" w:color="auto" w:fill="FFFFFF"/>
              </w:rPr>
            </w:pPr>
            <w:r w:rsidRPr="000100E5">
              <w:rPr>
                <w:rFonts w:ascii="宋体" w:eastAsia="宋体" w:hAnsi="宋体" w:cs="宋体" w:hint="eastAsia"/>
                <w:color w:val="000000"/>
                <w:szCs w:val="21"/>
                <w:shd w:val="clear" w:color="auto" w:fill="FFFFFF"/>
              </w:rPr>
              <w:t>2.维修响应及完成时间、</w:t>
            </w:r>
            <w:r w:rsidRPr="000100E5">
              <w:rPr>
                <w:rFonts w:ascii="宋体" w:eastAsia="宋体" w:hAnsi="宋体" w:cs="宋体" w:hint="eastAsia"/>
                <w:szCs w:val="21"/>
                <w:shd w:val="clear" w:color="auto" w:fill="FFFFFF"/>
              </w:rPr>
              <w:t>定期对系统设备进行巡检维护等情况，</w:t>
            </w:r>
            <w:r w:rsidRPr="000100E5">
              <w:rPr>
                <w:rFonts w:ascii="宋体" w:eastAsia="宋体" w:hAnsi="宋体" w:cs="宋体" w:hint="eastAsia"/>
                <w:szCs w:val="21"/>
              </w:rPr>
              <w:t>能够提供</w:t>
            </w:r>
            <w:r w:rsidRPr="000100E5">
              <w:rPr>
                <w:rFonts w:ascii="宋体" w:eastAsia="宋体" w:hAnsi="宋体" w:cs="宋体"/>
                <w:spacing w:val="-60"/>
                <w:szCs w:val="21"/>
              </w:rPr>
              <w:t xml:space="preserve"> </w:t>
            </w:r>
            <w:r w:rsidRPr="000100E5">
              <w:rPr>
                <w:rFonts w:ascii="宋体" w:eastAsia="宋体" w:hAnsi="宋体" w:cs="宋体"/>
                <w:szCs w:val="21"/>
              </w:rPr>
              <w:t>7*24</w:t>
            </w:r>
            <w:r w:rsidRPr="000100E5">
              <w:rPr>
                <w:rFonts w:ascii="宋体" w:eastAsia="宋体" w:hAnsi="宋体" w:cs="宋体"/>
                <w:spacing w:val="-60"/>
                <w:szCs w:val="21"/>
              </w:rPr>
              <w:t xml:space="preserve"> </w:t>
            </w:r>
            <w:r w:rsidRPr="000100E5">
              <w:rPr>
                <w:rFonts w:ascii="宋体" w:eastAsia="宋体" w:hAnsi="宋体" w:cs="宋体" w:hint="eastAsia"/>
                <w:szCs w:val="21"/>
              </w:rPr>
              <w:t>小时电话技术支持服务。</w:t>
            </w:r>
            <w:r w:rsidRPr="000100E5">
              <w:rPr>
                <w:rFonts w:ascii="宋体" w:eastAsia="宋体" w:hAnsi="宋体" w:cs="宋体" w:hint="eastAsia"/>
                <w:color w:val="000000"/>
                <w:szCs w:val="21"/>
                <w:shd w:val="clear" w:color="auto" w:fill="FFFFFF"/>
              </w:rPr>
              <w:t>维修服务体系的完备性、技术力量可靠性、备品备件和维修供应保障的可靠性、对项目提供的免费维保期满后维保的收费情况、对采购方人员的培训及技术支持等。</w:t>
            </w:r>
          </w:p>
          <w:p w:rsidR="000100E5" w:rsidRPr="000100E5" w:rsidRDefault="000100E5" w:rsidP="000100E5">
            <w:pPr>
              <w:widowControl/>
              <w:adjustRightInd w:val="0"/>
              <w:snapToGrid w:val="0"/>
              <w:spacing w:line="360" w:lineRule="exact"/>
              <w:ind w:firstLineChars="200" w:firstLine="420"/>
              <w:jc w:val="left"/>
              <w:rPr>
                <w:rFonts w:ascii="宋体" w:eastAsia="宋体" w:hAnsi="宋体" w:cs="Times New Roman" w:hint="eastAsia"/>
                <w:szCs w:val="21"/>
              </w:rPr>
            </w:pPr>
            <w:r w:rsidRPr="000100E5">
              <w:rPr>
                <w:rFonts w:ascii="宋体" w:eastAsia="宋体" w:hAnsi="宋体" w:cs="宋体" w:hint="eastAsia"/>
                <w:color w:val="000000"/>
                <w:szCs w:val="21"/>
                <w:shd w:val="clear" w:color="auto" w:fill="FFFFFF"/>
              </w:rPr>
              <w:t>相互比较,得分0</w:t>
            </w:r>
            <w:r w:rsidRPr="000100E5">
              <w:rPr>
                <w:rFonts w:ascii="宋体" w:eastAsia="宋体" w:hAnsi="宋体" w:cs="宋体"/>
                <w:color w:val="000000"/>
                <w:szCs w:val="21"/>
                <w:shd w:val="clear" w:color="auto" w:fill="FFFFFF"/>
              </w:rPr>
              <w:t>-</w:t>
            </w:r>
            <w:r w:rsidRPr="000100E5">
              <w:rPr>
                <w:rFonts w:ascii="宋体" w:eastAsia="宋体" w:hAnsi="宋体" w:cs="宋体" w:hint="eastAsia"/>
                <w:color w:val="000000"/>
                <w:szCs w:val="21"/>
                <w:shd w:val="clear" w:color="auto" w:fill="FFFFFF"/>
              </w:rPr>
              <w:t>4</w:t>
            </w:r>
            <w:r w:rsidRPr="000100E5">
              <w:rPr>
                <w:rFonts w:ascii="宋体" w:eastAsia="宋体" w:hAnsi="宋体" w:cs="宋体"/>
                <w:color w:val="000000"/>
                <w:szCs w:val="21"/>
                <w:shd w:val="clear" w:color="auto" w:fill="FFFFFF"/>
              </w:rPr>
              <w:t>分</w:t>
            </w:r>
            <w:r w:rsidRPr="000100E5">
              <w:rPr>
                <w:rFonts w:ascii="宋体" w:eastAsia="宋体" w:hAnsi="宋体" w:cs="宋体" w:hint="eastAsia"/>
                <w:color w:val="000000"/>
                <w:szCs w:val="21"/>
                <w:shd w:val="clear" w:color="auto" w:fill="FFFFFF"/>
              </w:rPr>
              <w:t>。</w:t>
            </w:r>
          </w:p>
        </w:tc>
      </w:tr>
      <w:tr w:rsidR="000100E5" w:rsidRPr="000100E5" w:rsidTr="007B1999">
        <w:trPr>
          <w:trHeight w:val="3251"/>
        </w:trPr>
        <w:tc>
          <w:tcPr>
            <w:tcW w:w="227" w:type="pct"/>
            <w:vMerge/>
            <w:tcBorders>
              <w:bottom w:val="single" w:sz="4" w:space="0" w:color="000000"/>
            </w:tcBorders>
            <w:vAlign w:val="center"/>
          </w:tcPr>
          <w:p w:rsidR="000100E5" w:rsidRPr="000100E5" w:rsidRDefault="000100E5" w:rsidP="000100E5">
            <w:pPr>
              <w:snapToGrid w:val="0"/>
              <w:spacing w:line="320" w:lineRule="exact"/>
              <w:jc w:val="center"/>
              <w:rPr>
                <w:rFonts w:ascii="宋体" w:eastAsia="宋体" w:hAnsi="宋体" w:cs="Times New Roman" w:hint="eastAsia"/>
                <w:szCs w:val="21"/>
              </w:rPr>
            </w:pPr>
          </w:p>
        </w:tc>
        <w:tc>
          <w:tcPr>
            <w:tcW w:w="398" w:type="pct"/>
            <w:vMerge/>
            <w:tcBorders>
              <w:bottom w:val="single" w:sz="4" w:space="0" w:color="000000"/>
            </w:tcBorders>
          </w:tcPr>
          <w:p w:rsidR="000100E5" w:rsidRPr="000100E5" w:rsidRDefault="000100E5" w:rsidP="000100E5">
            <w:pPr>
              <w:snapToGrid w:val="0"/>
              <w:spacing w:after="120" w:line="360" w:lineRule="exact"/>
              <w:jc w:val="center"/>
              <w:rPr>
                <w:rFonts w:ascii="宋体" w:eastAsia="宋体" w:hAnsi="宋体" w:cs="宋体" w:hint="eastAsia"/>
                <w:szCs w:val="21"/>
              </w:rPr>
            </w:pPr>
          </w:p>
        </w:tc>
        <w:tc>
          <w:tcPr>
            <w:tcW w:w="338" w:type="pct"/>
            <w:tcBorders>
              <w:top w:val="single" w:sz="4" w:space="0" w:color="000000"/>
              <w:bottom w:val="single" w:sz="4" w:space="0" w:color="000000"/>
            </w:tcBorders>
            <w:vAlign w:val="center"/>
          </w:tcPr>
          <w:p w:rsidR="000100E5" w:rsidRPr="000100E5" w:rsidRDefault="000100E5" w:rsidP="000100E5">
            <w:pPr>
              <w:snapToGrid w:val="0"/>
              <w:spacing w:after="120" w:line="360" w:lineRule="exact"/>
              <w:jc w:val="center"/>
              <w:rPr>
                <w:rFonts w:ascii="宋体" w:eastAsia="宋体" w:hAnsi="宋体" w:cs="Times New Roman" w:hint="eastAsia"/>
                <w:szCs w:val="21"/>
              </w:rPr>
            </w:pPr>
            <w:r w:rsidRPr="000100E5">
              <w:rPr>
                <w:rFonts w:ascii="宋体" w:eastAsia="宋体" w:hAnsi="宋体" w:cs="宋体" w:hint="eastAsia"/>
                <w:szCs w:val="21"/>
              </w:rPr>
              <w:t>服务能力</w:t>
            </w:r>
          </w:p>
        </w:tc>
        <w:tc>
          <w:tcPr>
            <w:tcW w:w="376" w:type="pct"/>
            <w:vAlign w:val="center"/>
          </w:tcPr>
          <w:p w:rsidR="000100E5" w:rsidRPr="000100E5" w:rsidRDefault="000100E5" w:rsidP="000100E5">
            <w:pPr>
              <w:kinsoku w:val="0"/>
              <w:overflowPunct w:val="0"/>
              <w:autoSpaceDE w:val="0"/>
              <w:autoSpaceDN w:val="0"/>
              <w:adjustRightInd w:val="0"/>
              <w:snapToGrid w:val="0"/>
              <w:spacing w:line="360" w:lineRule="exact"/>
              <w:ind w:left="227"/>
              <w:jc w:val="center"/>
              <w:rPr>
                <w:rFonts w:ascii="宋体" w:eastAsia="宋体" w:hAnsi="宋体" w:cs="宋体" w:hint="eastAsia"/>
                <w:kern w:val="0"/>
                <w:szCs w:val="21"/>
              </w:rPr>
            </w:pPr>
            <w:r w:rsidRPr="000100E5">
              <w:rPr>
                <w:rFonts w:ascii="宋体" w:eastAsia="宋体" w:hAnsi="宋体" w:cs="宋体"/>
                <w:kern w:val="0"/>
                <w:szCs w:val="21"/>
              </w:rPr>
              <w:t>5</w:t>
            </w:r>
            <w:r w:rsidRPr="000100E5">
              <w:rPr>
                <w:rFonts w:ascii="宋体" w:eastAsia="宋体" w:hAnsi="宋体" w:cs="宋体" w:hint="eastAsia"/>
                <w:kern w:val="0"/>
                <w:szCs w:val="21"/>
              </w:rPr>
              <w:t>分</w:t>
            </w:r>
          </w:p>
        </w:tc>
        <w:tc>
          <w:tcPr>
            <w:tcW w:w="3661" w:type="pct"/>
            <w:vAlign w:val="center"/>
          </w:tcPr>
          <w:p w:rsidR="000100E5" w:rsidRPr="000100E5" w:rsidRDefault="000100E5" w:rsidP="000100E5">
            <w:pPr>
              <w:snapToGrid w:val="0"/>
              <w:spacing w:line="360" w:lineRule="exact"/>
              <w:jc w:val="left"/>
              <w:rPr>
                <w:rFonts w:ascii="宋体" w:eastAsia="宋体" w:hAnsi="宋体" w:cs="Times New Roman" w:hint="eastAsia"/>
                <w:szCs w:val="21"/>
              </w:rPr>
            </w:pPr>
            <w:r w:rsidRPr="000100E5">
              <w:rPr>
                <w:rFonts w:ascii="宋体" w:eastAsia="宋体" w:hAnsi="宋体" w:cs="Times New Roman" w:hint="eastAsia"/>
                <w:szCs w:val="21"/>
              </w:rPr>
              <w:t>服务团队及人员能力：</w:t>
            </w:r>
          </w:p>
          <w:p w:rsidR="000100E5" w:rsidRPr="000100E5" w:rsidRDefault="000100E5" w:rsidP="000100E5">
            <w:pPr>
              <w:snapToGrid w:val="0"/>
              <w:spacing w:line="360" w:lineRule="exact"/>
              <w:ind w:firstLineChars="200" w:firstLine="420"/>
              <w:jc w:val="left"/>
              <w:rPr>
                <w:rFonts w:ascii="宋体" w:eastAsia="宋体" w:hAnsi="宋体" w:cs="Times New Roman" w:hint="eastAsia"/>
                <w:szCs w:val="21"/>
              </w:rPr>
            </w:pPr>
            <w:r w:rsidRPr="000100E5">
              <w:rPr>
                <w:rFonts w:ascii="宋体" w:eastAsia="宋体" w:hAnsi="宋体" w:cs="Times New Roman"/>
                <w:szCs w:val="21"/>
              </w:rPr>
              <w:t>1</w:t>
            </w:r>
            <w:r w:rsidRPr="000100E5">
              <w:rPr>
                <w:rFonts w:ascii="宋体" w:eastAsia="宋体" w:hAnsi="宋体" w:cs="Times New Roman" w:hint="eastAsia"/>
                <w:szCs w:val="21"/>
              </w:rPr>
              <w:t xml:space="preserve">.服务团队项目经理应具备 PMP 项目经理证书或信息系统项目管理师资质证书，提供本公司社保证明和证书复印件并加盖投标人公章，满足得 </w:t>
            </w:r>
            <w:r w:rsidRPr="000100E5">
              <w:rPr>
                <w:rFonts w:ascii="宋体" w:eastAsia="宋体" w:hAnsi="宋体" w:cs="Times New Roman"/>
                <w:szCs w:val="21"/>
              </w:rPr>
              <w:t>2</w:t>
            </w:r>
            <w:r w:rsidRPr="000100E5">
              <w:rPr>
                <w:rFonts w:ascii="宋体" w:eastAsia="宋体" w:hAnsi="宋体" w:cs="Times New Roman" w:hint="eastAsia"/>
                <w:szCs w:val="21"/>
              </w:rPr>
              <w:t xml:space="preserve"> 分，否则不得分。</w:t>
            </w:r>
          </w:p>
          <w:p w:rsidR="000100E5" w:rsidRPr="000100E5" w:rsidRDefault="000100E5" w:rsidP="000100E5">
            <w:pPr>
              <w:snapToGrid w:val="0"/>
              <w:spacing w:line="360" w:lineRule="exact"/>
              <w:ind w:firstLineChars="200" w:firstLine="420"/>
              <w:jc w:val="left"/>
              <w:rPr>
                <w:rFonts w:ascii="宋体" w:eastAsia="宋体" w:hAnsi="宋体" w:cs="Times New Roman" w:hint="eastAsia"/>
                <w:szCs w:val="21"/>
              </w:rPr>
            </w:pPr>
            <w:r w:rsidRPr="000100E5">
              <w:rPr>
                <w:rFonts w:ascii="宋体" w:eastAsia="宋体" w:hAnsi="宋体" w:cs="Times New Roman"/>
                <w:szCs w:val="21"/>
              </w:rPr>
              <w:t>2</w:t>
            </w:r>
            <w:r w:rsidRPr="000100E5">
              <w:rPr>
                <w:rFonts w:ascii="宋体" w:eastAsia="宋体" w:hAnsi="宋体" w:cs="Times New Roman" w:hint="eastAsia"/>
                <w:szCs w:val="21"/>
              </w:rPr>
              <w:t>.进行</w:t>
            </w:r>
            <w:r w:rsidRPr="000100E5">
              <w:rPr>
                <w:rFonts w:ascii="宋体" w:eastAsia="宋体" w:hAnsi="宋体" w:cs="仿宋_GB2312" w:hint="eastAsia"/>
                <w:color w:val="000000"/>
                <w:kern w:val="0"/>
                <w:szCs w:val="21"/>
                <w:lang/>
              </w:rPr>
              <w:t>服务器加固系统服务</w:t>
            </w:r>
            <w:r w:rsidRPr="000100E5">
              <w:rPr>
                <w:rFonts w:ascii="宋体" w:eastAsia="宋体" w:hAnsi="宋体" w:cs="Times New Roman" w:hint="eastAsia"/>
                <w:szCs w:val="21"/>
              </w:rPr>
              <w:t>的技术人员具备主流数据库厂商认证专家及以上资质，提供本公司社保证明和证书复印件并加盖投标人公章，满分</w:t>
            </w:r>
            <w:r w:rsidRPr="000100E5">
              <w:rPr>
                <w:rFonts w:ascii="宋体" w:eastAsia="宋体" w:hAnsi="宋体" w:cs="Times New Roman"/>
                <w:szCs w:val="21"/>
              </w:rPr>
              <w:t>3</w:t>
            </w:r>
            <w:r w:rsidRPr="000100E5">
              <w:rPr>
                <w:rFonts w:ascii="宋体" w:eastAsia="宋体" w:hAnsi="宋体" w:cs="Times New Roman" w:hint="eastAsia"/>
                <w:szCs w:val="21"/>
              </w:rPr>
              <w:t>分。每配备1人得1分，最多3分，没有</w:t>
            </w:r>
            <w:r w:rsidRPr="000100E5">
              <w:rPr>
                <w:rFonts w:ascii="宋体" w:eastAsia="宋体" w:hAnsi="宋体" w:cs="Times New Roman"/>
                <w:szCs w:val="21"/>
              </w:rPr>
              <w:t>不得分</w:t>
            </w:r>
            <w:r w:rsidRPr="000100E5">
              <w:rPr>
                <w:rFonts w:ascii="宋体" w:eastAsia="宋体" w:hAnsi="宋体" w:cs="Times New Roman" w:hint="eastAsia"/>
                <w:szCs w:val="21"/>
              </w:rPr>
              <w:t>。</w:t>
            </w:r>
          </w:p>
          <w:p w:rsidR="000100E5" w:rsidRPr="000100E5" w:rsidRDefault="000100E5" w:rsidP="000100E5">
            <w:pPr>
              <w:snapToGrid w:val="0"/>
              <w:spacing w:beforeLines="50" w:line="360" w:lineRule="exact"/>
              <w:ind w:firstLineChars="200" w:firstLine="420"/>
              <w:jc w:val="left"/>
              <w:rPr>
                <w:rFonts w:ascii="宋体" w:eastAsia="宋体" w:hAnsi="宋体" w:cs="Times New Roman" w:hint="eastAsia"/>
                <w:szCs w:val="21"/>
              </w:rPr>
            </w:pPr>
            <w:r w:rsidRPr="000100E5">
              <w:rPr>
                <w:rFonts w:ascii="宋体" w:eastAsia="宋体" w:hAnsi="宋体" w:cs="Times New Roman" w:hint="eastAsia"/>
                <w:szCs w:val="21"/>
              </w:rPr>
              <w:t>评分依据：提供相关证明并加盖投标人公章。</w:t>
            </w:r>
          </w:p>
        </w:tc>
      </w:tr>
    </w:tbl>
    <w:p w:rsidR="000100E5" w:rsidRPr="000100E5" w:rsidRDefault="000100E5" w:rsidP="000100E5">
      <w:pPr>
        <w:spacing w:beforeLines="50" w:afterLines="50" w:line="440" w:lineRule="exact"/>
        <w:jc w:val="center"/>
        <w:rPr>
          <w:rFonts w:ascii="黑体" w:eastAsia="黑体" w:hAnsi="黑体" w:cs="宋体"/>
          <w:color w:val="000000"/>
          <w:sz w:val="36"/>
          <w:szCs w:val="36"/>
          <w:shd w:val="clear" w:color="auto" w:fill="FFFFFF"/>
        </w:rPr>
      </w:pPr>
    </w:p>
    <w:p w:rsidR="000100E5" w:rsidRPr="000100E5" w:rsidRDefault="000100E5" w:rsidP="000100E5">
      <w:pPr>
        <w:spacing w:beforeLines="50" w:afterLines="50" w:line="440" w:lineRule="exact"/>
        <w:jc w:val="center"/>
        <w:rPr>
          <w:rFonts w:ascii="黑体" w:eastAsia="黑体" w:hAnsi="黑体" w:cs="宋体"/>
          <w:color w:val="000000"/>
          <w:sz w:val="36"/>
          <w:szCs w:val="36"/>
          <w:shd w:val="clear" w:color="auto" w:fill="FFFFFF"/>
        </w:rPr>
      </w:pPr>
    </w:p>
    <w:p w:rsidR="000100E5" w:rsidRPr="000100E5" w:rsidRDefault="000100E5" w:rsidP="000100E5">
      <w:pPr>
        <w:spacing w:beforeLines="50" w:afterLines="50" w:line="440" w:lineRule="exact"/>
        <w:jc w:val="center"/>
        <w:rPr>
          <w:rFonts w:ascii="黑体" w:eastAsia="黑体" w:hAnsi="黑体" w:cs="宋体"/>
          <w:color w:val="000000"/>
          <w:sz w:val="36"/>
          <w:szCs w:val="36"/>
          <w:shd w:val="clear" w:color="auto" w:fill="FFFFFF"/>
        </w:rPr>
      </w:pPr>
    </w:p>
    <w:p w:rsidR="000100E5" w:rsidRPr="000100E5" w:rsidRDefault="000100E5" w:rsidP="000100E5">
      <w:pPr>
        <w:spacing w:beforeLines="50" w:afterLines="50" w:line="440" w:lineRule="exact"/>
        <w:jc w:val="center"/>
        <w:rPr>
          <w:rFonts w:ascii="黑体" w:eastAsia="黑体" w:hAnsi="黑体" w:cs="宋体"/>
          <w:color w:val="000000"/>
          <w:sz w:val="36"/>
          <w:szCs w:val="36"/>
          <w:shd w:val="clear" w:color="auto" w:fill="FFFFFF"/>
        </w:rPr>
      </w:pPr>
    </w:p>
    <w:p w:rsidR="000100E5" w:rsidRPr="000100E5" w:rsidRDefault="000100E5" w:rsidP="000100E5">
      <w:pPr>
        <w:spacing w:beforeLines="50" w:afterLines="50" w:line="440" w:lineRule="exact"/>
        <w:jc w:val="center"/>
        <w:rPr>
          <w:rFonts w:ascii="黑体" w:eastAsia="黑体" w:hAnsi="黑体" w:cs="宋体"/>
          <w:color w:val="000000"/>
          <w:sz w:val="36"/>
          <w:szCs w:val="36"/>
          <w:shd w:val="clear" w:color="auto" w:fill="FFFFFF"/>
        </w:rPr>
      </w:pPr>
    </w:p>
    <w:p w:rsidR="000100E5" w:rsidRPr="000100E5" w:rsidRDefault="000100E5" w:rsidP="000100E5">
      <w:pPr>
        <w:spacing w:beforeLines="50" w:afterLines="50" w:line="440" w:lineRule="exact"/>
        <w:jc w:val="center"/>
        <w:rPr>
          <w:rFonts w:ascii="黑体" w:eastAsia="黑体" w:hAnsi="黑体" w:cs="宋体"/>
          <w:color w:val="000000"/>
          <w:sz w:val="36"/>
          <w:szCs w:val="36"/>
          <w:shd w:val="clear" w:color="auto" w:fill="FFFFFF"/>
        </w:rPr>
      </w:pPr>
    </w:p>
    <w:p w:rsidR="000100E5" w:rsidRPr="000100E5" w:rsidRDefault="000100E5" w:rsidP="000100E5">
      <w:pPr>
        <w:spacing w:beforeLines="50" w:afterLines="50" w:line="440" w:lineRule="exact"/>
        <w:jc w:val="center"/>
        <w:rPr>
          <w:rFonts w:ascii="黑体" w:eastAsia="黑体" w:hAnsi="黑体" w:cs="宋体"/>
          <w:color w:val="000000"/>
          <w:sz w:val="36"/>
          <w:szCs w:val="36"/>
          <w:shd w:val="clear" w:color="auto" w:fill="FFFFFF"/>
        </w:rPr>
      </w:pPr>
    </w:p>
    <w:p w:rsidR="000100E5" w:rsidRPr="000100E5" w:rsidRDefault="000100E5" w:rsidP="000100E5">
      <w:pPr>
        <w:spacing w:beforeLines="50" w:afterLines="50" w:line="440" w:lineRule="exact"/>
        <w:jc w:val="center"/>
        <w:rPr>
          <w:rFonts w:ascii="黑体" w:eastAsia="黑体" w:hAnsi="黑体" w:cs="宋体"/>
          <w:color w:val="000000"/>
          <w:sz w:val="36"/>
          <w:szCs w:val="36"/>
          <w:shd w:val="clear" w:color="auto" w:fill="FFFFFF"/>
        </w:rPr>
      </w:pPr>
    </w:p>
    <w:p w:rsidR="000100E5" w:rsidRPr="000100E5" w:rsidRDefault="000100E5" w:rsidP="000100E5">
      <w:pPr>
        <w:spacing w:beforeLines="50" w:afterLines="50" w:line="440" w:lineRule="exact"/>
        <w:jc w:val="center"/>
        <w:rPr>
          <w:rFonts w:ascii="黑体" w:eastAsia="黑体" w:hAnsi="黑体" w:cs="宋体"/>
          <w:color w:val="000000"/>
          <w:sz w:val="36"/>
          <w:szCs w:val="36"/>
          <w:shd w:val="clear" w:color="auto" w:fill="FFFFFF"/>
        </w:rPr>
      </w:pPr>
    </w:p>
    <w:p w:rsidR="000100E5" w:rsidRPr="000100E5" w:rsidRDefault="000100E5" w:rsidP="000100E5">
      <w:pPr>
        <w:spacing w:beforeLines="50" w:afterLines="50" w:line="440" w:lineRule="exact"/>
        <w:jc w:val="center"/>
        <w:rPr>
          <w:rFonts w:ascii="黑体" w:eastAsia="黑体" w:hAnsi="黑体" w:cs="宋体"/>
          <w:color w:val="000000"/>
          <w:sz w:val="36"/>
          <w:szCs w:val="36"/>
          <w:shd w:val="clear" w:color="auto" w:fill="FFFFFF"/>
        </w:rPr>
      </w:pPr>
    </w:p>
    <w:p w:rsidR="000100E5" w:rsidRPr="000100E5" w:rsidRDefault="000100E5" w:rsidP="000100E5">
      <w:pPr>
        <w:spacing w:beforeLines="50" w:afterLines="50" w:line="440" w:lineRule="exact"/>
        <w:jc w:val="center"/>
        <w:rPr>
          <w:rFonts w:ascii="黑体" w:eastAsia="黑体" w:hAnsi="黑体" w:cs="宋体"/>
          <w:color w:val="000000"/>
          <w:sz w:val="36"/>
          <w:szCs w:val="36"/>
          <w:shd w:val="clear" w:color="auto" w:fill="FFFFFF"/>
        </w:rPr>
      </w:pPr>
    </w:p>
    <w:p w:rsidR="000100E5" w:rsidRPr="000100E5" w:rsidRDefault="000100E5" w:rsidP="000100E5">
      <w:pPr>
        <w:spacing w:beforeLines="50" w:afterLines="50" w:line="440" w:lineRule="exact"/>
        <w:jc w:val="center"/>
        <w:rPr>
          <w:rFonts w:ascii="黑体" w:eastAsia="黑体" w:hAnsi="黑体" w:cs="宋体" w:hint="eastAsia"/>
          <w:color w:val="000000"/>
          <w:sz w:val="36"/>
          <w:szCs w:val="36"/>
          <w:shd w:val="clear" w:color="auto" w:fill="FFFFFF"/>
        </w:rPr>
      </w:pPr>
    </w:p>
    <w:p w:rsidR="000100E5" w:rsidRPr="000100E5" w:rsidRDefault="000100E5" w:rsidP="000100E5">
      <w:pPr>
        <w:spacing w:beforeLines="50" w:afterLines="50" w:line="440" w:lineRule="exact"/>
        <w:rPr>
          <w:rFonts w:ascii="黑体" w:eastAsia="黑体" w:hAnsi="黑体" w:cs="宋体" w:hint="eastAsia"/>
          <w:color w:val="000000"/>
          <w:sz w:val="36"/>
          <w:szCs w:val="36"/>
          <w:shd w:val="clear" w:color="auto" w:fill="FFFFFF"/>
        </w:rPr>
      </w:pPr>
    </w:p>
    <w:p w:rsidR="000100E5" w:rsidRPr="000100E5" w:rsidRDefault="000100E5" w:rsidP="00612012">
      <w:pPr>
        <w:spacing w:beforeLines="50" w:afterLines="50" w:line="440" w:lineRule="exact"/>
        <w:jc w:val="center"/>
        <w:rPr>
          <w:rFonts w:ascii="黑体" w:eastAsia="黑体" w:hAnsi="黑体" w:cs="宋体" w:hint="eastAsia"/>
          <w:color w:val="000000"/>
          <w:sz w:val="36"/>
          <w:szCs w:val="36"/>
          <w:shd w:val="clear" w:color="auto" w:fill="FFFFFF"/>
        </w:rPr>
      </w:pPr>
      <w:r w:rsidRPr="000100E5">
        <w:rPr>
          <w:rFonts w:ascii="黑体" w:eastAsia="黑体" w:hAnsi="黑体" w:cs="宋体" w:hint="eastAsia"/>
          <w:color w:val="000000"/>
          <w:sz w:val="36"/>
          <w:szCs w:val="36"/>
          <w:shd w:val="clear" w:color="auto" w:fill="FFFFFF"/>
        </w:rPr>
        <w:lastRenderedPageBreak/>
        <w:t>02合同包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9"/>
        <w:gridCol w:w="805"/>
        <w:gridCol w:w="805"/>
        <w:gridCol w:w="778"/>
        <w:gridCol w:w="6156"/>
      </w:tblGrid>
      <w:tr w:rsidR="000100E5" w:rsidRPr="000100E5" w:rsidTr="007B1999">
        <w:tc>
          <w:tcPr>
            <w:tcW w:w="255" w:type="pct"/>
            <w:vAlign w:val="center"/>
          </w:tcPr>
          <w:p w:rsidR="000100E5" w:rsidRPr="000100E5" w:rsidRDefault="000100E5" w:rsidP="000100E5">
            <w:pPr>
              <w:snapToGrid w:val="0"/>
              <w:spacing w:line="320" w:lineRule="exact"/>
              <w:jc w:val="center"/>
              <w:rPr>
                <w:rFonts w:ascii="宋体" w:eastAsia="宋体" w:hAnsi="宋体" w:cs="Times New Roman" w:hint="eastAsia"/>
                <w:szCs w:val="21"/>
              </w:rPr>
            </w:pPr>
            <w:r w:rsidRPr="000100E5">
              <w:rPr>
                <w:rFonts w:ascii="宋体" w:eastAsia="宋体" w:hAnsi="宋体" w:cs="Times New Roman" w:hint="eastAsia"/>
                <w:szCs w:val="21"/>
              </w:rPr>
              <w:t>序号</w:t>
            </w:r>
          </w:p>
        </w:tc>
        <w:tc>
          <w:tcPr>
            <w:tcW w:w="894" w:type="pct"/>
            <w:gridSpan w:val="2"/>
            <w:vAlign w:val="center"/>
          </w:tcPr>
          <w:p w:rsidR="000100E5" w:rsidRPr="000100E5" w:rsidRDefault="000100E5" w:rsidP="000100E5">
            <w:pPr>
              <w:snapToGrid w:val="0"/>
              <w:spacing w:line="320" w:lineRule="exact"/>
              <w:jc w:val="center"/>
              <w:rPr>
                <w:rFonts w:ascii="宋体" w:eastAsia="宋体" w:hAnsi="宋体" w:cs="Times New Roman" w:hint="eastAsia"/>
                <w:szCs w:val="21"/>
              </w:rPr>
            </w:pPr>
            <w:r w:rsidRPr="000100E5">
              <w:rPr>
                <w:rFonts w:ascii="宋体" w:eastAsia="宋体" w:hAnsi="宋体" w:cs="Times New Roman" w:hint="eastAsia"/>
                <w:szCs w:val="21"/>
              </w:rPr>
              <w:t>评分项目</w:t>
            </w:r>
          </w:p>
        </w:tc>
        <w:tc>
          <w:tcPr>
            <w:tcW w:w="432" w:type="pct"/>
            <w:vAlign w:val="center"/>
          </w:tcPr>
          <w:p w:rsidR="000100E5" w:rsidRPr="000100E5" w:rsidRDefault="000100E5" w:rsidP="000100E5">
            <w:pPr>
              <w:snapToGrid w:val="0"/>
              <w:spacing w:line="320" w:lineRule="exact"/>
              <w:jc w:val="center"/>
              <w:rPr>
                <w:rFonts w:ascii="宋体" w:eastAsia="宋体" w:hAnsi="宋体" w:cs="Times New Roman" w:hint="eastAsia"/>
                <w:szCs w:val="21"/>
              </w:rPr>
            </w:pPr>
            <w:r w:rsidRPr="000100E5">
              <w:rPr>
                <w:rFonts w:ascii="宋体" w:eastAsia="宋体" w:hAnsi="宋体" w:cs="Times New Roman" w:hint="eastAsia"/>
                <w:szCs w:val="21"/>
              </w:rPr>
              <w:t>基准分值</w:t>
            </w:r>
          </w:p>
        </w:tc>
        <w:tc>
          <w:tcPr>
            <w:tcW w:w="3419" w:type="pct"/>
            <w:vAlign w:val="center"/>
          </w:tcPr>
          <w:p w:rsidR="000100E5" w:rsidRPr="000100E5" w:rsidRDefault="000100E5" w:rsidP="000100E5">
            <w:pPr>
              <w:snapToGrid w:val="0"/>
              <w:spacing w:line="320" w:lineRule="exact"/>
              <w:jc w:val="center"/>
              <w:rPr>
                <w:rFonts w:ascii="宋体" w:eastAsia="宋体" w:hAnsi="宋体" w:cs="Times New Roman" w:hint="eastAsia"/>
                <w:szCs w:val="21"/>
              </w:rPr>
            </w:pPr>
            <w:r w:rsidRPr="000100E5">
              <w:rPr>
                <w:rFonts w:ascii="宋体" w:eastAsia="宋体" w:hAnsi="宋体" w:cs="Times New Roman" w:hint="eastAsia"/>
                <w:szCs w:val="21"/>
              </w:rPr>
              <w:t>评分标准</w:t>
            </w:r>
          </w:p>
        </w:tc>
      </w:tr>
      <w:tr w:rsidR="000100E5" w:rsidRPr="000100E5" w:rsidTr="007B1999">
        <w:tc>
          <w:tcPr>
            <w:tcW w:w="255" w:type="pct"/>
            <w:vAlign w:val="center"/>
          </w:tcPr>
          <w:p w:rsidR="000100E5" w:rsidRPr="000100E5" w:rsidRDefault="000100E5" w:rsidP="000100E5">
            <w:pPr>
              <w:snapToGrid w:val="0"/>
              <w:spacing w:line="320" w:lineRule="exact"/>
              <w:jc w:val="center"/>
              <w:rPr>
                <w:rFonts w:ascii="宋体" w:eastAsia="宋体" w:hAnsi="宋体" w:cs="Times New Roman" w:hint="eastAsia"/>
                <w:szCs w:val="21"/>
              </w:rPr>
            </w:pPr>
            <w:r w:rsidRPr="000100E5">
              <w:rPr>
                <w:rFonts w:ascii="宋体" w:eastAsia="宋体" w:hAnsi="宋体" w:cs="Times New Roman" w:hint="eastAsia"/>
                <w:szCs w:val="21"/>
              </w:rPr>
              <w:t>1</w:t>
            </w:r>
          </w:p>
        </w:tc>
        <w:tc>
          <w:tcPr>
            <w:tcW w:w="894" w:type="pct"/>
            <w:gridSpan w:val="2"/>
            <w:vAlign w:val="center"/>
          </w:tcPr>
          <w:p w:rsidR="000100E5" w:rsidRPr="000100E5" w:rsidRDefault="000100E5" w:rsidP="000100E5">
            <w:pPr>
              <w:snapToGrid w:val="0"/>
              <w:spacing w:line="320" w:lineRule="exact"/>
              <w:jc w:val="center"/>
              <w:rPr>
                <w:rFonts w:ascii="宋体" w:eastAsia="宋体" w:hAnsi="宋体" w:cs="宋体" w:hint="eastAsia"/>
                <w:spacing w:val="-1"/>
                <w:szCs w:val="21"/>
              </w:rPr>
            </w:pPr>
            <w:r w:rsidRPr="000100E5">
              <w:rPr>
                <w:rFonts w:ascii="宋体" w:eastAsia="宋体" w:hAnsi="宋体" w:cs="宋体" w:hint="eastAsia"/>
                <w:szCs w:val="21"/>
              </w:rPr>
              <w:t>价格因素</w:t>
            </w:r>
          </w:p>
          <w:p w:rsidR="000100E5" w:rsidRPr="000100E5" w:rsidRDefault="000100E5" w:rsidP="000100E5">
            <w:pPr>
              <w:snapToGrid w:val="0"/>
              <w:spacing w:line="320" w:lineRule="exact"/>
              <w:jc w:val="center"/>
              <w:rPr>
                <w:rFonts w:ascii="宋体" w:eastAsia="宋体" w:hAnsi="宋体" w:cs="Times New Roman" w:hint="eastAsia"/>
                <w:szCs w:val="21"/>
              </w:rPr>
            </w:pPr>
            <w:r w:rsidRPr="000100E5">
              <w:rPr>
                <w:rFonts w:ascii="宋体" w:eastAsia="宋体" w:hAnsi="宋体" w:cs="宋体"/>
                <w:szCs w:val="21"/>
              </w:rPr>
              <w:t>(50</w:t>
            </w:r>
            <w:r w:rsidRPr="000100E5">
              <w:rPr>
                <w:rFonts w:ascii="宋体" w:eastAsia="宋体" w:hAnsi="宋体" w:cs="宋体"/>
                <w:spacing w:val="-61"/>
                <w:szCs w:val="21"/>
              </w:rPr>
              <w:t xml:space="preserve"> </w:t>
            </w:r>
            <w:r w:rsidRPr="000100E5">
              <w:rPr>
                <w:rFonts w:ascii="宋体" w:eastAsia="宋体" w:hAnsi="宋体" w:cs="宋体" w:hint="eastAsia"/>
                <w:szCs w:val="21"/>
              </w:rPr>
              <w:t>分</w:t>
            </w:r>
            <w:r w:rsidRPr="000100E5">
              <w:rPr>
                <w:rFonts w:ascii="宋体" w:eastAsia="宋体" w:hAnsi="宋体" w:cs="宋体"/>
                <w:szCs w:val="21"/>
              </w:rPr>
              <w:t>)</w:t>
            </w:r>
          </w:p>
        </w:tc>
        <w:tc>
          <w:tcPr>
            <w:tcW w:w="432" w:type="pct"/>
            <w:vAlign w:val="center"/>
          </w:tcPr>
          <w:p w:rsidR="000100E5" w:rsidRPr="000100E5" w:rsidRDefault="000100E5" w:rsidP="000100E5">
            <w:pPr>
              <w:kinsoku w:val="0"/>
              <w:overflowPunct w:val="0"/>
              <w:autoSpaceDE w:val="0"/>
              <w:autoSpaceDN w:val="0"/>
              <w:adjustRightInd w:val="0"/>
              <w:snapToGrid w:val="0"/>
              <w:spacing w:line="320" w:lineRule="exact"/>
              <w:jc w:val="center"/>
              <w:rPr>
                <w:rFonts w:ascii="宋体" w:eastAsia="宋体" w:hAnsi="宋体" w:cs="宋体" w:hint="eastAsia"/>
                <w:kern w:val="0"/>
                <w:szCs w:val="21"/>
              </w:rPr>
            </w:pPr>
            <w:r w:rsidRPr="000100E5">
              <w:rPr>
                <w:rFonts w:ascii="宋体" w:eastAsia="宋体" w:hAnsi="宋体" w:cs="宋体"/>
                <w:kern w:val="0"/>
                <w:szCs w:val="21"/>
              </w:rPr>
              <w:t>50</w:t>
            </w:r>
            <w:r w:rsidRPr="000100E5">
              <w:rPr>
                <w:rFonts w:ascii="宋体" w:eastAsia="宋体" w:hAnsi="宋体" w:cs="宋体" w:hint="eastAsia"/>
                <w:kern w:val="0"/>
                <w:szCs w:val="21"/>
              </w:rPr>
              <w:t>分</w:t>
            </w:r>
          </w:p>
        </w:tc>
        <w:tc>
          <w:tcPr>
            <w:tcW w:w="3419" w:type="pct"/>
            <w:vAlign w:val="center"/>
          </w:tcPr>
          <w:p w:rsidR="000100E5" w:rsidRPr="000100E5" w:rsidRDefault="000100E5" w:rsidP="000100E5">
            <w:pPr>
              <w:kinsoku w:val="0"/>
              <w:overflowPunct w:val="0"/>
              <w:autoSpaceDE w:val="0"/>
              <w:autoSpaceDN w:val="0"/>
              <w:adjustRightInd w:val="0"/>
              <w:snapToGrid w:val="0"/>
              <w:spacing w:line="320" w:lineRule="exact"/>
              <w:ind w:right="99"/>
              <w:jc w:val="left"/>
              <w:rPr>
                <w:rFonts w:ascii="宋体" w:eastAsia="宋体" w:hAnsi="宋体" w:cs="宋体" w:hint="eastAsia"/>
                <w:kern w:val="0"/>
                <w:szCs w:val="21"/>
              </w:rPr>
            </w:pPr>
            <w:r w:rsidRPr="000100E5">
              <w:rPr>
                <w:rFonts w:ascii="宋体" w:eastAsia="宋体" w:hAnsi="宋体" w:cs="宋体" w:hint="eastAsia"/>
                <w:kern w:val="0"/>
                <w:szCs w:val="21"/>
              </w:rPr>
              <w:t>评标基准价：以所有有效投标报价的平均值作为评标基准价,满分50分。</w:t>
            </w:r>
          </w:p>
          <w:p w:rsidR="000100E5" w:rsidRPr="000100E5" w:rsidRDefault="000100E5" w:rsidP="000100E5">
            <w:pPr>
              <w:kinsoku w:val="0"/>
              <w:overflowPunct w:val="0"/>
              <w:autoSpaceDE w:val="0"/>
              <w:autoSpaceDN w:val="0"/>
              <w:adjustRightInd w:val="0"/>
              <w:snapToGrid w:val="0"/>
              <w:spacing w:line="320" w:lineRule="exact"/>
              <w:ind w:right="99"/>
              <w:jc w:val="left"/>
              <w:rPr>
                <w:rFonts w:ascii="宋体" w:eastAsia="宋体" w:hAnsi="宋体" w:cs="宋体" w:hint="eastAsia"/>
                <w:kern w:val="0"/>
                <w:szCs w:val="21"/>
              </w:rPr>
            </w:pPr>
            <w:r w:rsidRPr="000100E5">
              <w:rPr>
                <w:rFonts w:ascii="宋体" w:eastAsia="宋体" w:hAnsi="宋体" w:cs="宋体" w:hint="eastAsia"/>
                <w:kern w:val="0"/>
                <w:szCs w:val="21"/>
              </w:rPr>
              <w:t>每高一个百分点扣0.3分，每低一个百分点扣0.2分，报价得分精确到小数点后二位。</w:t>
            </w:r>
          </w:p>
        </w:tc>
      </w:tr>
      <w:tr w:rsidR="000100E5" w:rsidRPr="000100E5" w:rsidTr="007B1999">
        <w:trPr>
          <w:trHeight w:val="5572"/>
        </w:trPr>
        <w:tc>
          <w:tcPr>
            <w:tcW w:w="255" w:type="pct"/>
            <w:vAlign w:val="center"/>
          </w:tcPr>
          <w:p w:rsidR="000100E5" w:rsidRPr="000100E5" w:rsidRDefault="000100E5" w:rsidP="000100E5">
            <w:pPr>
              <w:snapToGrid w:val="0"/>
              <w:spacing w:line="320" w:lineRule="exact"/>
              <w:jc w:val="center"/>
              <w:rPr>
                <w:rFonts w:ascii="宋体" w:eastAsia="宋体" w:hAnsi="宋体" w:cs="Times New Roman" w:hint="eastAsia"/>
                <w:szCs w:val="21"/>
              </w:rPr>
            </w:pPr>
            <w:r w:rsidRPr="000100E5">
              <w:rPr>
                <w:rFonts w:ascii="宋体" w:eastAsia="宋体" w:hAnsi="宋体" w:cs="Times New Roman" w:hint="eastAsia"/>
                <w:szCs w:val="21"/>
              </w:rPr>
              <w:t>2</w:t>
            </w:r>
          </w:p>
        </w:tc>
        <w:tc>
          <w:tcPr>
            <w:tcW w:w="894" w:type="pct"/>
            <w:gridSpan w:val="2"/>
            <w:vAlign w:val="center"/>
          </w:tcPr>
          <w:p w:rsidR="000100E5" w:rsidRPr="000100E5" w:rsidRDefault="000100E5" w:rsidP="000100E5">
            <w:pPr>
              <w:snapToGrid w:val="0"/>
              <w:spacing w:line="320" w:lineRule="exact"/>
              <w:jc w:val="center"/>
              <w:rPr>
                <w:rFonts w:ascii="宋体" w:eastAsia="宋体" w:hAnsi="宋体" w:cs="宋体"/>
                <w:spacing w:val="-1"/>
                <w:szCs w:val="21"/>
              </w:rPr>
            </w:pPr>
            <w:r w:rsidRPr="000100E5">
              <w:rPr>
                <w:rFonts w:ascii="宋体" w:eastAsia="宋体" w:hAnsi="宋体" w:cs="宋体" w:hint="eastAsia"/>
                <w:szCs w:val="21"/>
              </w:rPr>
              <w:t>商务因素</w:t>
            </w:r>
          </w:p>
          <w:p w:rsidR="000100E5" w:rsidRPr="000100E5" w:rsidRDefault="000100E5" w:rsidP="000100E5">
            <w:pPr>
              <w:snapToGrid w:val="0"/>
              <w:spacing w:line="320" w:lineRule="exact"/>
              <w:jc w:val="center"/>
              <w:rPr>
                <w:rFonts w:ascii="宋体" w:eastAsia="宋体" w:hAnsi="宋体" w:cs="Times New Roman" w:hint="eastAsia"/>
                <w:szCs w:val="21"/>
              </w:rPr>
            </w:pPr>
            <w:r w:rsidRPr="000100E5">
              <w:rPr>
                <w:rFonts w:ascii="宋体" w:eastAsia="宋体" w:hAnsi="宋体" w:cs="宋体"/>
                <w:szCs w:val="21"/>
              </w:rPr>
              <w:t>(10</w:t>
            </w:r>
            <w:r w:rsidRPr="000100E5">
              <w:rPr>
                <w:rFonts w:ascii="宋体" w:eastAsia="宋体" w:hAnsi="宋体" w:cs="宋体" w:hint="eastAsia"/>
                <w:szCs w:val="21"/>
              </w:rPr>
              <w:t>分</w:t>
            </w:r>
            <w:r w:rsidRPr="000100E5">
              <w:rPr>
                <w:rFonts w:ascii="宋体" w:eastAsia="宋体" w:hAnsi="宋体" w:cs="宋体"/>
                <w:szCs w:val="21"/>
              </w:rPr>
              <w:t>)</w:t>
            </w:r>
          </w:p>
        </w:tc>
        <w:tc>
          <w:tcPr>
            <w:tcW w:w="432" w:type="pct"/>
            <w:vAlign w:val="center"/>
          </w:tcPr>
          <w:p w:rsidR="000100E5" w:rsidRPr="000100E5" w:rsidRDefault="000100E5" w:rsidP="000100E5">
            <w:pPr>
              <w:snapToGrid w:val="0"/>
              <w:spacing w:line="320" w:lineRule="exact"/>
              <w:jc w:val="center"/>
              <w:rPr>
                <w:rFonts w:ascii="宋体" w:eastAsia="宋体" w:hAnsi="宋体" w:cs="Times New Roman" w:hint="eastAsia"/>
                <w:szCs w:val="21"/>
              </w:rPr>
            </w:pPr>
            <w:r w:rsidRPr="000100E5">
              <w:rPr>
                <w:rFonts w:ascii="宋体" w:eastAsia="宋体" w:hAnsi="宋体" w:cs="宋体"/>
                <w:szCs w:val="21"/>
              </w:rPr>
              <w:t>10</w:t>
            </w:r>
            <w:r w:rsidRPr="000100E5">
              <w:rPr>
                <w:rFonts w:ascii="宋体" w:eastAsia="宋体" w:hAnsi="宋体" w:cs="宋体"/>
                <w:spacing w:val="-60"/>
                <w:szCs w:val="21"/>
              </w:rPr>
              <w:t xml:space="preserve"> </w:t>
            </w:r>
            <w:r w:rsidRPr="000100E5">
              <w:rPr>
                <w:rFonts w:ascii="宋体" w:eastAsia="宋体" w:hAnsi="宋体" w:cs="宋体" w:hint="eastAsia"/>
                <w:szCs w:val="21"/>
              </w:rPr>
              <w:t>分</w:t>
            </w:r>
          </w:p>
        </w:tc>
        <w:tc>
          <w:tcPr>
            <w:tcW w:w="3419" w:type="pct"/>
            <w:vAlign w:val="center"/>
          </w:tcPr>
          <w:p w:rsidR="000100E5" w:rsidRPr="000100E5" w:rsidRDefault="000100E5" w:rsidP="000100E5">
            <w:pPr>
              <w:snapToGrid w:val="0"/>
              <w:spacing w:line="320" w:lineRule="exact"/>
              <w:ind w:firstLineChars="200" w:firstLine="420"/>
              <w:jc w:val="left"/>
              <w:rPr>
                <w:rFonts w:ascii="宋体" w:eastAsia="宋体" w:hAnsi="宋体" w:cs="宋体" w:hint="eastAsia"/>
                <w:szCs w:val="21"/>
              </w:rPr>
            </w:pPr>
            <w:r w:rsidRPr="000100E5">
              <w:rPr>
                <w:rFonts w:ascii="宋体" w:eastAsia="宋体" w:hAnsi="宋体" w:cs="宋体" w:hint="eastAsia"/>
                <w:szCs w:val="21"/>
              </w:rPr>
              <w:t>1.投标人具有中国信息安全测评中心颁发的信息安全服务资质-风险评估类资质，得 1 分，没有不得分。</w:t>
            </w:r>
          </w:p>
          <w:p w:rsidR="000100E5" w:rsidRPr="000100E5" w:rsidRDefault="000100E5" w:rsidP="000100E5">
            <w:pPr>
              <w:snapToGrid w:val="0"/>
              <w:spacing w:line="320" w:lineRule="exact"/>
              <w:ind w:firstLineChars="200" w:firstLine="420"/>
              <w:jc w:val="left"/>
              <w:rPr>
                <w:rFonts w:ascii="宋体" w:eastAsia="宋体" w:hAnsi="宋体" w:cs="宋体" w:hint="eastAsia"/>
                <w:szCs w:val="21"/>
              </w:rPr>
            </w:pPr>
            <w:r w:rsidRPr="000100E5">
              <w:rPr>
                <w:rFonts w:ascii="宋体" w:eastAsia="宋体" w:hAnsi="宋体" w:cs="宋体" w:hint="eastAsia"/>
                <w:szCs w:val="21"/>
              </w:rPr>
              <w:t>2.投标人具备中国网络安全审查技术与认证中心颁发的软件安全开发服务资质，得 1 分，没有不得分。</w:t>
            </w:r>
          </w:p>
          <w:p w:rsidR="000100E5" w:rsidRPr="000100E5" w:rsidRDefault="000100E5" w:rsidP="000100E5">
            <w:pPr>
              <w:snapToGrid w:val="0"/>
              <w:spacing w:line="320" w:lineRule="exact"/>
              <w:ind w:firstLineChars="200" w:firstLine="420"/>
              <w:jc w:val="left"/>
              <w:rPr>
                <w:rFonts w:ascii="宋体" w:eastAsia="宋体" w:hAnsi="宋体" w:cs="宋体" w:hint="eastAsia"/>
                <w:szCs w:val="21"/>
              </w:rPr>
            </w:pPr>
            <w:r w:rsidRPr="000100E5">
              <w:rPr>
                <w:rFonts w:ascii="宋体" w:eastAsia="宋体" w:hAnsi="宋体" w:cs="宋体" w:hint="eastAsia"/>
                <w:szCs w:val="21"/>
              </w:rPr>
              <w:t>3.投标人具有中国网络安全审查技术与认证中心信息安全服务资质-安全运维服务资质，得 1 分，没有不得分。</w:t>
            </w:r>
          </w:p>
          <w:p w:rsidR="000100E5" w:rsidRPr="000100E5" w:rsidRDefault="000100E5" w:rsidP="000100E5">
            <w:pPr>
              <w:snapToGrid w:val="0"/>
              <w:spacing w:line="320" w:lineRule="exact"/>
              <w:ind w:firstLineChars="200" w:firstLine="420"/>
              <w:jc w:val="left"/>
              <w:rPr>
                <w:rFonts w:ascii="宋体" w:eastAsia="宋体" w:hAnsi="宋体" w:cs="宋体" w:hint="eastAsia"/>
                <w:szCs w:val="21"/>
              </w:rPr>
            </w:pPr>
            <w:r w:rsidRPr="000100E5">
              <w:rPr>
                <w:rFonts w:ascii="宋体" w:eastAsia="宋体" w:hAnsi="宋体" w:cs="宋体" w:hint="eastAsia"/>
                <w:szCs w:val="21"/>
              </w:rPr>
              <w:t>4.投标人具有中国网络安全审查技术与认证中心信息安全服务资质-应急处理服务资质，得 1 分，没有不得分。</w:t>
            </w:r>
          </w:p>
          <w:p w:rsidR="000100E5" w:rsidRPr="000100E5" w:rsidRDefault="000100E5" w:rsidP="000100E5">
            <w:pPr>
              <w:snapToGrid w:val="0"/>
              <w:spacing w:line="320" w:lineRule="exact"/>
              <w:ind w:firstLineChars="200" w:firstLine="420"/>
              <w:jc w:val="left"/>
              <w:rPr>
                <w:rFonts w:ascii="宋体" w:eastAsia="宋体" w:hAnsi="宋体" w:cs="宋体" w:hint="eastAsia"/>
                <w:szCs w:val="21"/>
              </w:rPr>
            </w:pPr>
            <w:r w:rsidRPr="000100E5">
              <w:rPr>
                <w:rFonts w:ascii="宋体" w:eastAsia="宋体" w:hAnsi="宋体" w:cs="宋体" w:hint="eastAsia"/>
                <w:szCs w:val="21"/>
              </w:rPr>
              <w:t>5.投标人具有 ISO20000 认证证书、ISO27001 信息安全管理体系认证证书、具有ISO9001资质证书、ISO14001 资质（覆盖范围须包含计算机信息系统集成及网络安全信息系统设计）每有一项得 1 分，最多得4分，没有不得分。</w:t>
            </w:r>
          </w:p>
          <w:p w:rsidR="000100E5" w:rsidRPr="000100E5" w:rsidRDefault="000100E5" w:rsidP="000100E5">
            <w:pPr>
              <w:snapToGrid w:val="0"/>
              <w:spacing w:line="320" w:lineRule="exact"/>
              <w:ind w:firstLineChars="200" w:firstLine="420"/>
              <w:jc w:val="left"/>
              <w:rPr>
                <w:rFonts w:ascii="宋体" w:eastAsia="宋体" w:hAnsi="宋体" w:cs="宋体" w:hint="eastAsia"/>
                <w:szCs w:val="21"/>
              </w:rPr>
            </w:pPr>
            <w:r w:rsidRPr="000100E5">
              <w:rPr>
                <w:rFonts w:ascii="宋体" w:eastAsia="宋体" w:hAnsi="宋体" w:cs="宋体" w:hint="eastAsia"/>
                <w:szCs w:val="21"/>
              </w:rPr>
              <w:t>6.投标人具有信息技术服务运行维护标准（ITSS）资质，得 2 分，没有不得分。</w:t>
            </w:r>
          </w:p>
          <w:p w:rsidR="000100E5" w:rsidRPr="000100E5" w:rsidRDefault="000100E5" w:rsidP="000100E5">
            <w:pPr>
              <w:snapToGrid w:val="0"/>
              <w:spacing w:line="320" w:lineRule="exact"/>
              <w:jc w:val="left"/>
              <w:rPr>
                <w:rFonts w:ascii="宋体" w:eastAsia="宋体" w:hAnsi="宋体" w:cs="宋体" w:hint="eastAsia"/>
                <w:szCs w:val="21"/>
              </w:rPr>
            </w:pPr>
          </w:p>
          <w:p w:rsidR="000100E5" w:rsidRPr="000100E5" w:rsidRDefault="000100E5" w:rsidP="000100E5">
            <w:pPr>
              <w:snapToGrid w:val="0"/>
              <w:spacing w:line="320" w:lineRule="exact"/>
              <w:ind w:firstLineChars="100" w:firstLine="210"/>
              <w:jc w:val="left"/>
              <w:rPr>
                <w:rFonts w:ascii="宋体" w:eastAsia="宋体" w:hAnsi="宋体" w:cs="宋体" w:hint="eastAsia"/>
                <w:szCs w:val="21"/>
              </w:rPr>
            </w:pPr>
            <w:r w:rsidRPr="000100E5">
              <w:rPr>
                <w:rFonts w:ascii="宋体" w:eastAsia="宋体" w:hAnsi="宋体" w:cs="宋体" w:hint="eastAsia"/>
                <w:szCs w:val="21"/>
              </w:rPr>
              <w:t>评分依据：投标人在标书中提供以上资质证书复印件并加盖投标人公章，不提供不得分。</w:t>
            </w:r>
          </w:p>
        </w:tc>
      </w:tr>
      <w:tr w:rsidR="000100E5" w:rsidRPr="000100E5" w:rsidTr="007B1999">
        <w:trPr>
          <w:trHeight w:val="1978"/>
        </w:trPr>
        <w:tc>
          <w:tcPr>
            <w:tcW w:w="255" w:type="pct"/>
            <w:vAlign w:val="center"/>
          </w:tcPr>
          <w:p w:rsidR="000100E5" w:rsidRPr="000100E5" w:rsidRDefault="000100E5" w:rsidP="000100E5">
            <w:pPr>
              <w:snapToGrid w:val="0"/>
              <w:spacing w:line="320" w:lineRule="exact"/>
              <w:jc w:val="center"/>
              <w:rPr>
                <w:rFonts w:ascii="宋体" w:eastAsia="宋体" w:hAnsi="宋体" w:cs="Times New Roman" w:hint="eastAsia"/>
                <w:szCs w:val="21"/>
              </w:rPr>
            </w:pPr>
            <w:r w:rsidRPr="000100E5">
              <w:rPr>
                <w:rFonts w:ascii="宋体" w:eastAsia="宋体" w:hAnsi="宋体" w:cs="Times New Roman" w:hint="eastAsia"/>
                <w:szCs w:val="21"/>
              </w:rPr>
              <w:t>3</w:t>
            </w:r>
          </w:p>
        </w:tc>
        <w:tc>
          <w:tcPr>
            <w:tcW w:w="894" w:type="pct"/>
            <w:gridSpan w:val="2"/>
            <w:vAlign w:val="center"/>
          </w:tcPr>
          <w:p w:rsidR="000100E5" w:rsidRPr="000100E5" w:rsidRDefault="000100E5" w:rsidP="000100E5">
            <w:pPr>
              <w:snapToGrid w:val="0"/>
              <w:spacing w:line="320" w:lineRule="exact"/>
              <w:jc w:val="center"/>
              <w:rPr>
                <w:rFonts w:ascii="宋体" w:eastAsia="宋体" w:hAnsi="宋体" w:cs="Times New Roman"/>
                <w:szCs w:val="21"/>
              </w:rPr>
            </w:pPr>
            <w:r w:rsidRPr="000100E5">
              <w:rPr>
                <w:rFonts w:ascii="宋体" w:eastAsia="宋体" w:hAnsi="宋体" w:cs="Times New Roman" w:hint="eastAsia"/>
                <w:szCs w:val="21"/>
              </w:rPr>
              <w:t>企业业绩</w:t>
            </w:r>
          </w:p>
          <w:p w:rsidR="000100E5" w:rsidRPr="000100E5" w:rsidRDefault="000100E5" w:rsidP="000100E5">
            <w:pPr>
              <w:snapToGrid w:val="0"/>
              <w:spacing w:line="320" w:lineRule="exact"/>
              <w:jc w:val="center"/>
              <w:rPr>
                <w:rFonts w:ascii="宋体" w:eastAsia="宋体" w:hAnsi="宋体" w:cs="Times New Roman" w:hint="eastAsia"/>
                <w:szCs w:val="21"/>
              </w:rPr>
            </w:pPr>
            <w:r w:rsidRPr="000100E5">
              <w:rPr>
                <w:rFonts w:ascii="宋体" w:eastAsia="宋体" w:hAnsi="宋体" w:cs="宋体"/>
                <w:szCs w:val="21"/>
              </w:rPr>
              <w:t>(10</w:t>
            </w:r>
            <w:r w:rsidRPr="000100E5">
              <w:rPr>
                <w:rFonts w:ascii="宋体" w:eastAsia="宋体" w:hAnsi="宋体" w:cs="宋体" w:hint="eastAsia"/>
                <w:szCs w:val="21"/>
              </w:rPr>
              <w:t>分</w:t>
            </w:r>
            <w:r w:rsidRPr="000100E5">
              <w:rPr>
                <w:rFonts w:ascii="宋体" w:eastAsia="宋体" w:hAnsi="宋体" w:cs="宋体"/>
                <w:szCs w:val="21"/>
              </w:rPr>
              <w:t>)</w:t>
            </w:r>
          </w:p>
        </w:tc>
        <w:tc>
          <w:tcPr>
            <w:tcW w:w="432" w:type="pct"/>
            <w:vAlign w:val="center"/>
          </w:tcPr>
          <w:p w:rsidR="000100E5" w:rsidRPr="000100E5" w:rsidRDefault="000100E5" w:rsidP="000100E5">
            <w:pPr>
              <w:kinsoku w:val="0"/>
              <w:overflowPunct w:val="0"/>
              <w:autoSpaceDE w:val="0"/>
              <w:autoSpaceDN w:val="0"/>
              <w:adjustRightInd w:val="0"/>
              <w:snapToGrid w:val="0"/>
              <w:spacing w:line="320" w:lineRule="exact"/>
              <w:jc w:val="center"/>
              <w:rPr>
                <w:rFonts w:ascii="宋体" w:eastAsia="宋体" w:hAnsi="宋体" w:cs="宋体" w:hint="eastAsia"/>
                <w:kern w:val="0"/>
                <w:szCs w:val="21"/>
              </w:rPr>
            </w:pPr>
            <w:r w:rsidRPr="000100E5">
              <w:rPr>
                <w:rFonts w:ascii="宋体" w:eastAsia="宋体" w:hAnsi="宋体" w:cs="宋体"/>
                <w:kern w:val="0"/>
                <w:szCs w:val="21"/>
              </w:rPr>
              <w:t>10</w:t>
            </w:r>
            <w:r w:rsidRPr="000100E5">
              <w:rPr>
                <w:rFonts w:ascii="宋体" w:eastAsia="宋体" w:hAnsi="宋体" w:cs="宋体" w:hint="eastAsia"/>
                <w:kern w:val="0"/>
                <w:szCs w:val="21"/>
              </w:rPr>
              <w:t>分</w:t>
            </w:r>
          </w:p>
        </w:tc>
        <w:tc>
          <w:tcPr>
            <w:tcW w:w="3419" w:type="pct"/>
            <w:vAlign w:val="center"/>
          </w:tcPr>
          <w:p w:rsidR="000100E5" w:rsidRPr="000100E5" w:rsidRDefault="000100E5" w:rsidP="000100E5">
            <w:pPr>
              <w:kinsoku w:val="0"/>
              <w:overflowPunct w:val="0"/>
              <w:autoSpaceDE w:val="0"/>
              <w:autoSpaceDN w:val="0"/>
              <w:adjustRightInd w:val="0"/>
              <w:snapToGrid w:val="0"/>
              <w:spacing w:line="320" w:lineRule="exact"/>
              <w:ind w:left="102"/>
              <w:jc w:val="left"/>
              <w:rPr>
                <w:rFonts w:ascii="宋体" w:eastAsia="宋体" w:hAnsi="宋体" w:cs="宋体"/>
                <w:kern w:val="0"/>
                <w:szCs w:val="21"/>
              </w:rPr>
            </w:pPr>
            <w:r w:rsidRPr="000100E5">
              <w:rPr>
                <w:rFonts w:ascii="宋体" w:eastAsia="宋体" w:hAnsi="宋体" w:cs="宋体" w:hint="eastAsia"/>
                <w:spacing w:val="2"/>
                <w:kern w:val="0"/>
                <w:szCs w:val="21"/>
              </w:rPr>
              <w:t>投</w:t>
            </w:r>
            <w:r w:rsidRPr="000100E5">
              <w:rPr>
                <w:rFonts w:ascii="宋体" w:eastAsia="宋体" w:hAnsi="宋体" w:cs="宋体" w:hint="eastAsia"/>
                <w:kern w:val="0"/>
                <w:szCs w:val="21"/>
              </w:rPr>
              <w:t>标</w:t>
            </w:r>
            <w:r w:rsidRPr="000100E5">
              <w:rPr>
                <w:rFonts w:ascii="宋体" w:eastAsia="宋体" w:hAnsi="宋体" w:cs="宋体" w:hint="eastAsia"/>
                <w:spacing w:val="2"/>
                <w:kern w:val="0"/>
                <w:szCs w:val="21"/>
              </w:rPr>
              <w:t>人</w:t>
            </w:r>
            <w:r w:rsidRPr="000100E5">
              <w:rPr>
                <w:rFonts w:ascii="宋体" w:eastAsia="宋体" w:hAnsi="宋体" w:cs="宋体" w:hint="eastAsia"/>
                <w:kern w:val="0"/>
                <w:szCs w:val="21"/>
              </w:rPr>
              <w:t>业绩：</w:t>
            </w:r>
          </w:p>
          <w:p w:rsidR="000100E5" w:rsidRPr="000100E5" w:rsidRDefault="000100E5" w:rsidP="000100E5">
            <w:pPr>
              <w:snapToGrid w:val="0"/>
              <w:spacing w:line="320" w:lineRule="exact"/>
              <w:jc w:val="left"/>
              <w:rPr>
                <w:rFonts w:ascii="宋体" w:eastAsia="宋体" w:hAnsi="宋体" w:cs="宋体" w:hint="eastAsia"/>
                <w:szCs w:val="21"/>
              </w:rPr>
            </w:pPr>
            <w:r w:rsidRPr="000100E5">
              <w:rPr>
                <w:rFonts w:ascii="宋体" w:eastAsia="宋体" w:hAnsi="宋体" w:cs="宋体" w:hint="eastAsia"/>
                <w:spacing w:val="2"/>
                <w:szCs w:val="21"/>
              </w:rPr>
              <w:t>在近三年（</w:t>
            </w:r>
            <w:r w:rsidRPr="000100E5">
              <w:rPr>
                <w:rFonts w:ascii="宋体" w:eastAsia="宋体" w:hAnsi="宋体" w:cs="宋体"/>
                <w:szCs w:val="21"/>
              </w:rPr>
              <w:t>2017</w:t>
            </w:r>
            <w:r w:rsidRPr="000100E5">
              <w:rPr>
                <w:rFonts w:ascii="宋体" w:eastAsia="宋体" w:hAnsi="宋体" w:cs="宋体" w:hint="eastAsia"/>
                <w:spacing w:val="2"/>
                <w:szCs w:val="21"/>
              </w:rPr>
              <w:t>年1月1</w:t>
            </w:r>
            <w:r w:rsidRPr="000100E5">
              <w:rPr>
                <w:rFonts w:ascii="宋体" w:eastAsia="宋体" w:hAnsi="宋体" w:cs="宋体"/>
                <w:spacing w:val="2"/>
                <w:szCs w:val="21"/>
              </w:rPr>
              <w:t>日后</w:t>
            </w:r>
            <w:r w:rsidRPr="000100E5">
              <w:rPr>
                <w:rFonts w:ascii="宋体" w:eastAsia="宋体" w:hAnsi="宋体" w:cs="宋体" w:hint="eastAsia"/>
                <w:spacing w:val="2"/>
                <w:szCs w:val="21"/>
              </w:rPr>
              <w:t>）有</w:t>
            </w:r>
            <w:r w:rsidRPr="000100E5">
              <w:rPr>
                <w:rFonts w:ascii="宋体" w:eastAsia="宋体" w:hAnsi="宋体" w:cs="宋体" w:hint="eastAsia"/>
                <w:szCs w:val="21"/>
                <w:shd w:val="clear" w:color="auto" w:fill="FFFFFF"/>
              </w:rPr>
              <w:t>网络安全运维服务方面的</w:t>
            </w:r>
            <w:r w:rsidRPr="000100E5">
              <w:rPr>
                <w:rFonts w:ascii="宋体" w:eastAsia="宋体" w:hAnsi="宋体" w:cs="宋体" w:hint="eastAsia"/>
                <w:spacing w:val="2"/>
                <w:szCs w:val="21"/>
              </w:rPr>
              <w:t>相关</w:t>
            </w:r>
            <w:r w:rsidRPr="000100E5">
              <w:rPr>
                <w:rFonts w:ascii="宋体" w:eastAsia="宋体" w:hAnsi="宋体" w:cs="宋体" w:hint="eastAsia"/>
                <w:szCs w:val="21"/>
              </w:rPr>
              <w:t>业绩，</w:t>
            </w:r>
            <w:r w:rsidRPr="000100E5">
              <w:rPr>
                <w:rFonts w:ascii="宋体" w:eastAsia="宋体" w:hAnsi="宋体" w:cs="宋体"/>
                <w:szCs w:val="21"/>
              </w:rPr>
              <w:t xml:space="preserve"> </w:t>
            </w:r>
            <w:r w:rsidRPr="000100E5">
              <w:rPr>
                <w:rFonts w:ascii="宋体" w:eastAsia="宋体" w:hAnsi="宋体" w:cs="宋体" w:hint="eastAsia"/>
                <w:szCs w:val="21"/>
              </w:rPr>
              <w:t>每个得</w:t>
            </w:r>
            <w:r w:rsidRPr="000100E5">
              <w:rPr>
                <w:rFonts w:ascii="宋体" w:eastAsia="宋体" w:hAnsi="宋体" w:cs="宋体"/>
                <w:szCs w:val="21"/>
              </w:rPr>
              <w:t>2</w:t>
            </w:r>
            <w:r w:rsidRPr="000100E5">
              <w:rPr>
                <w:rFonts w:ascii="宋体" w:eastAsia="宋体" w:hAnsi="宋体" w:cs="宋体" w:hint="eastAsia"/>
                <w:szCs w:val="21"/>
              </w:rPr>
              <w:t>分，满分</w:t>
            </w:r>
            <w:r w:rsidRPr="000100E5">
              <w:rPr>
                <w:rFonts w:ascii="宋体" w:eastAsia="宋体" w:hAnsi="宋体" w:cs="宋体"/>
                <w:spacing w:val="-60"/>
                <w:szCs w:val="21"/>
              </w:rPr>
              <w:t xml:space="preserve"> </w:t>
            </w:r>
            <w:r w:rsidRPr="000100E5">
              <w:rPr>
                <w:rFonts w:ascii="宋体" w:eastAsia="宋体" w:hAnsi="宋体" w:cs="宋体"/>
                <w:szCs w:val="21"/>
              </w:rPr>
              <w:t>10</w:t>
            </w:r>
            <w:r w:rsidRPr="000100E5">
              <w:rPr>
                <w:rFonts w:ascii="宋体" w:eastAsia="宋体" w:hAnsi="宋体" w:cs="宋体"/>
                <w:spacing w:val="-60"/>
                <w:szCs w:val="21"/>
              </w:rPr>
              <w:t xml:space="preserve"> </w:t>
            </w:r>
            <w:r w:rsidRPr="000100E5">
              <w:rPr>
                <w:rFonts w:ascii="宋体" w:eastAsia="宋体" w:hAnsi="宋体" w:cs="宋体" w:hint="eastAsia"/>
                <w:szCs w:val="21"/>
              </w:rPr>
              <w:t>分。</w:t>
            </w:r>
          </w:p>
          <w:p w:rsidR="000100E5" w:rsidRPr="000100E5" w:rsidRDefault="000100E5" w:rsidP="000100E5">
            <w:pPr>
              <w:snapToGrid w:val="0"/>
              <w:spacing w:line="320" w:lineRule="exact"/>
              <w:jc w:val="left"/>
              <w:rPr>
                <w:rFonts w:ascii="宋体" w:eastAsia="宋体" w:hAnsi="宋体" w:cs="宋体" w:hint="eastAsia"/>
                <w:szCs w:val="21"/>
              </w:rPr>
            </w:pPr>
          </w:p>
          <w:p w:rsidR="000100E5" w:rsidRPr="000100E5" w:rsidRDefault="000100E5" w:rsidP="000100E5">
            <w:pPr>
              <w:snapToGrid w:val="0"/>
              <w:spacing w:line="320" w:lineRule="exact"/>
              <w:jc w:val="left"/>
              <w:rPr>
                <w:rFonts w:ascii="宋体" w:eastAsia="宋体" w:hAnsi="宋体" w:cs="Times New Roman" w:hint="eastAsia"/>
                <w:szCs w:val="21"/>
              </w:rPr>
            </w:pPr>
            <w:r w:rsidRPr="000100E5">
              <w:rPr>
                <w:rFonts w:ascii="宋体" w:eastAsia="宋体" w:hAnsi="宋体" w:cs="宋体" w:hint="eastAsia"/>
                <w:szCs w:val="21"/>
              </w:rPr>
              <w:t>评分依据：投标人在标书中提供业绩的合同复印件，不提供不得分。</w:t>
            </w:r>
          </w:p>
        </w:tc>
      </w:tr>
      <w:tr w:rsidR="000100E5" w:rsidRPr="000100E5" w:rsidTr="007B1999">
        <w:tc>
          <w:tcPr>
            <w:tcW w:w="255" w:type="pct"/>
            <w:vMerge w:val="restart"/>
            <w:vAlign w:val="center"/>
          </w:tcPr>
          <w:p w:rsidR="000100E5" w:rsidRPr="000100E5" w:rsidRDefault="000100E5" w:rsidP="000100E5">
            <w:pPr>
              <w:snapToGrid w:val="0"/>
              <w:spacing w:line="320" w:lineRule="exact"/>
              <w:jc w:val="center"/>
              <w:rPr>
                <w:rFonts w:ascii="宋体" w:eastAsia="宋体" w:hAnsi="宋体" w:cs="Times New Roman" w:hint="eastAsia"/>
                <w:szCs w:val="21"/>
              </w:rPr>
            </w:pPr>
            <w:r w:rsidRPr="000100E5">
              <w:rPr>
                <w:rFonts w:ascii="宋体" w:eastAsia="宋体" w:hAnsi="宋体" w:cs="Times New Roman" w:hint="eastAsia"/>
                <w:szCs w:val="21"/>
              </w:rPr>
              <w:t>4</w:t>
            </w:r>
          </w:p>
        </w:tc>
        <w:tc>
          <w:tcPr>
            <w:tcW w:w="447" w:type="pct"/>
            <w:vMerge w:val="restart"/>
            <w:vAlign w:val="center"/>
          </w:tcPr>
          <w:p w:rsidR="000100E5" w:rsidRPr="000100E5" w:rsidRDefault="000100E5" w:rsidP="000100E5">
            <w:pPr>
              <w:snapToGrid w:val="0"/>
              <w:spacing w:line="320" w:lineRule="exact"/>
              <w:jc w:val="center"/>
              <w:rPr>
                <w:rFonts w:ascii="宋体" w:eastAsia="宋体" w:hAnsi="宋体" w:cs="Times New Roman" w:hint="eastAsia"/>
                <w:szCs w:val="21"/>
              </w:rPr>
            </w:pPr>
            <w:r w:rsidRPr="000100E5">
              <w:rPr>
                <w:rFonts w:ascii="宋体" w:eastAsia="宋体" w:hAnsi="宋体" w:cs="Times New Roman" w:hint="eastAsia"/>
                <w:szCs w:val="21"/>
              </w:rPr>
              <w:t>技术得分</w:t>
            </w:r>
          </w:p>
          <w:p w:rsidR="000100E5" w:rsidRPr="000100E5" w:rsidRDefault="000100E5" w:rsidP="000100E5">
            <w:pPr>
              <w:snapToGrid w:val="0"/>
              <w:spacing w:line="320" w:lineRule="exact"/>
              <w:jc w:val="center"/>
              <w:rPr>
                <w:rFonts w:ascii="宋体" w:eastAsia="宋体" w:hAnsi="宋体" w:cs="宋体" w:hint="eastAsia"/>
                <w:szCs w:val="21"/>
              </w:rPr>
            </w:pPr>
            <w:r w:rsidRPr="000100E5">
              <w:rPr>
                <w:rFonts w:ascii="宋体" w:eastAsia="宋体" w:hAnsi="宋体" w:cs="Times New Roman" w:hint="eastAsia"/>
                <w:szCs w:val="21"/>
              </w:rPr>
              <w:t>（30分）</w:t>
            </w:r>
          </w:p>
        </w:tc>
        <w:tc>
          <w:tcPr>
            <w:tcW w:w="447" w:type="pct"/>
            <w:tcBorders>
              <w:bottom w:val="single" w:sz="4" w:space="0" w:color="000000"/>
            </w:tcBorders>
            <w:vAlign w:val="center"/>
          </w:tcPr>
          <w:p w:rsidR="000100E5" w:rsidRPr="000100E5" w:rsidRDefault="000100E5" w:rsidP="000100E5">
            <w:pPr>
              <w:kinsoku w:val="0"/>
              <w:overflowPunct w:val="0"/>
              <w:autoSpaceDE w:val="0"/>
              <w:autoSpaceDN w:val="0"/>
              <w:adjustRightInd w:val="0"/>
              <w:snapToGrid w:val="0"/>
              <w:spacing w:line="320" w:lineRule="exact"/>
              <w:ind w:left="102"/>
              <w:jc w:val="left"/>
              <w:rPr>
                <w:rFonts w:ascii="宋体" w:eastAsia="宋体" w:hAnsi="宋体" w:cs="宋体" w:hint="eastAsia"/>
                <w:kern w:val="0"/>
                <w:szCs w:val="21"/>
              </w:rPr>
            </w:pPr>
            <w:r w:rsidRPr="000100E5">
              <w:rPr>
                <w:rFonts w:ascii="宋体" w:eastAsia="宋体" w:hAnsi="宋体" w:cs="宋体" w:hint="eastAsia"/>
                <w:spacing w:val="2"/>
                <w:kern w:val="0"/>
                <w:szCs w:val="21"/>
              </w:rPr>
              <w:t>项</w:t>
            </w:r>
            <w:r w:rsidRPr="000100E5">
              <w:rPr>
                <w:rFonts w:ascii="宋体" w:eastAsia="宋体" w:hAnsi="宋体" w:cs="宋体" w:hint="eastAsia"/>
                <w:kern w:val="0"/>
                <w:szCs w:val="21"/>
              </w:rPr>
              <w:t>目</w:t>
            </w:r>
            <w:r w:rsidRPr="000100E5">
              <w:rPr>
                <w:rFonts w:ascii="宋体" w:eastAsia="宋体" w:hAnsi="宋体" w:cs="宋体" w:hint="eastAsia"/>
                <w:spacing w:val="2"/>
                <w:kern w:val="0"/>
                <w:szCs w:val="21"/>
              </w:rPr>
              <w:t>管</w:t>
            </w:r>
            <w:r w:rsidRPr="000100E5">
              <w:rPr>
                <w:rFonts w:ascii="宋体" w:eastAsia="宋体" w:hAnsi="宋体" w:cs="宋体" w:hint="eastAsia"/>
                <w:kern w:val="0"/>
                <w:szCs w:val="21"/>
              </w:rPr>
              <w:t>理方</w:t>
            </w:r>
            <w:r w:rsidRPr="000100E5">
              <w:rPr>
                <w:rFonts w:ascii="宋体" w:eastAsia="宋体" w:hAnsi="宋体" w:cs="宋体" w:hint="eastAsia"/>
                <w:spacing w:val="2"/>
                <w:kern w:val="0"/>
                <w:szCs w:val="21"/>
              </w:rPr>
              <w:t>案</w:t>
            </w:r>
          </w:p>
        </w:tc>
        <w:tc>
          <w:tcPr>
            <w:tcW w:w="432" w:type="pct"/>
            <w:vAlign w:val="center"/>
          </w:tcPr>
          <w:p w:rsidR="000100E5" w:rsidRPr="000100E5" w:rsidRDefault="000100E5" w:rsidP="000100E5">
            <w:pPr>
              <w:kinsoku w:val="0"/>
              <w:overflowPunct w:val="0"/>
              <w:autoSpaceDE w:val="0"/>
              <w:autoSpaceDN w:val="0"/>
              <w:adjustRightInd w:val="0"/>
              <w:snapToGrid w:val="0"/>
              <w:spacing w:line="320" w:lineRule="exact"/>
              <w:ind w:left="227"/>
              <w:jc w:val="center"/>
              <w:rPr>
                <w:rFonts w:ascii="宋体" w:eastAsia="宋体" w:hAnsi="宋体" w:cs="宋体"/>
                <w:kern w:val="0"/>
                <w:szCs w:val="21"/>
              </w:rPr>
            </w:pPr>
            <w:r w:rsidRPr="000100E5">
              <w:rPr>
                <w:rFonts w:ascii="宋体" w:eastAsia="宋体" w:hAnsi="宋体" w:cs="宋体" w:hint="eastAsia"/>
                <w:kern w:val="0"/>
                <w:szCs w:val="21"/>
              </w:rPr>
              <w:t>5分</w:t>
            </w:r>
          </w:p>
        </w:tc>
        <w:tc>
          <w:tcPr>
            <w:tcW w:w="3419" w:type="pct"/>
            <w:vAlign w:val="center"/>
          </w:tcPr>
          <w:p w:rsidR="000100E5" w:rsidRPr="000100E5" w:rsidRDefault="000100E5" w:rsidP="000100E5">
            <w:pPr>
              <w:snapToGrid w:val="0"/>
              <w:spacing w:line="360" w:lineRule="exact"/>
              <w:ind w:firstLineChars="200" w:firstLine="420"/>
              <w:jc w:val="left"/>
              <w:rPr>
                <w:rFonts w:ascii="宋体" w:eastAsia="宋体" w:hAnsi="宋体" w:cs="宋体"/>
                <w:szCs w:val="21"/>
              </w:rPr>
            </w:pPr>
            <w:r w:rsidRPr="000100E5">
              <w:rPr>
                <w:rFonts w:ascii="宋体" w:eastAsia="宋体" w:hAnsi="宋体" w:cs="宋体" w:hint="eastAsia"/>
                <w:szCs w:val="21"/>
              </w:rPr>
              <w:t>具有详细且完善的项目管理方案，方案中配备技术实力雄厚的项目管理团队，团队成员具备计算机应用技术工程师、高级软件工程师资质证书，能够有效保障项目实施进度及组织计划，人员配备合理、施工计划措施得当。</w:t>
            </w:r>
          </w:p>
          <w:p w:rsidR="000100E5" w:rsidRPr="000100E5" w:rsidRDefault="000100E5" w:rsidP="000100E5">
            <w:pPr>
              <w:snapToGrid w:val="0"/>
              <w:spacing w:line="360" w:lineRule="exact"/>
              <w:ind w:firstLineChars="200" w:firstLine="420"/>
              <w:jc w:val="left"/>
              <w:rPr>
                <w:rFonts w:ascii="宋体" w:eastAsia="宋体" w:hAnsi="宋体" w:cs="宋体"/>
                <w:szCs w:val="21"/>
              </w:rPr>
            </w:pPr>
            <w:r w:rsidRPr="000100E5">
              <w:rPr>
                <w:rFonts w:ascii="宋体" w:eastAsia="宋体" w:hAnsi="宋体" w:cs="宋体" w:hint="eastAsia"/>
                <w:szCs w:val="21"/>
              </w:rPr>
              <w:t>1.方案的合理性相互比较，得 0-4分；</w:t>
            </w:r>
          </w:p>
          <w:p w:rsidR="000100E5" w:rsidRPr="000100E5" w:rsidRDefault="000100E5" w:rsidP="000100E5">
            <w:pPr>
              <w:snapToGrid w:val="0"/>
              <w:spacing w:line="360" w:lineRule="exact"/>
              <w:ind w:firstLineChars="200" w:firstLine="420"/>
              <w:jc w:val="left"/>
              <w:rPr>
                <w:rFonts w:ascii="宋体" w:eastAsia="宋体" w:hAnsi="宋体" w:cs="Times New Roman"/>
                <w:szCs w:val="21"/>
              </w:rPr>
            </w:pPr>
            <w:r w:rsidRPr="000100E5">
              <w:rPr>
                <w:rFonts w:ascii="宋体" w:eastAsia="宋体" w:hAnsi="宋体" w:cs="宋体" w:hint="eastAsia"/>
                <w:szCs w:val="21"/>
              </w:rPr>
              <w:t>2.能够提供符合要求的计算机应用技术工程师或高级软件工程师人员资格证书的得</w:t>
            </w:r>
            <w:r w:rsidRPr="000100E5">
              <w:rPr>
                <w:rFonts w:ascii="宋体" w:eastAsia="宋体" w:hAnsi="宋体" w:cs="Times New Roman" w:hint="eastAsia"/>
                <w:b/>
                <w:bCs/>
                <w:szCs w:val="21"/>
              </w:rPr>
              <w:t>1</w:t>
            </w:r>
            <w:r w:rsidRPr="000100E5">
              <w:rPr>
                <w:rFonts w:ascii="宋体" w:eastAsia="宋体" w:hAnsi="宋体" w:cs="Times New Roman"/>
                <w:b/>
                <w:bCs/>
                <w:szCs w:val="21"/>
              </w:rPr>
              <w:t xml:space="preserve"> </w:t>
            </w:r>
            <w:r w:rsidRPr="000100E5">
              <w:rPr>
                <w:rFonts w:ascii="宋体" w:eastAsia="宋体" w:hAnsi="宋体" w:cs="宋体" w:hint="eastAsia"/>
                <w:szCs w:val="21"/>
              </w:rPr>
              <w:t>分，不提供的不得分。</w:t>
            </w:r>
            <w:r w:rsidRPr="000100E5">
              <w:rPr>
                <w:rFonts w:ascii="宋体" w:eastAsia="宋体" w:hAnsi="宋体" w:cs="Times New Roman" w:hint="eastAsia"/>
                <w:szCs w:val="21"/>
              </w:rPr>
              <w:t>评分依据：提供相关证明并加盖投标人公章。</w:t>
            </w:r>
          </w:p>
          <w:p w:rsidR="000100E5" w:rsidRPr="000100E5" w:rsidRDefault="000100E5" w:rsidP="000100E5">
            <w:pPr>
              <w:snapToGrid w:val="0"/>
              <w:spacing w:line="360" w:lineRule="exact"/>
              <w:ind w:firstLineChars="200" w:firstLine="420"/>
              <w:jc w:val="left"/>
              <w:rPr>
                <w:rFonts w:ascii="宋体" w:eastAsia="宋体" w:hAnsi="宋体" w:cs="宋体" w:hint="eastAsia"/>
                <w:szCs w:val="21"/>
              </w:rPr>
            </w:pPr>
          </w:p>
        </w:tc>
      </w:tr>
      <w:tr w:rsidR="000100E5" w:rsidRPr="000100E5" w:rsidTr="007B1999">
        <w:tc>
          <w:tcPr>
            <w:tcW w:w="255" w:type="pct"/>
            <w:vMerge/>
            <w:vAlign w:val="center"/>
          </w:tcPr>
          <w:p w:rsidR="000100E5" w:rsidRPr="000100E5" w:rsidRDefault="000100E5" w:rsidP="000100E5">
            <w:pPr>
              <w:snapToGrid w:val="0"/>
              <w:spacing w:after="120" w:line="320" w:lineRule="exact"/>
              <w:jc w:val="center"/>
              <w:rPr>
                <w:rFonts w:ascii="宋体" w:eastAsia="宋体" w:hAnsi="宋体" w:cs="Times New Roman" w:hint="eastAsia"/>
                <w:szCs w:val="21"/>
              </w:rPr>
            </w:pPr>
          </w:p>
        </w:tc>
        <w:tc>
          <w:tcPr>
            <w:tcW w:w="447" w:type="pct"/>
            <w:vMerge/>
          </w:tcPr>
          <w:p w:rsidR="000100E5" w:rsidRPr="000100E5" w:rsidRDefault="000100E5" w:rsidP="000100E5">
            <w:pPr>
              <w:snapToGrid w:val="0"/>
              <w:spacing w:after="120" w:line="320" w:lineRule="exact"/>
              <w:jc w:val="center"/>
              <w:rPr>
                <w:rFonts w:ascii="宋体" w:eastAsia="宋体" w:hAnsi="宋体" w:cs="宋体" w:hint="eastAsia"/>
                <w:szCs w:val="21"/>
              </w:rPr>
            </w:pPr>
          </w:p>
        </w:tc>
        <w:tc>
          <w:tcPr>
            <w:tcW w:w="447" w:type="pct"/>
            <w:tcBorders>
              <w:top w:val="single" w:sz="4" w:space="0" w:color="000000"/>
              <w:bottom w:val="single" w:sz="4" w:space="0" w:color="000000"/>
            </w:tcBorders>
            <w:vAlign w:val="center"/>
          </w:tcPr>
          <w:p w:rsidR="000100E5" w:rsidRPr="000100E5" w:rsidRDefault="000100E5" w:rsidP="000100E5">
            <w:pPr>
              <w:snapToGrid w:val="0"/>
              <w:spacing w:line="320" w:lineRule="exact"/>
              <w:jc w:val="center"/>
              <w:rPr>
                <w:rFonts w:ascii="宋体" w:eastAsia="宋体" w:hAnsi="宋体" w:cs="Times New Roman" w:hint="eastAsia"/>
                <w:szCs w:val="21"/>
              </w:rPr>
            </w:pPr>
            <w:r w:rsidRPr="000100E5">
              <w:rPr>
                <w:rFonts w:ascii="宋体" w:eastAsia="宋体" w:hAnsi="宋体" w:cs="Times New Roman" w:hint="eastAsia"/>
                <w:szCs w:val="21"/>
              </w:rPr>
              <w:t>运维</w:t>
            </w:r>
            <w:r w:rsidRPr="000100E5">
              <w:rPr>
                <w:rFonts w:ascii="宋体" w:eastAsia="宋体" w:hAnsi="宋体" w:cs="Times New Roman" w:hint="eastAsia"/>
                <w:szCs w:val="21"/>
              </w:rPr>
              <w:lastRenderedPageBreak/>
              <w:t>服务能力</w:t>
            </w:r>
          </w:p>
        </w:tc>
        <w:tc>
          <w:tcPr>
            <w:tcW w:w="432" w:type="pct"/>
            <w:vAlign w:val="center"/>
          </w:tcPr>
          <w:p w:rsidR="000100E5" w:rsidRPr="000100E5" w:rsidRDefault="000100E5" w:rsidP="000100E5">
            <w:pPr>
              <w:kinsoku w:val="0"/>
              <w:overflowPunct w:val="0"/>
              <w:autoSpaceDE w:val="0"/>
              <w:autoSpaceDN w:val="0"/>
              <w:adjustRightInd w:val="0"/>
              <w:snapToGrid w:val="0"/>
              <w:spacing w:line="320" w:lineRule="exact"/>
              <w:ind w:left="227"/>
              <w:jc w:val="left"/>
              <w:rPr>
                <w:rFonts w:ascii="宋体" w:eastAsia="宋体" w:hAnsi="宋体" w:cs="宋体" w:hint="eastAsia"/>
                <w:kern w:val="0"/>
                <w:szCs w:val="21"/>
              </w:rPr>
            </w:pPr>
            <w:r w:rsidRPr="000100E5">
              <w:rPr>
                <w:rFonts w:ascii="宋体" w:eastAsia="宋体" w:hAnsi="宋体" w:cs="宋体" w:hint="eastAsia"/>
                <w:kern w:val="0"/>
                <w:szCs w:val="21"/>
              </w:rPr>
              <w:lastRenderedPageBreak/>
              <w:t>15</w:t>
            </w:r>
            <w:r w:rsidRPr="000100E5">
              <w:rPr>
                <w:rFonts w:ascii="宋体" w:eastAsia="宋体" w:hAnsi="宋体" w:cs="宋体" w:hint="eastAsia"/>
                <w:kern w:val="0"/>
                <w:szCs w:val="21"/>
              </w:rPr>
              <w:lastRenderedPageBreak/>
              <w:t>分</w:t>
            </w:r>
          </w:p>
        </w:tc>
        <w:tc>
          <w:tcPr>
            <w:tcW w:w="3419" w:type="pct"/>
            <w:vAlign w:val="center"/>
          </w:tcPr>
          <w:p w:rsidR="000100E5" w:rsidRPr="000100E5" w:rsidRDefault="000100E5" w:rsidP="000100E5">
            <w:pPr>
              <w:numPr>
                <w:ilvl w:val="0"/>
                <w:numId w:val="1"/>
              </w:numPr>
              <w:snapToGrid w:val="0"/>
              <w:spacing w:line="360" w:lineRule="exact"/>
              <w:ind w:firstLineChars="200" w:firstLine="420"/>
              <w:jc w:val="left"/>
              <w:rPr>
                <w:rFonts w:ascii="宋体" w:eastAsia="宋体" w:hAnsi="宋体" w:cs="宋体" w:hint="eastAsia"/>
                <w:szCs w:val="21"/>
              </w:rPr>
            </w:pPr>
            <w:r w:rsidRPr="000100E5">
              <w:rPr>
                <w:rFonts w:ascii="宋体" w:eastAsia="宋体" w:hAnsi="宋体" w:cs="Times New Roman" w:hint="eastAsia"/>
                <w:szCs w:val="21"/>
              </w:rPr>
              <w:lastRenderedPageBreak/>
              <w:t>能够提供详细的信息安全系统运行维护方案，包含</w:t>
            </w:r>
            <w:r w:rsidRPr="000100E5">
              <w:rPr>
                <w:rFonts w:ascii="宋体" w:eastAsia="宋体" w:hAnsi="宋体" w:cs="宋体"/>
                <w:szCs w:val="21"/>
              </w:rPr>
              <w:t>安全</w:t>
            </w:r>
            <w:r w:rsidRPr="000100E5">
              <w:rPr>
                <w:rFonts w:ascii="宋体" w:eastAsia="宋体" w:hAnsi="宋体" w:cs="宋体"/>
                <w:szCs w:val="21"/>
              </w:rPr>
              <w:lastRenderedPageBreak/>
              <w:t>评估咨询服务</w:t>
            </w:r>
            <w:r w:rsidRPr="000100E5">
              <w:rPr>
                <w:rFonts w:ascii="宋体" w:eastAsia="宋体" w:hAnsi="宋体" w:cs="宋体" w:hint="eastAsia"/>
                <w:szCs w:val="21"/>
              </w:rPr>
              <w:t>及</w:t>
            </w:r>
            <w:r w:rsidRPr="000100E5">
              <w:rPr>
                <w:rFonts w:ascii="宋体" w:eastAsia="宋体" w:hAnsi="宋体" w:cs="宋体"/>
                <w:szCs w:val="21"/>
              </w:rPr>
              <w:t>安全应急服务方案</w:t>
            </w:r>
            <w:r w:rsidRPr="000100E5">
              <w:rPr>
                <w:rFonts w:ascii="宋体" w:eastAsia="宋体" w:hAnsi="宋体" w:cs="宋体" w:hint="eastAsia"/>
                <w:szCs w:val="21"/>
              </w:rPr>
              <w:t>等相关内容，能够</w:t>
            </w:r>
            <w:r w:rsidRPr="000100E5">
              <w:rPr>
                <w:rFonts w:ascii="宋体" w:eastAsia="宋体" w:hAnsi="宋体" w:cs="宋体"/>
                <w:szCs w:val="21"/>
              </w:rPr>
              <w:t>保障项目运维服务有效、有序的开展，能够有利的保障招标人对项目服务的要求</w:t>
            </w:r>
            <w:r w:rsidRPr="000100E5">
              <w:rPr>
                <w:rFonts w:ascii="宋体" w:eastAsia="宋体" w:hAnsi="宋体" w:cs="宋体" w:hint="eastAsia"/>
                <w:szCs w:val="21"/>
              </w:rPr>
              <w:t>。</w:t>
            </w:r>
          </w:p>
          <w:p w:rsidR="000100E5" w:rsidRPr="000100E5" w:rsidRDefault="000100E5" w:rsidP="000100E5">
            <w:pPr>
              <w:snapToGrid w:val="0"/>
              <w:spacing w:line="360" w:lineRule="exact"/>
              <w:ind w:firstLineChars="200" w:firstLine="420"/>
              <w:jc w:val="left"/>
              <w:rPr>
                <w:rFonts w:ascii="宋体" w:eastAsia="宋体" w:hAnsi="宋体" w:cs="Times New Roman"/>
                <w:szCs w:val="21"/>
              </w:rPr>
            </w:pPr>
            <w:r w:rsidRPr="000100E5">
              <w:rPr>
                <w:rFonts w:ascii="宋体" w:eastAsia="宋体" w:hAnsi="宋体" w:cs="Times New Roman" w:hint="eastAsia"/>
                <w:szCs w:val="21"/>
              </w:rPr>
              <w:t>运维团队中配备针对本项目的网络系统安全评估服务人员，提供本公司社保证明和证书复印件并加盖投标人公章。</w:t>
            </w:r>
          </w:p>
          <w:p w:rsidR="000100E5" w:rsidRPr="000100E5" w:rsidRDefault="000100E5" w:rsidP="000100E5">
            <w:pPr>
              <w:snapToGrid w:val="0"/>
              <w:spacing w:line="360" w:lineRule="exact"/>
              <w:ind w:firstLineChars="200" w:firstLine="420"/>
              <w:jc w:val="left"/>
              <w:rPr>
                <w:rFonts w:ascii="宋体" w:eastAsia="宋体" w:hAnsi="宋体" w:cs="Times New Roman"/>
                <w:szCs w:val="21"/>
              </w:rPr>
            </w:pPr>
            <w:r w:rsidRPr="000100E5">
              <w:rPr>
                <w:rFonts w:ascii="宋体" w:eastAsia="宋体" w:hAnsi="宋体" w:cs="Times New Roman" w:hint="eastAsia"/>
                <w:szCs w:val="21"/>
              </w:rPr>
              <w:t>运维方案相互比较得0-10 分；</w:t>
            </w:r>
          </w:p>
          <w:p w:rsidR="000100E5" w:rsidRPr="000100E5" w:rsidRDefault="000100E5" w:rsidP="000100E5">
            <w:pPr>
              <w:snapToGrid w:val="0"/>
              <w:spacing w:line="360" w:lineRule="exact"/>
              <w:ind w:firstLineChars="200" w:firstLine="420"/>
              <w:jc w:val="left"/>
              <w:rPr>
                <w:rFonts w:ascii="宋体" w:eastAsia="宋体" w:hAnsi="宋体" w:cs="Times New Roman"/>
                <w:szCs w:val="21"/>
              </w:rPr>
            </w:pPr>
            <w:r w:rsidRPr="000100E5">
              <w:rPr>
                <w:rFonts w:ascii="宋体" w:eastAsia="宋体" w:hAnsi="宋体" w:cs="宋体" w:hint="eastAsia"/>
                <w:szCs w:val="21"/>
              </w:rPr>
              <w:t>能够提供符合要求的</w:t>
            </w:r>
            <w:r w:rsidRPr="000100E5">
              <w:rPr>
                <w:rFonts w:ascii="宋体" w:eastAsia="宋体" w:hAnsi="宋体" w:cs="Times New Roman" w:hint="eastAsia"/>
                <w:szCs w:val="21"/>
              </w:rPr>
              <w:t>网络系统安全评估人员证书</w:t>
            </w:r>
            <w:r w:rsidRPr="000100E5">
              <w:rPr>
                <w:rFonts w:ascii="宋体" w:eastAsia="宋体" w:hAnsi="宋体" w:cs="宋体" w:hint="eastAsia"/>
                <w:szCs w:val="21"/>
              </w:rPr>
              <w:t>得</w:t>
            </w:r>
            <w:r w:rsidRPr="000100E5">
              <w:rPr>
                <w:rFonts w:ascii="宋体" w:eastAsia="宋体" w:hAnsi="宋体" w:cs="Times New Roman" w:hint="eastAsia"/>
                <w:b/>
                <w:bCs/>
                <w:szCs w:val="21"/>
              </w:rPr>
              <w:t>1</w:t>
            </w:r>
            <w:r w:rsidRPr="000100E5">
              <w:rPr>
                <w:rFonts w:ascii="宋体" w:eastAsia="宋体" w:hAnsi="宋体" w:cs="Times New Roman"/>
                <w:b/>
                <w:bCs/>
                <w:szCs w:val="21"/>
              </w:rPr>
              <w:t xml:space="preserve"> </w:t>
            </w:r>
            <w:r w:rsidRPr="000100E5">
              <w:rPr>
                <w:rFonts w:ascii="宋体" w:eastAsia="宋体" w:hAnsi="宋体" w:cs="宋体" w:hint="eastAsia"/>
                <w:szCs w:val="21"/>
              </w:rPr>
              <w:t>分，不提供的不得分。</w:t>
            </w:r>
          </w:p>
          <w:p w:rsidR="000100E5" w:rsidRPr="000100E5" w:rsidRDefault="000100E5" w:rsidP="000100E5">
            <w:pPr>
              <w:snapToGrid w:val="0"/>
              <w:spacing w:line="360" w:lineRule="exact"/>
              <w:ind w:firstLineChars="200" w:firstLine="420"/>
              <w:jc w:val="left"/>
              <w:rPr>
                <w:rFonts w:ascii="宋体" w:eastAsia="宋体" w:hAnsi="宋体" w:cs="Times New Roman" w:hint="eastAsia"/>
                <w:szCs w:val="21"/>
              </w:rPr>
            </w:pPr>
          </w:p>
          <w:p w:rsidR="000100E5" w:rsidRPr="000100E5" w:rsidRDefault="000100E5" w:rsidP="000100E5">
            <w:pPr>
              <w:snapToGrid w:val="0"/>
              <w:spacing w:line="360" w:lineRule="exact"/>
              <w:ind w:firstLineChars="200" w:firstLine="420"/>
              <w:jc w:val="left"/>
              <w:rPr>
                <w:rFonts w:ascii="宋体" w:eastAsia="宋体" w:hAnsi="宋体" w:cs="Times New Roman"/>
                <w:szCs w:val="21"/>
              </w:rPr>
            </w:pPr>
            <w:r w:rsidRPr="000100E5">
              <w:rPr>
                <w:rFonts w:ascii="宋体" w:eastAsia="宋体" w:hAnsi="宋体" w:cs="Times New Roman" w:hint="eastAsia"/>
                <w:szCs w:val="21"/>
              </w:rPr>
              <w:t>2.投标人在项目服务地(吉林省)针对本项目进行应用安全评估的技术人员，技术人员为 OWASP 区域负责人，提供 OWASP 中国官网截图，并提供本公司社保证明和证书复印件并加盖投标人公章，满足得 2 分，不满足不得分。</w:t>
            </w:r>
          </w:p>
          <w:p w:rsidR="000100E5" w:rsidRPr="000100E5" w:rsidRDefault="000100E5" w:rsidP="000100E5">
            <w:pPr>
              <w:snapToGrid w:val="0"/>
              <w:spacing w:line="360" w:lineRule="exact"/>
              <w:ind w:firstLineChars="200" w:firstLine="420"/>
              <w:jc w:val="left"/>
              <w:rPr>
                <w:rFonts w:ascii="宋体" w:eastAsia="宋体" w:hAnsi="宋体" w:cs="Times New Roman" w:hint="eastAsia"/>
                <w:szCs w:val="21"/>
              </w:rPr>
            </w:pPr>
          </w:p>
          <w:p w:rsidR="000100E5" w:rsidRPr="000100E5" w:rsidRDefault="000100E5" w:rsidP="000100E5">
            <w:pPr>
              <w:snapToGrid w:val="0"/>
              <w:spacing w:line="360" w:lineRule="exact"/>
              <w:ind w:firstLineChars="200" w:firstLine="420"/>
              <w:jc w:val="left"/>
              <w:rPr>
                <w:rFonts w:ascii="宋体" w:eastAsia="宋体" w:hAnsi="宋体" w:cs="Times New Roman"/>
                <w:szCs w:val="21"/>
              </w:rPr>
            </w:pPr>
            <w:r w:rsidRPr="000100E5">
              <w:rPr>
                <w:rFonts w:ascii="宋体" w:eastAsia="宋体" w:hAnsi="宋体" w:cs="Times New Roman" w:hint="eastAsia"/>
                <w:szCs w:val="21"/>
              </w:rPr>
              <w:t>3.投标人具有国家数据中心建设与运维管理高级工程师（提供 NCIE 网站查询截图）提供本公司社保证明和证书复印件并加盖投标人公章，满足得 1 分，不满足不得分。</w:t>
            </w:r>
          </w:p>
          <w:p w:rsidR="000100E5" w:rsidRPr="000100E5" w:rsidRDefault="000100E5" w:rsidP="000100E5">
            <w:pPr>
              <w:snapToGrid w:val="0"/>
              <w:spacing w:line="360" w:lineRule="exact"/>
              <w:ind w:firstLineChars="200" w:firstLine="420"/>
              <w:jc w:val="left"/>
              <w:rPr>
                <w:rFonts w:ascii="宋体" w:eastAsia="宋体" w:hAnsi="宋体" w:cs="Times New Roman" w:hint="eastAsia"/>
                <w:szCs w:val="21"/>
              </w:rPr>
            </w:pPr>
          </w:p>
          <w:p w:rsidR="000100E5" w:rsidRPr="000100E5" w:rsidRDefault="000100E5" w:rsidP="000100E5">
            <w:pPr>
              <w:snapToGrid w:val="0"/>
              <w:spacing w:line="360" w:lineRule="exact"/>
              <w:ind w:firstLineChars="200" w:firstLine="420"/>
              <w:jc w:val="left"/>
              <w:rPr>
                <w:rFonts w:ascii="宋体" w:eastAsia="宋体" w:hAnsi="宋体" w:cs="Times New Roman"/>
                <w:szCs w:val="21"/>
              </w:rPr>
            </w:pPr>
            <w:r w:rsidRPr="000100E5">
              <w:rPr>
                <w:rFonts w:ascii="宋体" w:eastAsia="宋体" w:hAnsi="宋体" w:cs="Times New Roman" w:hint="eastAsia"/>
                <w:szCs w:val="21"/>
              </w:rPr>
              <w:t>本地运维人员同时具备系统集成工程师、信息安全保障人员资质，提供本公司社保证明和证书复印件并加盖投标人公章，满足得 1 分，不满足不得分。</w:t>
            </w:r>
          </w:p>
          <w:p w:rsidR="000100E5" w:rsidRPr="000100E5" w:rsidRDefault="000100E5" w:rsidP="000100E5">
            <w:pPr>
              <w:snapToGrid w:val="0"/>
              <w:spacing w:line="360" w:lineRule="exact"/>
              <w:ind w:firstLineChars="200" w:firstLine="420"/>
              <w:jc w:val="left"/>
              <w:rPr>
                <w:rFonts w:ascii="宋体" w:eastAsia="宋体" w:hAnsi="宋体" w:cs="Times New Roman" w:hint="eastAsia"/>
                <w:szCs w:val="21"/>
              </w:rPr>
            </w:pPr>
            <w:r w:rsidRPr="000100E5">
              <w:rPr>
                <w:rFonts w:ascii="宋体" w:eastAsia="宋体" w:hAnsi="宋体" w:cs="Times New Roman" w:hint="eastAsia"/>
                <w:szCs w:val="21"/>
              </w:rPr>
              <w:t xml:space="preserve"> </w:t>
            </w:r>
            <w:r w:rsidRPr="000100E5">
              <w:rPr>
                <w:rFonts w:ascii="宋体" w:eastAsia="宋体" w:hAnsi="宋体" w:cs="Times New Roman"/>
                <w:szCs w:val="21"/>
              </w:rPr>
              <w:t xml:space="preserve"> </w:t>
            </w:r>
          </w:p>
          <w:p w:rsidR="000100E5" w:rsidRPr="000100E5" w:rsidRDefault="000100E5" w:rsidP="000100E5">
            <w:pPr>
              <w:snapToGrid w:val="0"/>
              <w:spacing w:line="360" w:lineRule="exact"/>
              <w:ind w:firstLineChars="200" w:firstLine="420"/>
              <w:jc w:val="left"/>
              <w:rPr>
                <w:rFonts w:ascii="宋体" w:eastAsia="宋体" w:hAnsi="宋体" w:cs="Times New Roman" w:hint="eastAsia"/>
                <w:szCs w:val="21"/>
              </w:rPr>
            </w:pPr>
            <w:r w:rsidRPr="000100E5">
              <w:rPr>
                <w:rFonts w:ascii="宋体" w:eastAsia="宋体" w:hAnsi="宋体" w:cs="Times New Roman" w:hint="eastAsia"/>
                <w:szCs w:val="21"/>
              </w:rPr>
              <w:t>评分依据：提供相关证明并加盖投标人公章。</w:t>
            </w:r>
          </w:p>
        </w:tc>
      </w:tr>
      <w:tr w:rsidR="000100E5" w:rsidRPr="000100E5" w:rsidTr="007B1999">
        <w:tc>
          <w:tcPr>
            <w:tcW w:w="255" w:type="pct"/>
            <w:vMerge/>
            <w:tcBorders>
              <w:bottom w:val="single" w:sz="4" w:space="0" w:color="000000"/>
            </w:tcBorders>
            <w:vAlign w:val="center"/>
          </w:tcPr>
          <w:p w:rsidR="000100E5" w:rsidRPr="000100E5" w:rsidRDefault="000100E5" w:rsidP="000100E5">
            <w:pPr>
              <w:snapToGrid w:val="0"/>
              <w:spacing w:line="320" w:lineRule="exact"/>
              <w:jc w:val="center"/>
              <w:rPr>
                <w:rFonts w:ascii="宋体" w:eastAsia="宋体" w:hAnsi="宋体" w:cs="Times New Roman" w:hint="eastAsia"/>
                <w:szCs w:val="21"/>
              </w:rPr>
            </w:pPr>
          </w:p>
        </w:tc>
        <w:tc>
          <w:tcPr>
            <w:tcW w:w="447" w:type="pct"/>
            <w:vMerge/>
            <w:tcBorders>
              <w:bottom w:val="single" w:sz="4" w:space="0" w:color="000000"/>
            </w:tcBorders>
          </w:tcPr>
          <w:p w:rsidR="000100E5" w:rsidRPr="000100E5" w:rsidRDefault="000100E5" w:rsidP="000100E5">
            <w:pPr>
              <w:snapToGrid w:val="0"/>
              <w:spacing w:after="120" w:line="320" w:lineRule="exact"/>
              <w:jc w:val="center"/>
              <w:rPr>
                <w:rFonts w:ascii="宋体" w:eastAsia="宋体" w:hAnsi="宋体" w:cs="宋体" w:hint="eastAsia"/>
                <w:szCs w:val="21"/>
              </w:rPr>
            </w:pPr>
          </w:p>
        </w:tc>
        <w:tc>
          <w:tcPr>
            <w:tcW w:w="447" w:type="pct"/>
            <w:tcBorders>
              <w:top w:val="single" w:sz="4" w:space="0" w:color="000000"/>
              <w:bottom w:val="single" w:sz="4" w:space="0" w:color="000000"/>
            </w:tcBorders>
            <w:vAlign w:val="center"/>
          </w:tcPr>
          <w:p w:rsidR="000100E5" w:rsidRPr="000100E5" w:rsidRDefault="000100E5" w:rsidP="000100E5">
            <w:pPr>
              <w:snapToGrid w:val="0"/>
              <w:spacing w:line="320" w:lineRule="exact"/>
              <w:jc w:val="center"/>
              <w:rPr>
                <w:rFonts w:ascii="宋体" w:eastAsia="宋体" w:hAnsi="宋体" w:cs="Times New Roman" w:hint="eastAsia"/>
                <w:szCs w:val="21"/>
              </w:rPr>
            </w:pPr>
            <w:r w:rsidRPr="000100E5">
              <w:rPr>
                <w:rFonts w:ascii="宋体" w:eastAsia="宋体" w:hAnsi="宋体" w:cs="Times New Roman" w:hint="eastAsia"/>
                <w:szCs w:val="21"/>
              </w:rPr>
              <w:t>服务团队及人员能力</w:t>
            </w:r>
          </w:p>
          <w:p w:rsidR="000100E5" w:rsidRPr="000100E5" w:rsidRDefault="000100E5" w:rsidP="000100E5">
            <w:pPr>
              <w:snapToGrid w:val="0"/>
              <w:spacing w:after="120" w:line="320" w:lineRule="exact"/>
              <w:jc w:val="center"/>
              <w:rPr>
                <w:rFonts w:ascii="宋体" w:eastAsia="宋体" w:hAnsi="宋体" w:cs="Times New Roman" w:hint="eastAsia"/>
                <w:szCs w:val="21"/>
              </w:rPr>
            </w:pPr>
          </w:p>
        </w:tc>
        <w:tc>
          <w:tcPr>
            <w:tcW w:w="432" w:type="pct"/>
            <w:vAlign w:val="center"/>
          </w:tcPr>
          <w:p w:rsidR="000100E5" w:rsidRPr="000100E5" w:rsidRDefault="000100E5" w:rsidP="000100E5">
            <w:pPr>
              <w:kinsoku w:val="0"/>
              <w:overflowPunct w:val="0"/>
              <w:autoSpaceDE w:val="0"/>
              <w:autoSpaceDN w:val="0"/>
              <w:adjustRightInd w:val="0"/>
              <w:snapToGrid w:val="0"/>
              <w:spacing w:line="320" w:lineRule="exact"/>
              <w:ind w:left="227"/>
              <w:jc w:val="center"/>
              <w:rPr>
                <w:rFonts w:ascii="宋体" w:eastAsia="宋体" w:hAnsi="宋体" w:cs="宋体" w:hint="eastAsia"/>
                <w:kern w:val="0"/>
                <w:szCs w:val="21"/>
              </w:rPr>
            </w:pPr>
            <w:r w:rsidRPr="000100E5">
              <w:rPr>
                <w:rFonts w:ascii="宋体" w:eastAsia="宋体" w:hAnsi="宋体" w:cs="宋体"/>
                <w:kern w:val="0"/>
                <w:szCs w:val="21"/>
              </w:rPr>
              <w:t>10</w:t>
            </w:r>
            <w:r w:rsidRPr="000100E5">
              <w:rPr>
                <w:rFonts w:ascii="宋体" w:eastAsia="宋体" w:hAnsi="宋体" w:cs="宋体" w:hint="eastAsia"/>
                <w:kern w:val="0"/>
                <w:szCs w:val="21"/>
              </w:rPr>
              <w:t>分</w:t>
            </w:r>
          </w:p>
        </w:tc>
        <w:tc>
          <w:tcPr>
            <w:tcW w:w="3419" w:type="pct"/>
            <w:vAlign w:val="center"/>
          </w:tcPr>
          <w:p w:rsidR="000100E5" w:rsidRPr="000100E5" w:rsidRDefault="000100E5" w:rsidP="000100E5">
            <w:pPr>
              <w:snapToGrid w:val="0"/>
              <w:spacing w:line="360" w:lineRule="exact"/>
              <w:ind w:firstLineChars="200" w:firstLine="420"/>
              <w:jc w:val="left"/>
              <w:rPr>
                <w:rFonts w:ascii="宋体" w:eastAsia="宋体" w:hAnsi="宋体" w:cs="Times New Roman" w:hint="eastAsia"/>
                <w:szCs w:val="21"/>
              </w:rPr>
            </w:pPr>
            <w:r w:rsidRPr="000100E5">
              <w:rPr>
                <w:rFonts w:ascii="宋体" w:eastAsia="宋体" w:hAnsi="宋体" w:cs="Times New Roman" w:hint="eastAsia"/>
                <w:szCs w:val="21"/>
              </w:rPr>
              <w:t>1.服务团队技术负责人应具备“中国信息安全测评中心”颁发的注册信息安全工程师 CISP 认证或具备信息安全等级测评师（高级）资质，提供本公司社保证明及证书复印件并加盖投标人公章，满足得 3分，否则不得分。</w:t>
            </w:r>
          </w:p>
          <w:p w:rsidR="000100E5" w:rsidRPr="000100E5" w:rsidRDefault="000100E5" w:rsidP="000100E5">
            <w:pPr>
              <w:snapToGrid w:val="0"/>
              <w:spacing w:line="360" w:lineRule="exact"/>
              <w:jc w:val="left"/>
              <w:rPr>
                <w:rFonts w:ascii="宋体" w:eastAsia="宋体" w:hAnsi="宋体" w:cs="Times New Roman"/>
                <w:szCs w:val="21"/>
              </w:rPr>
            </w:pPr>
          </w:p>
          <w:p w:rsidR="000100E5" w:rsidRPr="000100E5" w:rsidRDefault="000100E5" w:rsidP="000100E5">
            <w:pPr>
              <w:snapToGrid w:val="0"/>
              <w:spacing w:line="360" w:lineRule="exact"/>
              <w:ind w:firstLineChars="200" w:firstLine="420"/>
              <w:jc w:val="left"/>
              <w:rPr>
                <w:rFonts w:ascii="宋体" w:eastAsia="宋体" w:hAnsi="宋体" w:cs="Times New Roman" w:hint="eastAsia"/>
                <w:szCs w:val="21"/>
              </w:rPr>
            </w:pPr>
            <w:r w:rsidRPr="000100E5">
              <w:rPr>
                <w:rFonts w:ascii="宋体" w:eastAsia="宋体" w:hAnsi="宋体" w:cs="Times New Roman" w:hint="eastAsia"/>
                <w:szCs w:val="21"/>
              </w:rPr>
              <w:t>2.服务团队项目经理应具备 PMP 项目经理证书或信息系统项目管理师资质证书，提供本公司社保证明和证书复印件并加盖投标人公章，满足得 3 分，否则不得分。</w:t>
            </w:r>
          </w:p>
          <w:p w:rsidR="000100E5" w:rsidRPr="000100E5" w:rsidRDefault="000100E5" w:rsidP="000100E5">
            <w:pPr>
              <w:snapToGrid w:val="0"/>
              <w:spacing w:line="360" w:lineRule="exact"/>
              <w:ind w:firstLineChars="200" w:firstLine="420"/>
              <w:jc w:val="left"/>
              <w:rPr>
                <w:rFonts w:ascii="宋体" w:eastAsia="宋体" w:hAnsi="宋体" w:cs="Times New Roman"/>
                <w:szCs w:val="21"/>
              </w:rPr>
            </w:pPr>
          </w:p>
          <w:p w:rsidR="000100E5" w:rsidRPr="000100E5" w:rsidRDefault="000100E5" w:rsidP="000100E5">
            <w:pPr>
              <w:snapToGrid w:val="0"/>
              <w:spacing w:line="360" w:lineRule="exact"/>
              <w:ind w:firstLineChars="200" w:firstLine="420"/>
              <w:jc w:val="left"/>
              <w:rPr>
                <w:rFonts w:ascii="宋体" w:eastAsia="宋体" w:hAnsi="宋体" w:cs="Times New Roman" w:hint="eastAsia"/>
                <w:szCs w:val="21"/>
              </w:rPr>
            </w:pPr>
            <w:r w:rsidRPr="000100E5">
              <w:rPr>
                <w:rFonts w:ascii="宋体" w:eastAsia="宋体" w:hAnsi="宋体" w:cs="Times New Roman" w:hint="eastAsia"/>
                <w:szCs w:val="21"/>
              </w:rPr>
              <w:t>3.服务团队进行</w:t>
            </w:r>
            <w:r w:rsidRPr="000100E5">
              <w:rPr>
                <w:rFonts w:ascii="宋体" w:eastAsia="宋体" w:hAnsi="宋体" w:cs="宋体" w:hint="eastAsia"/>
                <w:szCs w:val="21"/>
                <w:shd w:val="clear" w:color="auto" w:fill="FFFFFF"/>
              </w:rPr>
              <w:t>网络安全运维服务</w:t>
            </w:r>
            <w:r w:rsidRPr="000100E5">
              <w:rPr>
                <w:rFonts w:ascii="宋体" w:eastAsia="宋体" w:hAnsi="宋体" w:cs="Times New Roman" w:hint="eastAsia"/>
                <w:szCs w:val="21"/>
              </w:rPr>
              <w:t>的技术人员具备主流数据库厂商认证专家及以上资质，提供本公司社保证明和证书复印件并加盖投标人公章，满分4分。</w:t>
            </w:r>
          </w:p>
          <w:p w:rsidR="000100E5" w:rsidRPr="000100E5" w:rsidRDefault="000100E5" w:rsidP="000100E5">
            <w:pPr>
              <w:snapToGrid w:val="0"/>
              <w:spacing w:line="360" w:lineRule="exact"/>
              <w:ind w:firstLineChars="200" w:firstLine="420"/>
              <w:jc w:val="left"/>
              <w:rPr>
                <w:rFonts w:ascii="宋体" w:eastAsia="宋体" w:hAnsi="宋体" w:cs="Times New Roman" w:hint="eastAsia"/>
                <w:szCs w:val="21"/>
              </w:rPr>
            </w:pPr>
            <w:r w:rsidRPr="000100E5">
              <w:rPr>
                <w:rFonts w:ascii="宋体" w:eastAsia="宋体" w:hAnsi="宋体" w:cs="Times New Roman" w:hint="eastAsia"/>
                <w:szCs w:val="21"/>
              </w:rPr>
              <w:t>评审时专家根据投标人提供的人员情况进行横向比较， 得分为0-4分。</w:t>
            </w:r>
          </w:p>
          <w:p w:rsidR="000100E5" w:rsidRPr="000100E5" w:rsidRDefault="000100E5" w:rsidP="000100E5">
            <w:pPr>
              <w:snapToGrid w:val="0"/>
              <w:spacing w:line="360" w:lineRule="exact"/>
              <w:ind w:firstLineChars="200" w:firstLine="420"/>
              <w:jc w:val="left"/>
              <w:rPr>
                <w:rFonts w:ascii="宋体" w:eastAsia="宋体" w:hAnsi="宋体" w:cs="Times New Roman" w:hint="eastAsia"/>
                <w:szCs w:val="21"/>
              </w:rPr>
            </w:pPr>
            <w:r w:rsidRPr="000100E5">
              <w:rPr>
                <w:rFonts w:ascii="宋体" w:eastAsia="宋体" w:hAnsi="宋体" w:cs="Times New Roman" w:hint="eastAsia"/>
                <w:szCs w:val="21"/>
              </w:rPr>
              <w:t>评分依据：提供相关证明并加盖投标人公章，不提供不得分。</w:t>
            </w:r>
          </w:p>
        </w:tc>
      </w:tr>
    </w:tbl>
    <w:p w:rsidR="000100E5" w:rsidRPr="000100E5" w:rsidRDefault="000100E5" w:rsidP="000100E5">
      <w:pPr>
        <w:keepNext/>
        <w:keepLines/>
        <w:spacing w:line="360" w:lineRule="auto"/>
        <w:jc w:val="center"/>
        <w:outlineLvl w:val="1"/>
        <w:rPr>
          <w:rFonts w:ascii="黑体" w:eastAsia="黑体" w:hAnsi="黑体" w:cs="Times New Roman" w:hint="eastAsia"/>
          <w:bCs/>
          <w:sz w:val="30"/>
          <w:szCs w:val="30"/>
        </w:rPr>
      </w:pPr>
      <w:bookmarkStart w:id="19" w:name="_Toc58842753"/>
      <w:r w:rsidRPr="000100E5">
        <w:rPr>
          <w:rFonts w:ascii="黑体" w:eastAsia="黑体" w:hAnsi="黑体" w:cs="Times New Roman" w:hint="eastAsia"/>
          <w:bCs/>
          <w:sz w:val="30"/>
          <w:szCs w:val="30"/>
        </w:rPr>
        <w:lastRenderedPageBreak/>
        <w:t>三、评标说明</w:t>
      </w:r>
      <w:bookmarkEnd w:id="19"/>
    </w:p>
    <w:p w:rsidR="000100E5" w:rsidRPr="000100E5" w:rsidRDefault="000100E5" w:rsidP="000100E5">
      <w:pPr>
        <w:widowControl/>
        <w:spacing w:line="360" w:lineRule="auto"/>
        <w:ind w:firstLineChars="200" w:firstLine="480"/>
        <w:jc w:val="left"/>
        <w:rPr>
          <w:rFonts w:ascii="宋体" w:eastAsia="宋体" w:hAnsi="宋体" w:cs="宋体" w:hint="eastAsia"/>
          <w:sz w:val="24"/>
          <w:szCs w:val="24"/>
          <w:shd w:val="clear" w:color="auto" w:fill="FFFFFF"/>
        </w:rPr>
      </w:pPr>
      <w:r w:rsidRPr="000100E5">
        <w:rPr>
          <w:rFonts w:ascii="宋体" w:eastAsia="宋体" w:hAnsi="宋体" w:cs="宋体" w:hint="eastAsia"/>
          <w:sz w:val="24"/>
          <w:szCs w:val="24"/>
          <w:shd w:val="clear" w:color="auto" w:fill="FFFFFF"/>
        </w:rPr>
        <w:t>1.评委会：依法组建评标委员会。评委会成员人数为5人以上单数。</w:t>
      </w:r>
    </w:p>
    <w:p w:rsidR="000100E5" w:rsidRPr="000100E5" w:rsidRDefault="000100E5" w:rsidP="000100E5">
      <w:pPr>
        <w:widowControl/>
        <w:spacing w:line="360" w:lineRule="auto"/>
        <w:ind w:firstLineChars="200" w:firstLine="480"/>
        <w:jc w:val="left"/>
        <w:rPr>
          <w:rFonts w:ascii="宋体" w:eastAsia="宋体" w:hAnsi="宋体" w:cs="宋体" w:hint="eastAsia"/>
          <w:sz w:val="24"/>
          <w:szCs w:val="24"/>
          <w:shd w:val="clear" w:color="auto" w:fill="FFFFFF"/>
        </w:rPr>
      </w:pPr>
      <w:r w:rsidRPr="000100E5">
        <w:rPr>
          <w:rFonts w:ascii="宋体" w:eastAsia="宋体" w:hAnsi="宋体" w:cs="宋体" w:hint="eastAsia"/>
          <w:sz w:val="24"/>
          <w:szCs w:val="24"/>
          <w:shd w:val="clear" w:color="auto" w:fill="FFFFFF"/>
        </w:rPr>
        <w:t>2.评审原则：公平、公正、科学、择优的原则。</w:t>
      </w:r>
    </w:p>
    <w:p w:rsidR="000100E5" w:rsidRPr="000100E5" w:rsidRDefault="000100E5" w:rsidP="000100E5">
      <w:pPr>
        <w:widowControl/>
        <w:spacing w:line="360" w:lineRule="auto"/>
        <w:ind w:firstLineChars="200" w:firstLine="480"/>
        <w:jc w:val="left"/>
        <w:rPr>
          <w:rFonts w:ascii="宋体" w:eastAsia="宋体" w:hAnsi="宋体" w:cs="宋体" w:hint="eastAsia"/>
          <w:sz w:val="24"/>
          <w:szCs w:val="24"/>
          <w:shd w:val="clear" w:color="auto" w:fill="FFFFFF"/>
        </w:rPr>
      </w:pPr>
      <w:r w:rsidRPr="000100E5">
        <w:rPr>
          <w:rFonts w:ascii="宋体" w:eastAsia="宋体" w:hAnsi="宋体" w:cs="宋体" w:hint="eastAsia"/>
          <w:sz w:val="24"/>
          <w:szCs w:val="24"/>
          <w:shd w:val="clear" w:color="auto" w:fill="FFFFFF"/>
        </w:rPr>
        <w:t>3.评标方法：综合评分法。</w:t>
      </w:r>
    </w:p>
    <w:p w:rsidR="000100E5" w:rsidRPr="000100E5" w:rsidRDefault="000100E5" w:rsidP="000100E5">
      <w:pPr>
        <w:widowControl/>
        <w:spacing w:line="360" w:lineRule="auto"/>
        <w:ind w:firstLineChars="200" w:firstLine="480"/>
        <w:jc w:val="left"/>
        <w:rPr>
          <w:rFonts w:ascii="宋体" w:eastAsia="宋体" w:hAnsi="宋体" w:cs="宋体" w:hint="eastAsia"/>
          <w:sz w:val="24"/>
          <w:szCs w:val="24"/>
          <w:shd w:val="clear" w:color="auto" w:fill="FFFFFF"/>
        </w:rPr>
      </w:pPr>
      <w:r w:rsidRPr="000100E5">
        <w:rPr>
          <w:rFonts w:ascii="宋体" w:eastAsia="宋体" w:hAnsi="宋体" w:cs="宋体" w:hint="eastAsia"/>
          <w:kern w:val="0"/>
          <w:sz w:val="24"/>
          <w:szCs w:val="24"/>
        </w:rPr>
        <w:t>综合评分法，是指投标文件满足招标文件全部实质性要求，且按照评审因素的量化指标评审得分最高的投标人为中标候选人的评标方法。</w:t>
      </w:r>
      <w:r w:rsidRPr="000100E5">
        <w:rPr>
          <w:rFonts w:ascii="宋体" w:eastAsia="宋体" w:hAnsi="宋体" w:cs="宋体" w:hint="eastAsia"/>
          <w:sz w:val="24"/>
          <w:szCs w:val="24"/>
          <w:shd w:val="clear" w:color="auto" w:fill="FFFFFF"/>
        </w:rPr>
        <w:t>根据投标报价、技术、履约能力、售后服务等进行综合打分,满分100分。</w:t>
      </w:r>
    </w:p>
    <w:p w:rsidR="000100E5" w:rsidRPr="000100E5" w:rsidRDefault="000100E5" w:rsidP="000100E5">
      <w:pPr>
        <w:widowControl/>
        <w:spacing w:line="360" w:lineRule="auto"/>
        <w:ind w:firstLineChars="200" w:firstLine="480"/>
        <w:jc w:val="left"/>
        <w:rPr>
          <w:rFonts w:ascii="宋体" w:eastAsia="宋体" w:hAnsi="宋体" w:cs="宋体" w:hint="eastAsia"/>
          <w:sz w:val="24"/>
          <w:szCs w:val="24"/>
          <w:shd w:val="clear" w:color="auto" w:fill="FFFFFF"/>
        </w:rPr>
      </w:pPr>
      <w:r w:rsidRPr="000100E5">
        <w:rPr>
          <w:rFonts w:ascii="宋体" w:eastAsia="宋体" w:hAnsi="宋体" w:cs="宋体" w:hint="eastAsia"/>
          <w:sz w:val="24"/>
          <w:szCs w:val="24"/>
          <w:shd w:val="clear" w:color="auto" w:fill="FFFFFF"/>
        </w:rPr>
        <w:t>4.评审程序：资格审查/符合性审查/详细评审/推荐中标候选人</w:t>
      </w:r>
    </w:p>
    <w:p w:rsidR="000100E5" w:rsidRPr="000100E5" w:rsidRDefault="000100E5" w:rsidP="000100E5">
      <w:pPr>
        <w:widowControl/>
        <w:spacing w:line="360" w:lineRule="auto"/>
        <w:ind w:firstLineChars="200" w:firstLine="480"/>
        <w:jc w:val="left"/>
        <w:rPr>
          <w:rFonts w:ascii="宋体" w:eastAsia="宋体" w:hAnsi="宋体" w:cs="宋体" w:hint="eastAsia"/>
          <w:sz w:val="24"/>
          <w:szCs w:val="24"/>
          <w:shd w:val="clear" w:color="auto" w:fill="FFFFFF"/>
        </w:rPr>
      </w:pPr>
      <w:r w:rsidRPr="000100E5">
        <w:rPr>
          <w:rFonts w:ascii="宋体" w:eastAsia="宋体" w:hAnsi="宋体" w:cs="宋体" w:hint="eastAsia"/>
          <w:sz w:val="24"/>
          <w:szCs w:val="24"/>
          <w:shd w:val="clear" w:color="auto" w:fill="FFFFFF"/>
        </w:rPr>
        <w:t>4.1资格审查：依据《资格性审查表》规定的标准对投标文件进行审查。</w:t>
      </w:r>
      <w:r w:rsidRPr="000100E5">
        <w:rPr>
          <w:rFonts w:ascii="宋体" w:eastAsia="宋体" w:hAnsi="宋体" w:cs="宋体" w:hint="eastAsia"/>
          <w:kern w:val="0"/>
          <w:sz w:val="24"/>
          <w:szCs w:val="24"/>
        </w:rPr>
        <w:t>不具备招标文件中规定的资格要求的，投标无效。合格投标人不足3家的，不得评标。</w:t>
      </w:r>
    </w:p>
    <w:p w:rsidR="000100E5" w:rsidRPr="000100E5" w:rsidRDefault="000100E5" w:rsidP="000100E5">
      <w:pPr>
        <w:widowControl/>
        <w:spacing w:line="360" w:lineRule="auto"/>
        <w:ind w:firstLineChars="200" w:firstLine="480"/>
        <w:jc w:val="left"/>
        <w:rPr>
          <w:rFonts w:ascii="宋体" w:eastAsia="宋体" w:hAnsi="宋体" w:cs="宋体" w:hint="eastAsia"/>
          <w:kern w:val="0"/>
          <w:sz w:val="24"/>
          <w:szCs w:val="24"/>
        </w:rPr>
      </w:pPr>
      <w:r w:rsidRPr="000100E5">
        <w:rPr>
          <w:rFonts w:ascii="宋体" w:eastAsia="宋体" w:hAnsi="宋体" w:cs="宋体" w:hint="eastAsia"/>
          <w:sz w:val="24"/>
          <w:szCs w:val="24"/>
          <w:shd w:val="clear" w:color="auto" w:fill="FFFFFF"/>
        </w:rPr>
        <w:t>4.2符合性审查：评标委员会依据《符合性审查表》</w:t>
      </w:r>
      <w:r w:rsidRPr="000100E5">
        <w:rPr>
          <w:rFonts w:ascii="宋体" w:eastAsia="宋体" w:hAnsi="宋体" w:cs="宋体" w:hint="eastAsia"/>
          <w:kern w:val="0"/>
          <w:sz w:val="24"/>
          <w:szCs w:val="24"/>
        </w:rPr>
        <w:t>对符合资格的投标人的投标文件进行符合性审查，以确定其是否满足招标文件的实质性要求。有一项不符合的，投标无效。</w:t>
      </w:r>
    </w:p>
    <w:p w:rsidR="000100E5" w:rsidRPr="000100E5" w:rsidRDefault="000100E5" w:rsidP="000100E5">
      <w:pPr>
        <w:widowControl/>
        <w:spacing w:line="360" w:lineRule="auto"/>
        <w:ind w:firstLineChars="200" w:firstLine="480"/>
        <w:jc w:val="left"/>
        <w:rPr>
          <w:rFonts w:ascii="宋体" w:eastAsia="宋体" w:hAnsi="宋体" w:cs="宋体" w:hint="eastAsia"/>
          <w:sz w:val="24"/>
          <w:szCs w:val="24"/>
          <w:shd w:val="clear" w:color="auto" w:fill="FFFFFF"/>
        </w:rPr>
      </w:pPr>
      <w:r w:rsidRPr="000100E5">
        <w:rPr>
          <w:rFonts w:ascii="宋体" w:eastAsia="宋体" w:hAnsi="宋体" w:cs="宋体" w:hint="eastAsia"/>
          <w:sz w:val="24"/>
          <w:szCs w:val="24"/>
          <w:shd w:val="clear" w:color="auto" w:fill="FFFFFF"/>
        </w:rPr>
        <w:t>4.2.1</w:t>
      </w:r>
      <w:r w:rsidRPr="000100E5">
        <w:rPr>
          <w:rFonts w:ascii="宋体" w:eastAsia="宋体" w:hAnsi="宋体" w:cs="宋体" w:hint="eastAsia"/>
          <w:bCs/>
          <w:sz w:val="24"/>
          <w:szCs w:val="24"/>
        </w:rPr>
        <w:t>采购应当采购本国货物。投标进口产品的，投标无效。进口产品是指通过中国海关报关验放进入中国境内且产自关境外的产品。</w:t>
      </w:r>
    </w:p>
    <w:p w:rsidR="000100E5" w:rsidRPr="000100E5" w:rsidRDefault="000100E5" w:rsidP="000100E5">
      <w:pPr>
        <w:widowControl/>
        <w:spacing w:line="360" w:lineRule="auto"/>
        <w:ind w:firstLineChars="200" w:firstLine="480"/>
        <w:jc w:val="left"/>
        <w:rPr>
          <w:rFonts w:ascii="宋体" w:eastAsia="宋体" w:hAnsi="宋体" w:cs="宋体" w:hint="eastAsia"/>
          <w:kern w:val="0"/>
          <w:sz w:val="24"/>
          <w:szCs w:val="24"/>
        </w:rPr>
      </w:pPr>
      <w:r w:rsidRPr="000100E5">
        <w:rPr>
          <w:rFonts w:ascii="宋体" w:eastAsia="宋体" w:hAnsi="宋体" w:cs="宋体" w:hint="eastAsia"/>
          <w:sz w:val="24"/>
          <w:szCs w:val="24"/>
          <w:shd w:val="clear" w:color="auto" w:fill="FFFFFF"/>
        </w:rPr>
        <w:t>4.2.2</w:t>
      </w:r>
      <w:r w:rsidRPr="000100E5">
        <w:rPr>
          <w:rFonts w:ascii="宋体" w:eastAsia="宋体" w:hAnsi="宋体" w:cs="宋体" w:hint="eastAsia"/>
          <w:kern w:val="0"/>
          <w:sz w:val="24"/>
          <w:szCs w:val="24"/>
        </w:rPr>
        <w:t>提供相同品牌产品且通过资格审查、符合性审查的不同投标人参加同一合同项下投标的，按一家投标人计算，评审后得分最高的同品牌投标人获得中标人推荐资格；评审得分相同的，参照</w:t>
      </w:r>
      <w:r w:rsidRPr="000100E5">
        <w:rPr>
          <w:rFonts w:ascii="宋体" w:eastAsia="宋体" w:hAnsi="宋体" w:cs="宋体" w:hint="eastAsia"/>
          <w:sz w:val="24"/>
          <w:szCs w:val="24"/>
          <w:shd w:val="clear" w:color="auto" w:fill="FFFFFF"/>
        </w:rPr>
        <w:t>4.4.1规定</w:t>
      </w:r>
      <w:r w:rsidRPr="000100E5">
        <w:rPr>
          <w:rFonts w:ascii="宋体" w:eastAsia="宋体" w:hAnsi="宋体" w:cs="宋体" w:hint="eastAsia"/>
          <w:kern w:val="0"/>
          <w:sz w:val="24"/>
          <w:szCs w:val="24"/>
        </w:rPr>
        <w:t>确定一个投标人获得中标人推荐资格，其他同品牌投标人不作为中标候选人。符合性审查后，因提供相同品牌产品的不同投标人按一家计算而导致有效投标人不足3家的，应予废标。</w:t>
      </w:r>
    </w:p>
    <w:p w:rsidR="000100E5" w:rsidRPr="000100E5" w:rsidRDefault="000100E5" w:rsidP="000100E5">
      <w:pPr>
        <w:widowControl/>
        <w:spacing w:line="360" w:lineRule="auto"/>
        <w:jc w:val="left"/>
        <w:rPr>
          <w:rFonts w:ascii="黑体" w:eastAsia="黑体" w:hAnsi="黑体" w:cs="宋体" w:hint="eastAsia"/>
          <w:kern w:val="0"/>
          <w:sz w:val="24"/>
          <w:szCs w:val="24"/>
        </w:rPr>
      </w:pPr>
      <w:r w:rsidRPr="000100E5">
        <w:rPr>
          <w:rFonts w:ascii="宋体" w:eastAsia="宋体" w:hAnsi="宋体" w:cs="宋体" w:hint="eastAsia"/>
          <w:kern w:val="0"/>
          <w:sz w:val="24"/>
          <w:szCs w:val="24"/>
        </w:rPr>
        <w:t xml:space="preserve">　　非单一产品采购项目，</w:t>
      </w:r>
      <w:r w:rsidRPr="000100E5">
        <w:rPr>
          <w:rFonts w:ascii="黑体" w:eastAsia="黑体" w:hAnsi="黑体" w:cs="宋体" w:hint="eastAsia"/>
          <w:kern w:val="0"/>
          <w:sz w:val="24"/>
          <w:szCs w:val="24"/>
        </w:rPr>
        <w:t>多家投标人提供的产品品牌（全部）相同的，按前款规定处理。</w:t>
      </w:r>
    </w:p>
    <w:p w:rsidR="000100E5" w:rsidRPr="000100E5" w:rsidRDefault="000100E5" w:rsidP="000100E5">
      <w:pPr>
        <w:widowControl/>
        <w:spacing w:line="360" w:lineRule="auto"/>
        <w:ind w:firstLineChars="200" w:firstLine="480"/>
        <w:jc w:val="left"/>
        <w:rPr>
          <w:rFonts w:ascii="宋体" w:eastAsia="宋体" w:hAnsi="宋体" w:cs="宋体" w:hint="eastAsia"/>
          <w:sz w:val="24"/>
          <w:szCs w:val="24"/>
          <w:shd w:val="clear" w:color="auto" w:fill="FFFFFF"/>
        </w:rPr>
      </w:pPr>
      <w:r w:rsidRPr="000100E5">
        <w:rPr>
          <w:rFonts w:ascii="宋体" w:eastAsia="宋体" w:hAnsi="宋体" w:cs="宋体" w:hint="eastAsia"/>
          <w:sz w:val="24"/>
          <w:szCs w:val="24"/>
          <w:shd w:val="clear" w:color="auto" w:fill="FFFFFF"/>
        </w:rPr>
        <w:t>4.3详细评审：评标委员会按《详细评审内容及标准》规定的量化因素和分值进行打分,并计算出综合评估得分。评分分值计算保留小数点后两位,小数点后第三位“四舍五入”。</w:t>
      </w:r>
    </w:p>
    <w:p w:rsidR="000100E5" w:rsidRPr="000100E5" w:rsidRDefault="000100E5" w:rsidP="000100E5">
      <w:pPr>
        <w:widowControl/>
        <w:spacing w:line="360" w:lineRule="auto"/>
        <w:ind w:firstLineChars="200" w:firstLine="480"/>
        <w:jc w:val="left"/>
        <w:rPr>
          <w:rFonts w:ascii="宋体" w:eastAsia="宋体" w:hAnsi="宋体" w:cs="宋体" w:hint="eastAsia"/>
          <w:sz w:val="24"/>
          <w:szCs w:val="24"/>
          <w:shd w:val="clear" w:color="auto" w:fill="FFFFFF"/>
        </w:rPr>
      </w:pPr>
      <w:r w:rsidRPr="000100E5">
        <w:rPr>
          <w:rFonts w:ascii="宋体" w:eastAsia="宋体" w:hAnsi="宋体" w:cs="宋体" w:hint="eastAsia"/>
          <w:sz w:val="24"/>
          <w:szCs w:val="24"/>
          <w:shd w:val="clear" w:color="auto" w:fill="FFFFFF"/>
        </w:rPr>
        <w:t>4.4推荐中标候选人</w:t>
      </w:r>
    </w:p>
    <w:p w:rsidR="000100E5" w:rsidRPr="000100E5" w:rsidRDefault="000100E5" w:rsidP="000100E5">
      <w:pPr>
        <w:widowControl/>
        <w:spacing w:line="360" w:lineRule="auto"/>
        <w:ind w:firstLineChars="200" w:firstLine="480"/>
        <w:jc w:val="left"/>
        <w:rPr>
          <w:rFonts w:ascii="宋体" w:eastAsia="宋体" w:hAnsi="宋体" w:cs="宋体"/>
          <w:color w:val="000000"/>
          <w:sz w:val="24"/>
          <w:szCs w:val="24"/>
          <w:shd w:val="clear" w:color="auto" w:fill="FFFFFF"/>
        </w:rPr>
      </w:pPr>
      <w:r w:rsidRPr="000100E5">
        <w:rPr>
          <w:rFonts w:ascii="宋体" w:eastAsia="宋体" w:hAnsi="宋体" w:cs="宋体" w:hint="eastAsia"/>
          <w:sz w:val="24"/>
          <w:szCs w:val="24"/>
          <w:shd w:val="clear" w:color="auto" w:fill="FFFFFF"/>
        </w:rPr>
        <w:t>4.4.1汇总各评委得分,投标人最终得分按各位评委打分平均值计取,保留小数点后两位。评标结果按评审后得分由高到低顺序排列。得分相同的，按投标报价由低到高顺序排列</w:t>
      </w:r>
      <w:r w:rsidRPr="000100E5">
        <w:rPr>
          <w:rFonts w:ascii="宋体" w:eastAsia="宋体" w:hAnsi="宋体" w:cs="宋体" w:hint="eastAsia"/>
          <w:color w:val="000000"/>
          <w:sz w:val="24"/>
          <w:szCs w:val="24"/>
          <w:shd w:val="clear" w:color="auto" w:fill="FFFFFF"/>
        </w:rPr>
        <w:t>。得分且投标报价相同的并列。中标候选人并列的，则按技术评分得分</w:t>
      </w:r>
      <w:r w:rsidRPr="000100E5">
        <w:rPr>
          <w:rFonts w:ascii="宋体" w:eastAsia="宋体" w:hAnsi="宋体" w:cs="宋体" w:hint="eastAsia"/>
          <w:color w:val="000000"/>
          <w:sz w:val="24"/>
          <w:szCs w:val="24"/>
          <w:shd w:val="clear" w:color="auto" w:fill="FFFFFF"/>
        </w:rPr>
        <w:lastRenderedPageBreak/>
        <w:t>由高到低排序。如技术评分得分相同，按商务评分得分由高到低排列；如商务评分相同的，由评标委员会采取随机抽取方式确定。评委会按照评标结果排列顺序确定前三名的依次为第一中标候选人、第二中标候选人和第三中标候选人。</w:t>
      </w:r>
    </w:p>
    <w:p w:rsidR="000100E5" w:rsidRPr="000100E5" w:rsidRDefault="000100E5" w:rsidP="000100E5">
      <w:pPr>
        <w:widowControl/>
        <w:spacing w:line="360" w:lineRule="auto"/>
        <w:ind w:firstLineChars="200" w:firstLine="480"/>
        <w:jc w:val="left"/>
        <w:rPr>
          <w:rFonts w:ascii="宋体" w:eastAsia="宋体" w:hAnsi="宋体" w:cs="Times New Roman"/>
          <w:szCs w:val="24"/>
        </w:rPr>
      </w:pPr>
      <w:r w:rsidRPr="000100E5">
        <w:rPr>
          <w:rFonts w:ascii="宋体" w:eastAsia="宋体" w:hAnsi="宋体" w:cs="宋体" w:hint="eastAsia"/>
          <w:color w:val="000000"/>
          <w:sz w:val="24"/>
          <w:szCs w:val="24"/>
          <w:shd w:val="clear" w:color="auto" w:fill="FFFFFF"/>
        </w:rPr>
        <w:t>4.4.2评标委员会成员对需要共同认定的事项存在争议的，应当按照少数服从多数的原则作出结论。持不同意见的评标委员会成员应当在评标报告上签署不同意见及理由，否则视为同意评标报告。</w:t>
      </w:r>
    </w:p>
    <w:p w:rsidR="000100E5" w:rsidRPr="000100E5" w:rsidRDefault="000100E5" w:rsidP="000100E5">
      <w:pPr>
        <w:spacing w:beforeLines="50" w:afterLines="50" w:line="440" w:lineRule="exact"/>
        <w:rPr>
          <w:rFonts w:ascii="黑体" w:eastAsia="黑体" w:hAnsi="黑体" w:cs="宋体" w:hint="eastAsia"/>
          <w:color w:val="000000"/>
          <w:sz w:val="24"/>
          <w:szCs w:val="24"/>
          <w:shd w:val="clear" w:color="auto" w:fill="FFFFFF"/>
        </w:rPr>
      </w:pPr>
    </w:p>
    <w:p w:rsidR="001014EE" w:rsidRPr="000100E5" w:rsidRDefault="001014EE" w:rsidP="000100E5">
      <w:pPr>
        <w:keepNext/>
        <w:keepLines/>
        <w:spacing w:before="260" w:after="260" w:line="416" w:lineRule="auto"/>
        <w:outlineLvl w:val="1"/>
      </w:pPr>
    </w:p>
    <w:sectPr w:rsidR="001014EE" w:rsidRPr="000100E5" w:rsidSect="000100E5">
      <w:footerReference w:type="default" r:id="rId7"/>
      <w:footnotePr>
        <w:numRestart w:val="eachPage"/>
      </w:footnotePr>
      <w:pgSz w:w="11906" w:h="16838"/>
      <w:pgMar w:top="1588" w:right="1418" w:bottom="1418" w:left="1701" w:header="851" w:footer="851"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19D" w:rsidRDefault="000B719D" w:rsidP="00B466F4">
      <w:r>
        <w:separator/>
      </w:r>
    </w:p>
  </w:endnote>
  <w:endnote w:type="continuationSeparator" w:id="0">
    <w:p w:rsidR="000B719D" w:rsidRDefault="000B719D" w:rsidP="00B466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1" w:usb1="080E0000" w:usb2="00000010" w:usb3="00000000" w:csb0="00040000" w:csb1="00000000"/>
  </w:font>
  <w:font w:name="仿宋_GB2312">
    <w:altName w:val="仿宋"/>
    <w:charset w:val="86"/>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6F4" w:rsidRDefault="00B466F4">
    <w:pPr>
      <w:pStyle w:val="a4"/>
      <w:framePr w:wrap="around" w:vAnchor="text" w:hAnchor="margin" w:xAlign="center" w:y="1"/>
      <w:rPr>
        <w:rStyle w:val="a7"/>
        <w:rFonts w:ascii="仿宋_GB2312" w:eastAsia="仿宋_GB2312"/>
      </w:rPr>
    </w:pPr>
    <w:r>
      <w:rPr>
        <w:rFonts w:ascii="仿宋_GB2312" w:eastAsia="仿宋_GB2312" w:hint="eastAsia"/>
      </w:rPr>
      <w:fldChar w:fldCharType="begin"/>
    </w:r>
    <w:r>
      <w:rPr>
        <w:rStyle w:val="a7"/>
        <w:rFonts w:ascii="仿宋_GB2312" w:eastAsia="仿宋_GB2312" w:hint="eastAsia"/>
        <w:highlight w:val="white"/>
      </w:rPr>
      <w:instrText xml:space="preserve">PAGE  </w:instrText>
    </w:r>
    <w:r>
      <w:rPr>
        <w:rFonts w:ascii="仿宋_GB2312" w:eastAsia="仿宋_GB2312" w:hint="eastAsia"/>
      </w:rPr>
      <w:fldChar w:fldCharType="separate"/>
    </w:r>
    <w:r w:rsidR="00612012">
      <w:rPr>
        <w:rStyle w:val="a7"/>
        <w:rFonts w:ascii="仿宋_GB2312" w:eastAsia="仿宋_GB2312"/>
        <w:noProof/>
        <w:highlight w:val="white"/>
      </w:rPr>
      <w:t>23</w:t>
    </w:r>
    <w:r>
      <w:rPr>
        <w:rFonts w:ascii="仿宋_GB2312" w:eastAsia="仿宋_GB2312" w:hint="eastAsia"/>
      </w:rPr>
      <w:fldChar w:fldCharType="end"/>
    </w:r>
  </w:p>
  <w:p w:rsidR="00B466F4" w:rsidRDefault="00B466F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19D" w:rsidRDefault="000B719D" w:rsidP="00B466F4">
      <w:r>
        <w:separator/>
      </w:r>
    </w:p>
  </w:footnote>
  <w:footnote w:type="continuationSeparator" w:id="0">
    <w:p w:rsidR="000B719D" w:rsidRDefault="000B719D" w:rsidP="00B466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A82BD65"/>
    <w:multiLevelType w:val="singleLevel"/>
    <w:tmpl w:val="CA82BD65"/>
    <w:lvl w:ilvl="0">
      <w:start w:val="1"/>
      <w:numFmt w:val="decimal"/>
      <w:lvlText w:val="%1."/>
      <w:lvlJc w:val="left"/>
      <w:pPr>
        <w:tabs>
          <w:tab w:val="num" w:pos="312"/>
        </w:tabs>
      </w:pPr>
    </w:lvl>
  </w:abstractNum>
  <w:abstractNum w:abstractNumId="1">
    <w:nsid w:val="43F1A4CA"/>
    <w:multiLevelType w:val="singleLevel"/>
    <w:tmpl w:val="43F1A4CA"/>
    <w:lvl w:ilvl="0">
      <w:start w:val="1"/>
      <w:numFmt w:val="decimal"/>
      <w:lvlText w:val="%1."/>
      <w:lvlJc w:val="left"/>
      <w:pPr>
        <w:tabs>
          <w:tab w:val="num" w:pos="312"/>
        </w:tabs>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66F4"/>
    <w:rsid w:val="000100E5"/>
    <w:rsid w:val="000A3E96"/>
    <w:rsid w:val="000B719D"/>
    <w:rsid w:val="001014EE"/>
    <w:rsid w:val="001F1402"/>
    <w:rsid w:val="003533CB"/>
    <w:rsid w:val="00612012"/>
    <w:rsid w:val="00A66A60"/>
    <w:rsid w:val="00AB17C4"/>
    <w:rsid w:val="00B466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4EE"/>
    <w:pPr>
      <w:widowControl w:val="0"/>
      <w:jc w:val="both"/>
    </w:pPr>
  </w:style>
  <w:style w:type="paragraph" w:styleId="1">
    <w:name w:val="heading 1"/>
    <w:basedOn w:val="a"/>
    <w:next w:val="a"/>
    <w:link w:val="1Char"/>
    <w:uiPriority w:val="9"/>
    <w:qFormat/>
    <w:rsid w:val="00B466F4"/>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semiHidden/>
    <w:unhideWhenUsed/>
    <w:qFormat/>
    <w:rsid w:val="00B466F4"/>
    <w:pPr>
      <w:keepNext/>
      <w:keepLines/>
      <w:spacing w:before="260" w:after="260" w:line="416" w:lineRule="auto"/>
      <w:outlineLvl w:val="1"/>
    </w:pPr>
    <w:rPr>
      <w:rFonts w:ascii="Calibri Light" w:eastAsia="宋体" w:hAnsi="Calibri Light" w:cs="Times New Roman"/>
      <w:b/>
      <w:bCs/>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66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466F4"/>
    <w:rPr>
      <w:sz w:val="18"/>
      <w:szCs w:val="18"/>
    </w:rPr>
  </w:style>
  <w:style w:type="paragraph" w:styleId="a4">
    <w:name w:val="footer"/>
    <w:basedOn w:val="a"/>
    <w:link w:val="Char0"/>
    <w:unhideWhenUsed/>
    <w:rsid w:val="00B466F4"/>
    <w:pPr>
      <w:tabs>
        <w:tab w:val="center" w:pos="4153"/>
        <w:tab w:val="right" w:pos="8306"/>
      </w:tabs>
      <w:snapToGrid w:val="0"/>
      <w:jc w:val="left"/>
    </w:pPr>
    <w:rPr>
      <w:sz w:val="18"/>
      <w:szCs w:val="18"/>
    </w:rPr>
  </w:style>
  <w:style w:type="character" w:customStyle="1" w:styleId="Char0">
    <w:name w:val="页脚 Char"/>
    <w:basedOn w:val="a0"/>
    <w:link w:val="a4"/>
    <w:rsid w:val="00B466F4"/>
    <w:rPr>
      <w:sz w:val="18"/>
      <w:szCs w:val="18"/>
    </w:rPr>
  </w:style>
  <w:style w:type="character" w:customStyle="1" w:styleId="1Char">
    <w:name w:val="标题 1 Char"/>
    <w:basedOn w:val="a0"/>
    <w:link w:val="1"/>
    <w:uiPriority w:val="9"/>
    <w:rsid w:val="00B466F4"/>
    <w:rPr>
      <w:rFonts w:ascii="Calibri" w:eastAsia="宋体" w:hAnsi="Calibri" w:cs="Times New Roman"/>
      <w:b/>
      <w:bCs/>
      <w:kern w:val="44"/>
      <w:sz w:val="44"/>
      <w:szCs w:val="44"/>
    </w:rPr>
  </w:style>
  <w:style w:type="paragraph" w:customStyle="1" w:styleId="21">
    <w:name w:val="标题 21"/>
    <w:basedOn w:val="a"/>
    <w:next w:val="a"/>
    <w:uiPriority w:val="9"/>
    <w:semiHidden/>
    <w:unhideWhenUsed/>
    <w:qFormat/>
    <w:rsid w:val="00B466F4"/>
    <w:pPr>
      <w:keepNext/>
      <w:keepLines/>
      <w:spacing w:before="260" w:after="260" w:line="416" w:lineRule="auto"/>
      <w:outlineLvl w:val="1"/>
    </w:pPr>
    <w:rPr>
      <w:rFonts w:ascii="Calibri Light" w:eastAsia="宋体" w:hAnsi="Calibri Light" w:cs="Times New Roman"/>
      <w:b/>
      <w:bCs/>
      <w:sz w:val="32"/>
      <w:szCs w:val="32"/>
    </w:rPr>
  </w:style>
  <w:style w:type="numbering" w:customStyle="1" w:styleId="10">
    <w:name w:val="无列表1"/>
    <w:next w:val="a2"/>
    <w:uiPriority w:val="99"/>
    <w:semiHidden/>
    <w:unhideWhenUsed/>
    <w:rsid w:val="00B466F4"/>
  </w:style>
  <w:style w:type="character" w:customStyle="1" w:styleId="2Char">
    <w:name w:val="标题 2 Char"/>
    <w:basedOn w:val="a0"/>
    <w:link w:val="2"/>
    <w:uiPriority w:val="9"/>
    <w:semiHidden/>
    <w:rsid w:val="00B466F4"/>
    <w:rPr>
      <w:rFonts w:ascii="Calibri Light" w:eastAsia="宋体" w:hAnsi="Calibri Light" w:cs="Times New Roman"/>
      <w:b/>
      <w:bCs/>
      <w:kern w:val="2"/>
      <w:sz w:val="32"/>
      <w:szCs w:val="32"/>
    </w:rPr>
  </w:style>
  <w:style w:type="paragraph" w:styleId="a5">
    <w:name w:val="Normal Indent"/>
    <w:basedOn w:val="a"/>
    <w:uiPriority w:val="99"/>
    <w:unhideWhenUsed/>
    <w:rsid w:val="00B466F4"/>
    <w:pPr>
      <w:ind w:firstLineChars="200" w:firstLine="420"/>
    </w:pPr>
    <w:rPr>
      <w:rFonts w:ascii="Calibri" w:eastAsia="宋体" w:hAnsi="Calibri" w:cs="Times New Roman"/>
    </w:rPr>
  </w:style>
  <w:style w:type="paragraph" w:customStyle="1" w:styleId="11">
    <w:name w:val="脚注文本1"/>
    <w:basedOn w:val="a"/>
    <w:next w:val="a6"/>
    <w:link w:val="Char1"/>
    <w:qFormat/>
    <w:rsid w:val="00B466F4"/>
    <w:pPr>
      <w:snapToGrid w:val="0"/>
      <w:jc w:val="left"/>
    </w:pPr>
    <w:rPr>
      <w:sz w:val="18"/>
      <w:szCs w:val="18"/>
    </w:rPr>
  </w:style>
  <w:style w:type="character" w:customStyle="1" w:styleId="Char1">
    <w:name w:val="脚注文本 Char"/>
    <w:basedOn w:val="a0"/>
    <w:link w:val="11"/>
    <w:qFormat/>
    <w:rsid w:val="00B466F4"/>
    <w:rPr>
      <w:kern w:val="2"/>
      <w:sz w:val="18"/>
      <w:szCs w:val="18"/>
    </w:rPr>
  </w:style>
  <w:style w:type="character" w:styleId="a7">
    <w:name w:val="page number"/>
    <w:basedOn w:val="a0"/>
    <w:rsid w:val="00B466F4"/>
  </w:style>
  <w:style w:type="character" w:styleId="a8">
    <w:name w:val="Hyperlink"/>
    <w:uiPriority w:val="99"/>
    <w:unhideWhenUsed/>
    <w:rsid w:val="00B466F4"/>
    <w:rPr>
      <w:color w:val="0000FF"/>
      <w:u w:val="single"/>
    </w:rPr>
  </w:style>
  <w:style w:type="character" w:styleId="a9">
    <w:name w:val="footnote reference"/>
    <w:qFormat/>
    <w:rsid w:val="00B466F4"/>
    <w:rPr>
      <w:vertAlign w:val="superscript"/>
    </w:rPr>
  </w:style>
  <w:style w:type="paragraph" w:customStyle="1" w:styleId="20">
    <w:name w:val="正文_2"/>
    <w:qFormat/>
    <w:rsid w:val="00B466F4"/>
    <w:pPr>
      <w:widowControl w:val="0"/>
      <w:jc w:val="both"/>
    </w:pPr>
    <w:rPr>
      <w:rFonts w:ascii="Times New Roman" w:eastAsia="宋体" w:hAnsi="Times New Roman" w:cs="Times New Roman"/>
      <w:szCs w:val="24"/>
    </w:rPr>
  </w:style>
  <w:style w:type="paragraph" w:customStyle="1" w:styleId="12">
    <w:name w:val="正文1"/>
    <w:rsid w:val="00B466F4"/>
    <w:pPr>
      <w:widowControl w:val="0"/>
      <w:adjustRightInd w:val="0"/>
      <w:spacing w:afterLines="100" w:line="360" w:lineRule="auto"/>
      <w:ind w:firstLineChars="200" w:firstLine="200"/>
      <w:jc w:val="both"/>
    </w:pPr>
    <w:rPr>
      <w:rFonts w:ascii="Times New Roman" w:eastAsia="宋体" w:hAnsi="Times New Roman" w:cs="Times New Roman"/>
      <w:kern w:val="0"/>
      <w:sz w:val="24"/>
      <w:szCs w:val="24"/>
    </w:rPr>
  </w:style>
  <w:style w:type="character" w:customStyle="1" w:styleId="Char10">
    <w:name w:val="脚注文本 Char1"/>
    <w:basedOn w:val="a0"/>
    <w:uiPriority w:val="99"/>
    <w:semiHidden/>
    <w:rsid w:val="00B466F4"/>
    <w:rPr>
      <w:rFonts w:ascii="Calibri" w:eastAsia="宋体" w:hAnsi="Calibri" w:cs="Times New Roman"/>
      <w:sz w:val="18"/>
      <w:szCs w:val="18"/>
    </w:rPr>
  </w:style>
  <w:style w:type="character" w:customStyle="1" w:styleId="Char11">
    <w:name w:val="页眉 Char1"/>
    <w:basedOn w:val="a0"/>
    <w:uiPriority w:val="99"/>
    <w:semiHidden/>
    <w:rsid w:val="00B466F4"/>
    <w:rPr>
      <w:rFonts w:ascii="Calibri" w:eastAsia="宋体" w:hAnsi="Calibri" w:cs="Times New Roman"/>
      <w:sz w:val="18"/>
      <w:szCs w:val="18"/>
    </w:rPr>
  </w:style>
  <w:style w:type="paragraph" w:customStyle="1" w:styleId="Default">
    <w:name w:val="Default"/>
    <w:rsid w:val="00B466F4"/>
    <w:pPr>
      <w:widowControl w:val="0"/>
      <w:autoSpaceDE w:val="0"/>
      <w:autoSpaceDN w:val="0"/>
      <w:adjustRightInd w:val="0"/>
    </w:pPr>
    <w:rPr>
      <w:rFonts w:ascii="宋体" w:eastAsia="宋体" w:hAnsi="Calibri" w:cs="宋体"/>
      <w:color w:val="000000"/>
      <w:kern w:val="0"/>
      <w:sz w:val="24"/>
      <w:szCs w:val="24"/>
    </w:rPr>
  </w:style>
  <w:style w:type="character" w:customStyle="1" w:styleId="style61">
    <w:name w:val="style61"/>
    <w:rsid w:val="00B466F4"/>
    <w:rPr>
      <w:color w:val="333333"/>
    </w:rPr>
  </w:style>
  <w:style w:type="character" w:customStyle="1" w:styleId="22">
    <w:name w:val="正文文本 (2)_"/>
    <w:link w:val="23"/>
    <w:qFormat/>
    <w:rsid w:val="00B466F4"/>
    <w:rPr>
      <w:rFonts w:ascii="宋体" w:hAnsi="宋体" w:cs="宋体"/>
      <w:sz w:val="22"/>
      <w:shd w:val="clear" w:color="auto" w:fill="FFFFFF"/>
    </w:rPr>
  </w:style>
  <w:style w:type="paragraph" w:customStyle="1" w:styleId="23">
    <w:name w:val="正文文本 (2)"/>
    <w:basedOn w:val="a"/>
    <w:link w:val="22"/>
    <w:qFormat/>
    <w:rsid w:val="00B466F4"/>
    <w:pPr>
      <w:shd w:val="clear" w:color="auto" w:fill="FFFFFF"/>
      <w:spacing w:before="300" w:line="439" w:lineRule="exact"/>
      <w:jc w:val="distribute"/>
    </w:pPr>
    <w:rPr>
      <w:rFonts w:ascii="宋体" w:hAnsi="宋体" w:cs="宋体"/>
      <w:sz w:val="22"/>
    </w:rPr>
  </w:style>
  <w:style w:type="character" w:customStyle="1" w:styleId="2Char1">
    <w:name w:val="标题 2 Char1"/>
    <w:basedOn w:val="a0"/>
    <w:link w:val="2"/>
    <w:uiPriority w:val="9"/>
    <w:semiHidden/>
    <w:rsid w:val="00B466F4"/>
    <w:rPr>
      <w:rFonts w:asciiTheme="majorHAnsi" w:eastAsiaTheme="majorEastAsia" w:hAnsiTheme="majorHAnsi" w:cstheme="majorBidi"/>
      <w:b/>
      <w:bCs/>
      <w:sz w:val="32"/>
      <w:szCs w:val="32"/>
    </w:rPr>
  </w:style>
  <w:style w:type="paragraph" w:styleId="a6">
    <w:name w:val="footnote text"/>
    <w:basedOn w:val="a"/>
    <w:link w:val="Char2"/>
    <w:uiPriority w:val="99"/>
    <w:semiHidden/>
    <w:unhideWhenUsed/>
    <w:rsid w:val="00B466F4"/>
    <w:pPr>
      <w:snapToGrid w:val="0"/>
      <w:jc w:val="left"/>
    </w:pPr>
    <w:rPr>
      <w:sz w:val="18"/>
      <w:szCs w:val="18"/>
    </w:rPr>
  </w:style>
  <w:style w:type="character" w:customStyle="1" w:styleId="Char2">
    <w:name w:val="脚注文本 Char2"/>
    <w:basedOn w:val="a0"/>
    <w:link w:val="a6"/>
    <w:uiPriority w:val="99"/>
    <w:semiHidden/>
    <w:rsid w:val="00B466F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24</Pages>
  <Words>2565</Words>
  <Characters>14621</Characters>
  <Application>Microsoft Office Word</Application>
  <DocSecurity>0</DocSecurity>
  <Lines>121</Lines>
  <Paragraphs>34</Paragraphs>
  <ScaleCrop>false</ScaleCrop>
  <Company/>
  <LinksUpToDate>false</LinksUpToDate>
  <CharactersWithSpaces>17152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金良</dc:creator>
  <cp:keywords/>
  <dc:description/>
  <cp:lastModifiedBy>金良</cp:lastModifiedBy>
  <cp:revision>8</cp:revision>
  <dcterms:created xsi:type="dcterms:W3CDTF">2020-12-18T04:36:00Z</dcterms:created>
  <dcterms:modified xsi:type="dcterms:W3CDTF">2020-12-18T04:55:00Z</dcterms:modified>
</cp:coreProperties>
</file>