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13597" w14:textId="77777777" w:rsidR="00A40B47" w:rsidRPr="001D00E7" w:rsidRDefault="00A40B47" w:rsidP="00A40B47">
      <w:pPr>
        <w:adjustRightInd w:val="0"/>
        <w:snapToGrid w:val="0"/>
        <w:jc w:val="center"/>
        <w:rPr>
          <w:rFonts w:ascii="黑体" w:eastAsia="黑体" w:hAnsi="黑体" w:cs="Times New Roman"/>
          <w:sz w:val="28"/>
          <w:szCs w:val="28"/>
        </w:rPr>
      </w:pPr>
      <w:r w:rsidRPr="001D00E7">
        <w:rPr>
          <w:rFonts w:ascii="黑体" w:eastAsia="黑体" w:hAnsi="黑体" w:cs="Times New Roman" w:hint="eastAsia"/>
          <w:sz w:val="28"/>
          <w:szCs w:val="28"/>
        </w:rPr>
        <w:t>吉林省高速公路集团有限公司2020年各区域分公司</w:t>
      </w:r>
    </w:p>
    <w:p w14:paraId="69A1C32F" w14:textId="1591D5B7" w:rsidR="00A40B47" w:rsidRPr="00A40B47" w:rsidRDefault="00A40B47" w:rsidP="00A40B47">
      <w:pPr>
        <w:adjustRightInd w:val="0"/>
        <w:snapToGrid w:val="0"/>
        <w:jc w:val="center"/>
        <w:rPr>
          <w:rFonts w:ascii="黑体" w:eastAsia="黑体" w:hAnsi="黑体" w:cs="Times New Roman"/>
          <w:sz w:val="28"/>
          <w:szCs w:val="28"/>
        </w:rPr>
      </w:pPr>
      <w:r w:rsidRPr="001D00E7">
        <w:rPr>
          <w:rFonts w:ascii="黑体" w:eastAsia="黑体" w:hAnsi="黑体" w:cs="Times New Roman" w:hint="eastAsia"/>
          <w:sz w:val="28"/>
          <w:szCs w:val="28"/>
        </w:rPr>
        <w:t>高速公路日常养护项目护栏板除锈喷漆防腐蚀工程施工招标</w:t>
      </w:r>
      <w:r w:rsidRPr="00A40B47">
        <w:rPr>
          <w:rFonts w:ascii="黑体" w:eastAsia="黑体" w:hAnsi="黑体" w:cs="Times New Roman" w:hint="eastAsia"/>
          <w:sz w:val="28"/>
          <w:szCs w:val="28"/>
        </w:rPr>
        <w:t>文件关键内容</w:t>
      </w:r>
    </w:p>
    <w:p w14:paraId="16C097E3" w14:textId="77777777" w:rsidR="00A40B47" w:rsidRPr="001D00E7" w:rsidRDefault="00A40B47" w:rsidP="00A40B47">
      <w:pPr>
        <w:adjustRightInd w:val="0"/>
        <w:snapToGrid w:val="0"/>
        <w:jc w:val="center"/>
        <w:rPr>
          <w:rFonts w:ascii="黑体" w:eastAsia="黑体" w:hAnsi="黑体" w:cs="Times New Roman"/>
          <w:szCs w:val="21"/>
        </w:rPr>
      </w:pPr>
    </w:p>
    <w:p w14:paraId="1663E658" w14:textId="77777777" w:rsidR="00A40B47" w:rsidRPr="00A40B47" w:rsidRDefault="00A40B47" w:rsidP="00A40B47">
      <w:pPr>
        <w:keepNext/>
        <w:keepLines/>
        <w:snapToGrid w:val="0"/>
        <w:outlineLvl w:val="2"/>
        <w:rPr>
          <w:rFonts w:ascii="黑体" w:eastAsia="黑体" w:hAnsi="黑体" w:cs="Times New Roman"/>
          <w:sz w:val="24"/>
          <w:szCs w:val="24"/>
        </w:rPr>
      </w:pPr>
      <w:r w:rsidRPr="00A40B47">
        <w:rPr>
          <w:rFonts w:ascii="黑体" w:eastAsia="黑体" w:hAnsi="黑体" w:cs="Times New Roman" w:hint="eastAsia"/>
          <w:sz w:val="24"/>
          <w:szCs w:val="24"/>
        </w:rPr>
        <w:t>项目概况详见本次招标项目招标公告第1条、第2条。</w:t>
      </w:r>
    </w:p>
    <w:p w14:paraId="1188878D" w14:textId="77777777" w:rsidR="00A40B47" w:rsidRPr="00A40B47" w:rsidRDefault="00A40B47" w:rsidP="00A40B47">
      <w:pPr>
        <w:adjustRightInd w:val="0"/>
        <w:snapToGrid w:val="0"/>
        <w:rPr>
          <w:rFonts w:ascii="宋体" w:eastAsia="宋体" w:hAnsi="宋体" w:cs="Times New Roman"/>
          <w:sz w:val="24"/>
          <w:szCs w:val="24"/>
        </w:rPr>
      </w:pPr>
    </w:p>
    <w:p w14:paraId="3DC4EDEF" w14:textId="77777777" w:rsidR="00A40B47" w:rsidRPr="00A40B47" w:rsidRDefault="00A40B47" w:rsidP="00A40B47">
      <w:pPr>
        <w:keepNext/>
        <w:keepLines/>
        <w:snapToGrid w:val="0"/>
        <w:outlineLvl w:val="2"/>
        <w:rPr>
          <w:rFonts w:ascii="黑体" w:eastAsia="黑体" w:hAnsi="黑体" w:cs="Times New Roman"/>
          <w:sz w:val="24"/>
          <w:szCs w:val="24"/>
        </w:rPr>
      </w:pPr>
      <w:r w:rsidRPr="00A40B47">
        <w:rPr>
          <w:rFonts w:ascii="黑体" w:eastAsia="黑体" w:hAnsi="黑体" w:cs="Times New Roman" w:hint="eastAsia"/>
          <w:sz w:val="24"/>
          <w:szCs w:val="24"/>
        </w:rPr>
        <w:t>投标人须知前附表</w:t>
      </w:r>
    </w:p>
    <w:tbl>
      <w:tblPr>
        <w:tblW w:w="9624"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9"/>
        <w:gridCol w:w="2112"/>
        <w:gridCol w:w="6663"/>
      </w:tblGrid>
      <w:tr w:rsidR="00A40B47" w:rsidRPr="00A40B47" w14:paraId="3FEFD73F" w14:textId="77777777" w:rsidTr="00A40B47">
        <w:trPr>
          <w:cantSplit/>
          <w:trHeight w:val="283"/>
          <w:tblHeader/>
        </w:trPr>
        <w:tc>
          <w:tcPr>
            <w:tcW w:w="849" w:type="dxa"/>
            <w:vAlign w:val="center"/>
          </w:tcPr>
          <w:p w14:paraId="65559049"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szCs w:val="21"/>
              </w:rPr>
              <w:t>条款号</w:t>
            </w:r>
          </w:p>
        </w:tc>
        <w:tc>
          <w:tcPr>
            <w:tcW w:w="2112" w:type="dxa"/>
            <w:vAlign w:val="center"/>
          </w:tcPr>
          <w:p w14:paraId="1E8D32F0"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szCs w:val="21"/>
              </w:rPr>
              <w:t>条 款 名 称</w:t>
            </w:r>
          </w:p>
        </w:tc>
        <w:tc>
          <w:tcPr>
            <w:tcW w:w="6663" w:type="dxa"/>
            <w:vAlign w:val="center"/>
          </w:tcPr>
          <w:p w14:paraId="29E7E2AD"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szCs w:val="21"/>
              </w:rPr>
              <w:t>编 列 内 容</w:t>
            </w:r>
          </w:p>
        </w:tc>
      </w:tr>
      <w:tr w:rsidR="00A40B47" w:rsidRPr="00A40B47" w14:paraId="60F9A5A7" w14:textId="77777777" w:rsidTr="00A40B47">
        <w:trPr>
          <w:cantSplit/>
          <w:trHeight w:val="283"/>
        </w:trPr>
        <w:tc>
          <w:tcPr>
            <w:tcW w:w="849" w:type="dxa"/>
            <w:vAlign w:val="center"/>
          </w:tcPr>
          <w:p w14:paraId="25B5514E"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3.4.1</w:t>
            </w:r>
          </w:p>
        </w:tc>
        <w:tc>
          <w:tcPr>
            <w:tcW w:w="2112" w:type="dxa"/>
            <w:vAlign w:val="center"/>
          </w:tcPr>
          <w:p w14:paraId="37FCED49"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投标保证金</w:t>
            </w:r>
          </w:p>
        </w:tc>
        <w:tc>
          <w:tcPr>
            <w:tcW w:w="6663" w:type="dxa"/>
            <w:vAlign w:val="center"/>
          </w:tcPr>
          <w:p w14:paraId="7D27DC16" w14:textId="77777777" w:rsidR="00A40B47" w:rsidRPr="00A40B47" w:rsidRDefault="00A40B47" w:rsidP="00A40B47">
            <w:pPr>
              <w:keepLines/>
              <w:autoSpaceDE w:val="0"/>
              <w:autoSpaceDN w:val="0"/>
              <w:adjustRightInd w:val="0"/>
              <w:snapToGrid w:val="0"/>
              <w:ind w:firstLineChars="100" w:firstLine="210"/>
              <w:rPr>
                <w:rFonts w:ascii="宋体" w:eastAsia="宋体" w:hAnsi="宋体" w:cs="宋体"/>
                <w:kern w:val="0"/>
                <w:szCs w:val="21"/>
              </w:rPr>
            </w:pPr>
            <w:r w:rsidRPr="00A40B47">
              <w:rPr>
                <w:rFonts w:ascii="宋体" w:eastAsia="宋体" w:hAnsi="宋体" w:cs="宋体" w:hint="eastAsia"/>
                <w:kern w:val="0"/>
                <w:szCs w:val="21"/>
              </w:rPr>
              <w:t>投标保证金的金额：</w:t>
            </w:r>
            <w:r w:rsidRPr="00A40B47">
              <w:rPr>
                <w:rFonts w:ascii="宋体" w:eastAsia="宋体" w:hAnsi="宋体" w:cs="宋体"/>
                <w:kern w:val="0"/>
                <w:szCs w:val="21"/>
              </w:rPr>
              <w:t>1</w:t>
            </w:r>
            <w:r w:rsidRPr="00A40B47">
              <w:rPr>
                <w:rFonts w:ascii="宋体" w:eastAsia="宋体" w:hAnsi="宋体" w:cs="宋体" w:hint="eastAsia"/>
                <w:kern w:val="0"/>
                <w:szCs w:val="21"/>
              </w:rPr>
              <w:t>0万元</w:t>
            </w:r>
            <w:bookmarkStart w:id="0" w:name="EB79319d0e8abe4d12b5c52fbd068b4c5a"/>
            <w:r w:rsidRPr="00A40B47">
              <w:rPr>
                <w:rFonts w:ascii="宋体" w:eastAsia="宋体" w:hAnsi="宋体" w:cs="宋体" w:hint="eastAsia"/>
                <w:kern w:val="0"/>
                <w:szCs w:val="21"/>
              </w:rPr>
              <w:t>/投标人</w:t>
            </w:r>
          </w:p>
          <w:p w14:paraId="7D333EA3" w14:textId="77777777" w:rsidR="00A40B47" w:rsidRPr="00A40B47" w:rsidRDefault="00A40B47" w:rsidP="00A40B47">
            <w:pPr>
              <w:keepLines/>
              <w:autoSpaceDE w:val="0"/>
              <w:autoSpaceDN w:val="0"/>
              <w:adjustRightInd w:val="0"/>
              <w:snapToGrid w:val="0"/>
              <w:ind w:firstLineChars="100" w:firstLine="210"/>
              <w:rPr>
                <w:rFonts w:ascii="宋体" w:eastAsia="宋体" w:hAnsi="宋体" w:cs="宋体"/>
                <w:kern w:val="0"/>
                <w:szCs w:val="21"/>
                <w:lang w:val="zh-CN"/>
              </w:rPr>
            </w:pPr>
            <w:r w:rsidRPr="00A40B47">
              <w:rPr>
                <w:rFonts w:ascii="宋体" w:eastAsia="宋体" w:hAnsi="宋体" w:cs="宋体" w:hint="eastAsia"/>
                <w:kern w:val="0"/>
                <w:szCs w:val="21"/>
                <w:lang w:val="zh-CN"/>
              </w:rPr>
              <w:t>（</w:t>
            </w:r>
            <w:r w:rsidRPr="00A40B47">
              <w:rPr>
                <w:rFonts w:ascii="宋体" w:eastAsia="宋体" w:hAnsi="宋体" w:cs="宋体"/>
                <w:kern w:val="0"/>
                <w:szCs w:val="21"/>
                <w:lang w:val="zh-CN"/>
              </w:rPr>
              <w:t>1</w:t>
            </w:r>
            <w:r w:rsidRPr="00A40B47">
              <w:rPr>
                <w:rFonts w:ascii="宋体" w:eastAsia="宋体" w:hAnsi="宋体" w:cs="宋体" w:hint="eastAsia"/>
                <w:kern w:val="0"/>
                <w:szCs w:val="21"/>
                <w:lang w:val="zh-CN"/>
              </w:rPr>
              <w:t>）采用银行保函时，出具保函的银行级别：</w:t>
            </w:r>
            <w:r w:rsidRPr="00A40B47">
              <w:rPr>
                <w:rFonts w:ascii="宋体" w:eastAsia="宋体" w:hAnsi="宋体" w:cs="宋体"/>
                <w:kern w:val="0"/>
                <w:szCs w:val="21"/>
                <w:lang w:val="zh-CN"/>
              </w:rPr>
              <w:t>应由</w:t>
            </w:r>
            <w:r w:rsidRPr="00A40B47">
              <w:rPr>
                <w:rFonts w:ascii="宋体" w:eastAsia="宋体" w:hAnsi="宋体" w:cs="宋体" w:hint="eastAsia"/>
                <w:kern w:val="0"/>
                <w:szCs w:val="21"/>
                <w:lang w:val="zh-CN"/>
              </w:rPr>
              <w:t>“工商银行、农业银行、中国银行、建设银行、交通银行”五大国有商业银行之一或全国性股份制商业银行</w:t>
            </w:r>
            <w:r w:rsidRPr="00A40B47">
              <w:rPr>
                <w:rFonts w:ascii="宋体" w:eastAsia="宋体" w:hAnsi="宋体" w:cs="宋体"/>
                <w:kern w:val="0"/>
                <w:szCs w:val="21"/>
                <w:lang w:val="zh-CN"/>
              </w:rPr>
              <w:t>开具，</w:t>
            </w:r>
            <w:r w:rsidRPr="00A40B47">
              <w:rPr>
                <w:rFonts w:ascii="宋体" w:eastAsia="宋体" w:hAnsi="宋体" w:cs="宋体" w:hint="eastAsia"/>
                <w:kern w:val="0"/>
                <w:szCs w:val="21"/>
                <w:lang w:val="zh-CN"/>
              </w:rPr>
              <w:t>银行应为地市级分、支行或以上级别。</w:t>
            </w:r>
          </w:p>
          <w:p w14:paraId="31F6DCCA" w14:textId="77777777" w:rsidR="00A40B47" w:rsidRPr="00A40B47" w:rsidRDefault="00A40B47" w:rsidP="00A40B47">
            <w:pPr>
              <w:keepLines/>
              <w:autoSpaceDE w:val="0"/>
              <w:autoSpaceDN w:val="0"/>
              <w:adjustRightInd w:val="0"/>
              <w:snapToGrid w:val="0"/>
              <w:ind w:firstLineChars="100" w:firstLine="210"/>
              <w:rPr>
                <w:rFonts w:ascii="宋体" w:eastAsia="宋体" w:hAnsi="宋体" w:cs="宋体"/>
                <w:kern w:val="0"/>
                <w:szCs w:val="21"/>
                <w:lang w:val="zh-CN"/>
              </w:rPr>
            </w:pPr>
            <w:r w:rsidRPr="00A40B47">
              <w:rPr>
                <w:rFonts w:ascii="宋体" w:eastAsia="宋体" w:hAnsi="宋体" w:cs="宋体" w:hint="eastAsia"/>
                <w:kern w:val="0"/>
                <w:szCs w:val="21"/>
              </w:rPr>
              <w:t>（</w:t>
            </w:r>
            <w:r w:rsidRPr="00A40B47">
              <w:rPr>
                <w:rFonts w:ascii="宋体" w:eastAsia="宋体" w:hAnsi="宋体" w:cs="宋体"/>
                <w:kern w:val="0"/>
                <w:szCs w:val="21"/>
              </w:rPr>
              <w:t>2</w:t>
            </w:r>
            <w:r w:rsidRPr="00A40B47">
              <w:rPr>
                <w:rFonts w:ascii="宋体" w:eastAsia="宋体" w:hAnsi="宋体" w:cs="宋体" w:hint="eastAsia"/>
                <w:kern w:val="0"/>
                <w:szCs w:val="21"/>
              </w:rPr>
              <w:t>）若采用现金或支票，投标人应在递交投标文件截止时间之前，将投标保证金由投标人的基本账户一次性转入并到达招标人指定账户，否则视为投标保证金无效。招标人指定的开户银行及账号如下：</w:t>
            </w:r>
          </w:p>
          <w:p w14:paraId="668108AC" w14:textId="77777777" w:rsidR="00A40B47" w:rsidRPr="00A40B47" w:rsidRDefault="00A40B47" w:rsidP="00A40B47">
            <w:pPr>
              <w:keepLines/>
              <w:autoSpaceDE w:val="0"/>
              <w:autoSpaceDN w:val="0"/>
              <w:adjustRightInd w:val="0"/>
              <w:snapToGrid w:val="0"/>
              <w:ind w:firstLineChars="100" w:firstLine="210"/>
              <w:rPr>
                <w:rFonts w:ascii="宋体" w:eastAsia="宋体" w:hAnsi="宋体" w:cs="宋体"/>
                <w:kern w:val="0"/>
                <w:szCs w:val="21"/>
              </w:rPr>
            </w:pPr>
            <w:r w:rsidRPr="00A40B47">
              <w:rPr>
                <w:rFonts w:ascii="宋体" w:eastAsia="宋体" w:hAnsi="宋体" w:cs="宋体"/>
                <w:kern w:val="0"/>
                <w:szCs w:val="21"/>
              </w:rPr>
              <w:t>开户银行：</w:t>
            </w:r>
            <w:r w:rsidRPr="00A40B47">
              <w:rPr>
                <w:rFonts w:ascii="宋体" w:eastAsia="宋体" w:hAnsi="宋体" w:cs="宋体" w:hint="eastAsia"/>
                <w:kern w:val="0"/>
                <w:szCs w:val="21"/>
              </w:rPr>
              <w:t>中国工商银行长春经济技术开发区支行</w:t>
            </w:r>
          </w:p>
          <w:p w14:paraId="7F369FC6" w14:textId="77777777" w:rsidR="00A40B47" w:rsidRPr="00A40B47" w:rsidRDefault="00A40B47" w:rsidP="00A40B47">
            <w:pPr>
              <w:keepLines/>
              <w:autoSpaceDE w:val="0"/>
              <w:autoSpaceDN w:val="0"/>
              <w:adjustRightInd w:val="0"/>
              <w:snapToGrid w:val="0"/>
              <w:ind w:firstLineChars="100" w:firstLine="210"/>
              <w:rPr>
                <w:rFonts w:ascii="宋体" w:eastAsia="宋体" w:hAnsi="宋体" w:cs="宋体"/>
                <w:kern w:val="0"/>
                <w:szCs w:val="21"/>
              </w:rPr>
            </w:pPr>
            <w:r w:rsidRPr="00A40B47">
              <w:rPr>
                <w:rFonts w:ascii="宋体" w:eastAsia="宋体" w:hAnsi="宋体" w:cs="宋体" w:hint="eastAsia"/>
                <w:kern w:val="0"/>
                <w:szCs w:val="21"/>
              </w:rPr>
              <w:t>账户名称</w:t>
            </w:r>
            <w:r w:rsidRPr="00A40B47">
              <w:rPr>
                <w:rFonts w:ascii="宋体" w:eastAsia="宋体" w:hAnsi="宋体" w:cs="宋体"/>
                <w:kern w:val="0"/>
                <w:szCs w:val="21"/>
              </w:rPr>
              <w:t>：</w:t>
            </w:r>
            <w:r w:rsidRPr="00A40B47">
              <w:rPr>
                <w:rFonts w:ascii="宋体" w:eastAsia="宋体" w:hAnsi="宋体" w:cs="宋体" w:hint="eastAsia"/>
                <w:kern w:val="0"/>
                <w:szCs w:val="21"/>
              </w:rPr>
              <w:t>吉林省高速公路集团有限公司</w:t>
            </w:r>
          </w:p>
          <w:p w14:paraId="6D9C6158" w14:textId="77777777" w:rsidR="00A40B47" w:rsidRPr="00A40B47" w:rsidRDefault="00A40B47" w:rsidP="00A40B47">
            <w:pPr>
              <w:keepLines/>
              <w:autoSpaceDE w:val="0"/>
              <w:autoSpaceDN w:val="0"/>
              <w:adjustRightInd w:val="0"/>
              <w:snapToGrid w:val="0"/>
              <w:ind w:firstLineChars="100" w:firstLine="210"/>
              <w:rPr>
                <w:rFonts w:ascii="宋体" w:eastAsia="宋体" w:hAnsi="宋体" w:cs="宋体"/>
                <w:kern w:val="0"/>
                <w:szCs w:val="21"/>
              </w:rPr>
            </w:pPr>
            <w:r w:rsidRPr="00A40B47">
              <w:rPr>
                <w:rFonts w:ascii="宋体" w:eastAsia="宋体" w:hAnsi="宋体" w:cs="宋体"/>
                <w:kern w:val="0"/>
                <w:szCs w:val="21"/>
              </w:rPr>
              <w:t>账</w:t>
            </w:r>
            <w:r w:rsidRPr="00A40B47">
              <w:rPr>
                <w:rFonts w:ascii="宋体" w:eastAsia="宋体" w:hAnsi="宋体" w:cs="宋体" w:hint="eastAsia"/>
                <w:kern w:val="0"/>
                <w:szCs w:val="21"/>
              </w:rPr>
              <w:t xml:space="preserve">    </w:t>
            </w:r>
            <w:r w:rsidRPr="00A40B47">
              <w:rPr>
                <w:rFonts w:ascii="宋体" w:eastAsia="宋体" w:hAnsi="宋体" w:cs="宋体"/>
                <w:kern w:val="0"/>
                <w:szCs w:val="21"/>
              </w:rPr>
              <w:t>号：4200</w:t>
            </w:r>
            <w:r w:rsidRPr="00A40B47">
              <w:rPr>
                <w:rFonts w:ascii="宋体" w:eastAsia="宋体" w:hAnsi="宋体" w:cs="宋体" w:hint="eastAsia"/>
                <w:kern w:val="0"/>
                <w:szCs w:val="21"/>
              </w:rPr>
              <w:t xml:space="preserve"> </w:t>
            </w:r>
            <w:r w:rsidRPr="00A40B47">
              <w:rPr>
                <w:rFonts w:ascii="宋体" w:eastAsia="宋体" w:hAnsi="宋体" w:cs="宋体"/>
                <w:kern w:val="0"/>
                <w:szCs w:val="21"/>
              </w:rPr>
              <w:t>2232</w:t>
            </w:r>
            <w:r w:rsidRPr="00A40B47">
              <w:rPr>
                <w:rFonts w:ascii="宋体" w:eastAsia="宋体" w:hAnsi="宋体" w:cs="宋体" w:hint="eastAsia"/>
                <w:kern w:val="0"/>
                <w:szCs w:val="21"/>
              </w:rPr>
              <w:t xml:space="preserve"> </w:t>
            </w:r>
            <w:r w:rsidRPr="00A40B47">
              <w:rPr>
                <w:rFonts w:ascii="宋体" w:eastAsia="宋体" w:hAnsi="宋体" w:cs="宋体"/>
                <w:kern w:val="0"/>
                <w:szCs w:val="21"/>
              </w:rPr>
              <w:t>1920</w:t>
            </w:r>
            <w:r w:rsidRPr="00A40B47">
              <w:rPr>
                <w:rFonts w:ascii="宋体" w:eastAsia="宋体" w:hAnsi="宋体" w:cs="宋体" w:hint="eastAsia"/>
                <w:kern w:val="0"/>
                <w:szCs w:val="21"/>
              </w:rPr>
              <w:t xml:space="preserve"> </w:t>
            </w:r>
            <w:r w:rsidRPr="00A40B47">
              <w:rPr>
                <w:rFonts w:ascii="宋体" w:eastAsia="宋体" w:hAnsi="宋体" w:cs="宋体"/>
                <w:kern w:val="0"/>
                <w:szCs w:val="21"/>
              </w:rPr>
              <w:t>0131</w:t>
            </w:r>
            <w:r w:rsidRPr="00A40B47">
              <w:rPr>
                <w:rFonts w:ascii="宋体" w:eastAsia="宋体" w:hAnsi="宋体" w:cs="宋体" w:hint="eastAsia"/>
                <w:kern w:val="0"/>
                <w:szCs w:val="21"/>
              </w:rPr>
              <w:t xml:space="preserve"> </w:t>
            </w:r>
            <w:r w:rsidRPr="00A40B47">
              <w:rPr>
                <w:rFonts w:ascii="宋体" w:eastAsia="宋体" w:hAnsi="宋体" w:cs="宋体"/>
                <w:kern w:val="0"/>
                <w:szCs w:val="21"/>
              </w:rPr>
              <w:t>189</w:t>
            </w:r>
          </w:p>
          <w:p w14:paraId="234F54E5" w14:textId="77777777" w:rsidR="00A40B47" w:rsidRPr="00A40B47" w:rsidRDefault="00A40B47" w:rsidP="00A40B47">
            <w:pPr>
              <w:keepLines/>
              <w:autoSpaceDE w:val="0"/>
              <w:autoSpaceDN w:val="0"/>
              <w:adjustRightInd w:val="0"/>
              <w:snapToGrid w:val="0"/>
              <w:ind w:firstLineChars="100" w:firstLine="210"/>
              <w:rPr>
                <w:rFonts w:ascii="宋体" w:eastAsia="宋体" w:hAnsi="宋体" w:cs="宋体"/>
                <w:kern w:val="0"/>
                <w:szCs w:val="21"/>
              </w:rPr>
            </w:pPr>
            <w:r w:rsidRPr="00A40B47">
              <w:rPr>
                <w:rFonts w:ascii="宋体" w:eastAsia="宋体" w:hAnsi="宋体" w:cs="宋体" w:hint="eastAsia"/>
                <w:kern w:val="0"/>
                <w:szCs w:val="21"/>
              </w:rPr>
              <w:t>咨询电话：</w:t>
            </w:r>
            <w:r w:rsidRPr="00A40B47">
              <w:rPr>
                <w:rFonts w:ascii="宋体" w:eastAsia="宋体" w:hAnsi="宋体" w:cs="宋体"/>
                <w:kern w:val="0"/>
                <w:szCs w:val="21"/>
              </w:rPr>
              <w:t>0431-85254019</w:t>
            </w:r>
          </w:p>
          <w:p w14:paraId="3578ACA2" w14:textId="77777777" w:rsidR="00A40B47" w:rsidRPr="00A40B47" w:rsidRDefault="00A40B47" w:rsidP="00A40B47">
            <w:pPr>
              <w:keepLines/>
              <w:autoSpaceDE w:val="0"/>
              <w:autoSpaceDN w:val="0"/>
              <w:adjustRightInd w:val="0"/>
              <w:snapToGrid w:val="0"/>
              <w:ind w:firstLineChars="100" w:firstLine="210"/>
              <w:rPr>
                <w:rFonts w:ascii="宋体" w:eastAsia="宋体" w:hAnsi="宋体" w:cs="宋体"/>
                <w:kern w:val="0"/>
                <w:szCs w:val="21"/>
              </w:rPr>
            </w:pPr>
            <w:r w:rsidRPr="00A40B47">
              <w:rPr>
                <w:rFonts w:ascii="宋体" w:eastAsia="宋体" w:hAnsi="宋体" w:cs="宋体" w:hint="eastAsia"/>
                <w:kern w:val="0"/>
                <w:szCs w:val="21"/>
              </w:rPr>
              <w:t>联 系 人：单俊植</w:t>
            </w:r>
          </w:p>
          <w:p w14:paraId="71839BB7" w14:textId="55E2654E" w:rsidR="00A40B47" w:rsidRPr="00A40B47" w:rsidRDefault="00A40B47" w:rsidP="00A40B47">
            <w:pPr>
              <w:autoSpaceDE w:val="0"/>
              <w:autoSpaceDN w:val="0"/>
              <w:adjustRightInd w:val="0"/>
              <w:snapToGrid w:val="0"/>
              <w:ind w:firstLineChars="100" w:firstLine="210"/>
              <w:rPr>
                <w:rFonts w:ascii="宋体" w:eastAsia="宋体" w:hAnsi="宋体" w:cs="宋体"/>
                <w:kern w:val="0"/>
                <w:szCs w:val="21"/>
              </w:rPr>
            </w:pPr>
            <w:r w:rsidRPr="00A40B47">
              <w:rPr>
                <w:rFonts w:ascii="宋体" w:eastAsia="宋体" w:hAnsi="宋体" w:cs="宋体" w:hint="eastAsia"/>
                <w:kern w:val="0"/>
                <w:szCs w:val="21"/>
              </w:rPr>
              <w:t>业务回单备注一栏可填写：“护栏防腐投标担保”</w:t>
            </w:r>
            <w:bookmarkEnd w:id="0"/>
          </w:p>
        </w:tc>
      </w:tr>
      <w:tr w:rsidR="00A40B47" w:rsidRPr="00A40B47" w14:paraId="443B3120" w14:textId="77777777" w:rsidTr="00A40B47">
        <w:trPr>
          <w:cantSplit/>
          <w:trHeight w:val="283"/>
        </w:trPr>
        <w:tc>
          <w:tcPr>
            <w:tcW w:w="849" w:type="dxa"/>
            <w:vAlign w:val="center"/>
          </w:tcPr>
          <w:p w14:paraId="4BC481C1"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8.5.1</w:t>
            </w:r>
          </w:p>
        </w:tc>
        <w:tc>
          <w:tcPr>
            <w:tcW w:w="2112" w:type="dxa"/>
            <w:vAlign w:val="center"/>
          </w:tcPr>
          <w:p w14:paraId="4CB29444"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监督部门</w:t>
            </w:r>
          </w:p>
        </w:tc>
        <w:tc>
          <w:tcPr>
            <w:tcW w:w="6663" w:type="dxa"/>
            <w:vAlign w:val="center"/>
          </w:tcPr>
          <w:p w14:paraId="79EED5A8" w14:textId="77777777" w:rsidR="00A40B47" w:rsidRPr="00A40B47" w:rsidRDefault="00A40B47" w:rsidP="00A40B47">
            <w:pPr>
              <w:snapToGrid w:val="0"/>
              <w:ind w:firstLineChars="100" w:firstLine="210"/>
              <w:rPr>
                <w:rFonts w:ascii="宋体" w:eastAsia="宋体" w:hAnsi="宋体" w:cs="Times New Roman"/>
                <w:kern w:val="0"/>
                <w:szCs w:val="21"/>
              </w:rPr>
            </w:pPr>
            <w:r w:rsidRPr="00A40B47">
              <w:rPr>
                <w:rFonts w:ascii="宋体" w:eastAsia="宋体" w:hAnsi="宋体" w:cs="Times New Roman" w:hint="eastAsia"/>
                <w:kern w:val="0"/>
                <w:szCs w:val="21"/>
              </w:rPr>
              <w:t>监督部门：吉林省高速公路集团有限公司纪检监督部</w:t>
            </w:r>
          </w:p>
          <w:p w14:paraId="5A878FE1" w14:textId="77777777" w:rsidR="00A40B47" w:rsidRPr="00A40B47" w:rsidRDefault="00A40B47" w:rsidP="00A40B47">
            <w:pPr>
              <w:snapToGrid w:val="0"/>
              <w:ind w:firstLineChars="100" w:firstLine="210"/>
              <w:rPr>
                <w:rFonts w:ascii="宋体" w:eastAsia="宋体" w:hAnsi="宋体" w:cs="Times New Roman"/>
                <w:kern w:val="0"/>
                <w:szCs w:val="21"/>
              </w:rPr>
            </w:pPr>
            <w:r w:rsidRPr="00A40B47">
              <w:rPr>
                <w:rFonts w:ascii="宋体" w:eastAsia="宋体" w:hAnsi="宋体" w:cs="Times New Roman" w:hint="eastAsia"/>
                <w:kern w:val="0"/>
                <w:szCs w:val="21"/>
              </w:rPr>
              <w:t>地　　址：吉林省长春市人民大街11511号</w:t>
            </w:r>
          </w:p>
          <w:p w14:paraId="1DA7A2B3" w14:textId="14AF4D89" w:rsidR="00A40B47" w:rsidRPr="00A40B47" w:rsidRDefault="00A40B47" w:rsidP="00A40B47">
            <w:pPr>
              <w:snapToGrid w:val="0"/>
              <w:ind w:firstLineChars="100" w:firstLine="210"/>
              <w:rPr>
                <w:rFonts w:ascii="宋体" w:eastAsia="宋体" w:hAnsi="宋体" w:cs="Times New Roman"/>
                <w:kern w:val="0"/>
                <w:szCs w:val="21"/>
              </w:rPr>
            </w:pPr>
            <w:r w:rsidRPr="00A40B47">
              <w:rPr>
                <w:rFonts w:ascii="宋体" w:eastAsia="宋体" w:hAnsi="宋体" w:cs="Times New Roman" w:hint="eastAsia"/>
                <w:kern w:val="0"/>
                <w:szCs w:val="21"/>
              </w:rPr>
              <w:t>电　　话：0431-85254031</w:t>
            </w:r>
          </w:p>
          <w:p w14:paraId="43197F73" w14:textId="77777777" w:rsidR="00A40B47" w:rsidRPr="00A40B47" w:rsidRDefault="00A40B47" w:rsidP="00A40B47">
            <w:pPr>
              <w:snapToGrid w:val="0"/>
              <w:ind w:firstLineChars="100" w:firstLine="210"/>
              <w:rPr>
                <w:rFonts w:ascii="宋体" w:eastAsia="宋体" w:hAnsi="宋体" w:cs="Times New Roman"/>
                <w:kern w:val="0"/>
                <w:szCs w:val="21"/>
              </w:rPr>
            </w:pPr>
            <w:r w:rsidRPr="00A40B47">
              <w:rPr>
                <w:rFonts w:ascii="宋体" w:eastAsia="宋体" w:hAnsi="宋体" w:cs="Times New Roman" w:hint="eastAsia"/>
                <w:kern w:val="0"/>
                <w:szCs w:val="21"/>
              </w:rPr>
              <w:t>邮　　编：130028</w:t>
            </w:r>
          </w:p>
        </w:tc>
      </w:tr>
    </w:tbl>
    <w:p w14:paraId="44E59687" w14:textId="51A85B7B" w:rsidR="00A40B47" w:rsidRPr="00A40B47" w:rsidRDefault="00A40B47" w:rsidP="00A40B47">
      <w:pPr>
        <w:widowControl/>
        <w:snapToGrid w:val="0"/>
        <w:jc w:val="left"/>
        <w:rPr>
          <w:szCs w:val="21"/>
        </w:rPr>
      </w:pPr>
    </w:p>
    <w:p w14:paraId="0F829A15" w14:textId="77777777" w:rsidR="00A40B47" w:rsidRPr="00A40B47" w:rsidRDefault="00A40B47" w:rsidP="00A40B47">
      <w:pPr>
        <w:keepNext/>
        <w:keepLines/>
        <w:snapToGrid w:val="0"/>
        <w:outlineLvl w:val="2"/>
        <w:rPr>
          <w:rFonts w:ascii="黑体" w:eastAsia="黑体" w:hAnsi="黑体" w:cs="Times New Roman"/>
          <w:sz w:val="24"/>
          <w:szCs w:val="24"/>
          <w:lang w:val="x-none" w:eastAsia="x-none"/>
        </w:rPr>
      </w:pPr>
      <w:bookmarkStart w:id="1" w:name="_Toc484950570"/>
      <w:r w:rsidRPr="00A40B47">
        <w:rPr>
          <w:rFonts w:ascii="黑体" w:eastAsia="黑体" w:hAnsi="黑体" w:cs="Times New Roman" w:hint="eastAsia"/>
          <w:sz w:val="24"/>
          <w:szCs w:val="24"/>
          <w:lang w:val="x-none" w:eastAsia="x-none"/>
        </w:rPr>
        <w:t>附录1</w:t>
      </w:r>
      <w:r w:rsidRPr="00A40B47">
        <w:rPr>
          <w:rFonts w:ascii="黑体" w:eastAsia="黑体" w:hAnsi="黑体" w:cs="Times New Roman"/>
          <w:sz w:val="24"/>
          <w:szCs w:val="24"/>
          <w:lang w:val="x-none" w:eastAsia="x-none"/>
        </w:rPr>
        <w:t xml:space="preserve">  </w:t>
      </w:r>
      <w:r w:rsidRPr="00A40B47">
        <w:rPr>
          <w:rFonts w:ascii="黑体" w:eastAsia="黑体" w:hAnsi="黑体" w:cs="Times New Roman" w:hint="eastAsia"/>
          <w:sz w:val="24"/>
          <w:szCs w:val="24"/>
          <w:lang w:val="x-none" w:eastAsia="x-none"/>
        </w:rPr>
        <w:t>资格审查条件（资质最低要求）</w:t>
      </w:r>
      <w:bookmarkEnd w:id="1"/>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608"/>
      </w:tblGrid>
      <w:tr w:rsidR="00A40B47" w:rsidRPr="00A40B47" w14:paraId="49317D63" w14:textId="77777777" w:rsidTr="00A40B47">
        <w:trPr>
          <w:trHeight w:val="283"/>
        </w:trPr>
        <w:tc>
          <w:tcPr>
            <w:tcW w:w="5000" w:type="pct"/>
            <w:vAlign w:val="center"/>
          </w:tcPr>
          <w:p w14:paraId="205DCA95" w14:textId="77777777" w:rsidR="00A40B47" w:rsidRPr="00A40B47" w:rsidRDefault="00A40B47" w:rsidP="00A40B47">
            <w:pPr>
              <w:snapToGrid w:val="0"/>
              <w:jc w:val="center"/>
              <w:rPr>
                <w:rFonts w:ascii="宋体" w:eastAsia="宋体" w:hAnsi="宋体" w:cs="Times New Roman"/>
                <w:szCs w:val="21"/>
              </w:rPr>
            </w:pPr>
            <w:r w:rsidRPr="00A40B47">
              <w:rPr>
                <w:rFonts w:ascii="宋体" w:eastAsia="宋体" w:hAnsi="宋体" w:cs="Times New Roman" w:hint="eastAsia"/>
                <w:szCs w:val="21"/>
              </w:rPr>
              <w:t>资质等级要求</w:t>
            </w:r>
          </w:p>
        </w:tc>
      </w:tr>
      <w:tr w:rsidR="00A40B47" w:rsidRPr="00A40B47" w14:paraId="52DA19B5" w14:textId="77777777" w:rsidTr="00A40B47">
        <w:trPr>
          <w:trHeight w:val="283"/>
        </w:trPr>
        <w:tc>
          <w:tcPr>
            <w:tcW w:w="5000" w:type="pct"/>
            <w:vAlign w:val="center"/>
          </w:tcPr>
          <w:p w14:paraId="0AA40ED8" w14:textId="77777777" w:rsidR="00A40B47" w:rsidRPr="00A40B47" w:rsidRDefault="00A40B47" w:rsidP="00A40B47">
            <w:pPr>
              <w:autoSpaceDE w:val="0"/>
              <w:autoSpaceDN w:val="0"/>
              <w:adjustRightInd w:val="0"/>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投标人须具有防水防腐蚀保温工程专业承包一级资质。</w:t>
            </w:r>
          </w:p>
        </w:tc>
      </w:tr>
    </w:tbl>
    <w:p w14:paraId="35778CCD" w14:textId="77777777" w:rsidR="00A40B47" w:rsidRPr="00A40B47" w:rsidRDefault="00A40B47" w:rsidP="00A40B47">
      <w:pPr>
        <w:snapToGrid w:val="0"/>
        <w:rPr>
          <w:rFonts w:ascii="宋体" w:eastAsia="宋体" w:hAnsi="宋体" w:cs="Times New Roman"/>
          <w:szCs w:val="21"/>
        </w:rPr>
      </w:pPr>
    </w:p>
    <w:p w14:paraId="46617129" w14:textId="77777777" w:rsidR="00A40B47" w:rsidRPr="00A40B47" w:rsidRDefault="00A40B47" w:rsidP="00A40B47">
      <w:pPr>
        <w:keepNext/>
        <w:keepLines/>
        <w:snapToGrid w:val="0"/>
        <w:outlineLvl w:val="2"/>
        <w:rPr>
          <w:rFonts w:ascii="黑体" w:eastAsia="黑体" w:hAnsi="黑体" w:cs="Times New Roman"/>
          <w:sz w:val="24"/>
          <w:szCs w:val="24"/>
          <w:lang w:val="x-none" w:eastAsia="x-none"/>
        </w:rPr>
      </w:pPr>
      <w:bookmarkStart w:id="2" w:name="_Toc484950571"/>
      <w:r w:rsidRPr="00A40B47">
        <w:rPr>
          <w:rFonts w:ascii="黑体" w:eastAsia="黑体" w:hAnsi="黑体" w:cs="Times New Roman" w:hint="eastAsia"/>
          <w:sz w:val="24"/>
          <w:szCs w:val="24"/>
          <w:lang w:val="x-none" w:eastAsia="x-none"/>
        </w:rPr>
        <w:t>附录2</w:t>
      </w:r>
      <w:r w:rsidRPr="00A40B47">
        <w:rPr>
          <w:rFonts w:ascii="黑体" w:eastAsia="黑体" w:hAnsi="黑体" w:cs="Times New Roman"/>
          <w:sz w:val="24"/>
          <w:szCs w:val="24"/>
          <w:lang w:val="x-none" w:eastAsia="x-none"/>
        </w:rPr>
        <w:t xml:space="preserve">  </w:t>
      </w:r>
      <w:r w:rsidRPr="00A40B47">
        <w:rPr>
          <w:rFonts w:ascii="黑体" w:eastAsia="黑体" w:hAnsi="黑体" w:cs="Times New Roman" w:hint="eastAsia"/>
          <w:sz w:val="24"/>
          <w:szCs w:val="24"/>
          <w:lang w:val="x-none" w:eastAsia="x-none"/>
        </w:rPr>
        <w:t>资格审查条件（财务最低要求）</w:t>
      </w:r>
      <w:bookmarkEnd w:id="2"/>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608"/>
      </w:tblGrid>
      <w:tr w:rsidR="00A40B47" w:rsidRPr="00A40B47" w14:paraId="42E8F188" w14:textId="77777777" w:rsidTr="00A40B47">
        <w:trPr>
          <w:trHeight w:val="283"/>
        </w:trPr>
        <w:tc>
          <w:tcPr>
            <w:tcW w:w="5000" w:type="pct"/>
            <w:vAlign w:val="center"/>
          </w:tcPr>
          <w:p w14:paraId="233EFFD2" w14:textId="77777777" w:rsidR="00A40B47" w:rsidRPr="00A40B47" w:rsidRDefault="00A40B47" w:rsidP="00A40B47">
            <w:pPr>
              <w:snapToGrid w:val="0"/>
              <w:jc w:val="center"/>
              <w:rPr>
                <w:rFonts w:ascii="宋体" w:eastAsia="宋体" w:hAnsi="宋体" w:cs="Times New Roman"/>
                <w:szCs w:val="21"/>
              </w:rPr>
            </w:pPr>
            <w:r w:rsidRPr="00A40B47">
              <w:rPr>
                <w:rFonts w:ascii="宋体" w:eastAsia="宋体" w:hAnsi="宋体" w:cs="Times New Roman" w:hint="eastAsia"/>
                <w:szCs w:val="21"/>
              </w:rPr>
              <w:t>财务要求</w:t>
            </w:r>
          </w:p>
        </w:tc>
      </w:tr>
      <w:tr w:rsidR="00A40B47" w:rsidRPr="00A40B47" w14:paraId="37218608" w14:textId="77777777" w:rsidTr="00A40B47">
        <w:trPr>
          <w:trHeight w:val="283"/>
        </w:trPr>
        <w:tc>
          <w:tcPr>
            <w:tcW w:w="5000" w:type="pct"/>
            <w:vAlign w:val="center"/>
          </w:tcPr>
          <w:p w14:paraId="7D86CADD" w14:textId="77777777" w:rsidR="00A40B47" w:rsidRPr="00A40B47" w:rsidRDefault="00A40B47" w:rsidP="00A40B47">
            <w:pPr>
              <w:autoSpaceDE w:val="0"/>
              <w:autoSpaceDN w:val="0"/>
              <w:adjustRightInd w:val="0"/>
              <w:snapToGrid w:val="0"/>
              <w:ind w:firstLineChars="200" w:firstLine="420"/>
              <w:rPr>
                <w:rFonts w:ascii="宋体" w:eastAsia="宋体" w:hAnsi="宋体" w:cs="Times New Roman"/>
                <w:szCs w:val="21"/>
              </w:rPr>
            </w:pPr>
            <w:r w:rsidRPr="00A40B47">
              <w:rPr>
                <w:rFonts w:ascii="宋体" w:eastAsia="宋体" w:hAnsi="宋体" w:cs="Times New Roman"/>
                <w:szCs w:val="21"/>
              </w:rPr>
              <w:t>经审计的</w:t>
            </w:r>
            <w:r w:rsidRPr="00A40B47">
              <w:rPr>
                <w:rFonts w:ascii="宋体" w:eastAsia="宋体" w:hAnsi="宋体" w:cs="Times New Roman"/>
                <w:kern w:val="0"/>
                <w:szCs w:val="21"/>
                <w:lang w:val="zh-CN"/>
              </w:rPr>
              <w:t>投标人</w:t>
            </w:r>
            <w:r w:rsidRPr="00A40B47">
              <w:rPr>
                <w:rFonts w:ascii="宋体" w:eastAsia="宋体" w:hAnsi="宋体" w:cs="Times New Roman"/>
                <w:szCs w:val="21"/>
              </w:rPr>
              <w:t>的2019年</w:t>
            </w:r>
            <w:r w:rsidRPr="00A40B47">
              <w:rPr>
                <w:rFonts w:ascii="宋体" w:eastAsia="宋体" w:hAnsi="宋体" w:cs="Times New Roman" w:hint="eastAsia"/>
                <w:szCs w:val="21"/>
              </w:rPr>
              <w:t>度</w:t>
            </w:r>
            <w:r w:rsidRPr="00A40B47">
              <w:rPr>
                <w:rFonts w:ascii="宋体" w:eastAsia="宋体" w:hAnsi="宋体" w:cs="Times New Roman"/>
                <w:szCs w:val="21"/>
              </w:rPr>
              <w:t>财务会计报告中流动资产</w:t>
            </w:r>
            <w:r w:rsidRPr="00A40B47">
              <w:rPr>
                <w:rFonts w:ascii="宋体" w:eastAsia="宋体" w:hAnsi="宋体" w:cs="Times New Roman" w:hint="eastAsia"/>
                <w:szCs w:val="21"/>
              </w:rPr>
              <w:t>大于</w:t>
            </w:r>
            <w:r w:rsidRPr="00A40B47">
              <w:rPr>
                <w:rFonts w:ascii="宋体" w:eastAsia="宋体" w:hAnsi="宋体" w:cs="Times New Roman"/>
                <w:szCs w:val="21"/>
              </w:rPr>
              <w:t>流动负债</w:t>
            </w:r>
            <w:r w:rsidRPr="00A40B47">
              <w:rPr>
                <w:rFonts w:ascii="宋体" w:eastAsia="宋体" w:hAnsi="宋体" w:cs="Times New Roman" w:hint="eastAsia"/>
                <w:szCs w:val="21"/>
              </w:rPr>
              <w:t>。</w:t>
            </w:r>
          </w:p>
        </w:tc>
      </w:tr>
    </w:tbl>
    <w:p w14:paraId="3B92FEF0" w14:textId="77777777" w:rsidR="00A40B47" w:rsidRPr="00A40B47" w:rsidRDefault="00A40B47" w:rsidP="00A40B47">
      <w:pPr>
        <w:snapToGrid w:val="0"/>
        <w:rPr>
          <w:rFonts w:ascii="宋体" w:eastAsia="宋体" w:hAnsi="宋体" w:cs="Times New Roman"/>
          <w:szCs w:val="21"/>
        </w:rPr>
      </w:pPr>
      <w:bookmarkStart w:id="3" w:name="_Toc484950573"/>
    </w:p>
    <w:p w14:paraId="114B1143" w14:textId="77777777" w:rsidR="00A40B47" w:rsidRPr="00A40B47" w:rsidRDefault="00A40B47" w:rsidP="00A40B47">
      <w:pPr>
        <w:keepNext/>
        <w:keepLines/>
        <w:snapToGrid w:val="0"/>
        <w:outlineLvl w:val="2"/>
        <w:rPr>
          <w:rFonts w:ascii="黑体" w:eastAsia="黑体" w:hAnsi="黑体" w:cs="Times New Roman"/>
          <w:bCs/>
          <w:sz w:val="24"/>
          <w:szCs w:val="24"/>
          <w:lang w:val="x-none" w:eastAsia="x-none"/>
        </w:rPr>
      </w:pPr>
      <w:r w:rsidRPr="00A40B47">
        <w:rPr>
          <w:rFonts w:ascii="黑体" w:eastAsia="黑体" w:hAnsi="黑体" w:cs="Times New Roman" w:hint="eastAsia"/>
          <w:bCs/>
          <w:sz w:val="24"/>
          <w:szCs w:val="24"/>
          <w:lang w:val="x-none" w:eastAsia="x-none"/>
        </w:rPr>
        <w:t>附录</w:t>
      </w:r>
      <w:r w:rsidRPr="00A40B47">
        <w:rPr>
          <w:rFonts w:ascii="黑体" w:eastAsia="黑体" w:hAnsi="黑体" w:cs="Times New Roman"/>
          <w:bCs/>
          <w:sz w:val="24"/>
          <w:szCs w:val="24"/>
          <w:lang w:val="x-none" w:eastAsia="x-none"/>
        </w:rPr>
        <w:t xml:space="preserve">3  </w:t>
      </w:r>
      <w:r w:rsidRPr="00A40B47">
        <w:rPr>
          <w:rFonts w:ascii="黑体" w:eastAsia="黑体" w:hAnsi="黑体" w:cs="Times New Roman" w:hint="eastAsia"/>
          <w:bCs/>
          <w:sz w:val="24"/>
          <w:szCs w:val="24"/>
          <w:lang w:val="x-none" w:eastAsia="x-none"/>
        </w:rPr>
        <w:t>资格审查条件（信誉最低要求）</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608"/>
      </w:tblGrid>
      <w:tr w:rsidR="00A40B47" w:rsidRPr="00A40B47" w14:paraId="7FD4F2C9" w14:textId="77777777" w:rsidTr="00A40B47">
        <w:trPr>
          <w:trHeight w:val="283"/>
        </w:trPr>
        <w:tc>
          <w:tcPr>
            <w:tcW w:w="5000" w:type="pct"/>
            <w:vAlign w:val="center"/>
          </w:tcPr>
          <w:p w14:paraId="07E1E32D" w14:textId="77777777" w:rsidR="00A40B47" w:rsidRPr="00A40B47" w:rsidRDefault="00A40B47" w:rsidP="00A40B47">
            <w:pPr>
              <w:snapToGrid w:val="0"/>
              <w:jc w:val="center"/>
              <w:rPr>
                <w:rFonts w:ascii="宋体" w:eastAsia="宋体" w:hAnsi="宋体" w:cs="Times New Roman"/>
                <w:szCs w:val="21"/>
              </w:rPr>
            </w:pPr>
            <w:r w:rsidRPr="00A40B47">
              <w:rPr>
                <w:rFonts w:ascii="宋体" w:eastAsia="宋体" w:hAnsi="宋体" w:cs="Times New Roman" w:hint="eastAsia"/>
                <w:szCs w:val="21"/>
              </w:rPr>
              <w:t>信誉要求</w:t>
            </w:r>
          </w:p>
        </w:tc>
      </w:tr>
      <w:tr w:rsidR="00A40B47" w:rsidRPr="00A40B47" w14:paraId="528995EE" w14:textId="77777777" w:rsidTr="00A40B47">
        <w:trPr>
          <w:trHeight w:val="283"/>
        </w:trPr>
        <w:tc>
          <w:tcPr>
            <w:tcW w:w="5000" w:type="pct"/>
            <w:vAlign w:val="center"/>
          </w:tcPr>
          <w:p w14:paraId="27730720" w14:textId="77777777" w:rsidR="00A40B47" w:rsidRPr="00A40B47" w:rsidRDefault="00A40B47" w:rsidP="00A40B47">
            <w:pPr>
              <w:autoSpaceDE w:val="0"/>
              <w:autoSpaceDN w:val="0"/>
              <w:adjustRightInd w:val="0"/>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除招标文件第二章“投标人须知正文”第1.4.4项规定的任何一种情形外，投标人还不得存在下列不良状况或不良信用记录：</w:t>
            </w:r>
          </w:p>
          <w:p w14:paraId="02E52514" w14:textId="77777777" w:rsidR="00A40B47" w:rsidRPr="00A40B47" w:rsidRDefault="00A40B47" w:rsidP="00A40B47">
            <w:pPr>
              <w:autoSpaceDE w:val="0"/>
              <w:autoSpaceDN w:val="0"/>
              <w:adjustRightInd w:val="0"/>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（1）列入政府取消投标资格记录期间的企业或个人；</w:t>
            </w:r>
          </w:p>
          <w:p w14:paraId="2BCC2A90" w14:textId="77777777" w:rsidR="00A40B47" w:rsidRPr="00A40B47" w:rsidRDefault="00A40B47" w:rsidP="00A40B47">
            <w:pPr>
              <w:autoSpaceDE w:val="0"/>
              <w:autoSpaceDN w:val="0"/>
              <w:adjustRightInd w:val="0"/>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（2）在吉林省住房和城乡建设厅发布的《关于2019年度全省建筑业企业信用评价结果的通告》（第550号）中被评价为“不合格”的企业。</w:t>
            </w:r>
          </w:p>
        </w:tc>
      </w:tr>
    </w:tbl>
    <w:p w14:paraId="44BC79D4" w14:textId="77777777" w:rsidR="00A40B47" w:rsidRPr="00A40B47" w:rsidRDefault="00A40B47" w:rsidP="00A40B47">
      <w:pPr>
        <w:snapToGrid w:val="0"/>
        <w:rPr>
          <w:rFonts w:ascii="宋体" w:eastAsia="宋体" w:hAnsi="宋体" w:cs="Times New Roman"/>
          <w:szCs w:val="21"/>
        </w:rPr>
      </w:pPr>
    </w:p>
    <w:p w14:paraId="0D9AA1A5" w14:textId="77777777" w:rsidR="00A40B47" w:rsidRPr="00A40B47" w:rsidRDefault="00A40B47" w:rsidP="00A40B47">
      <w:pPr>
        <w:keepNext/>
        <w:keepLines/>
        <w:snapToGrid w:val="0"/>
        <w:outlineLvl w:val="2"/>
        <w:rPr>
          <w:rFonts w:ascii="黑体" w:eastAsia="黑体" w:hAnsi="黑体" w:cs="Times New Roman"/>
          <w:sz w:val="24"/>
          <w:szCs w:val="24"/>
          <w:lang w:val="x-none" w:eastAsia="x-none"/>
        </w:rPr>
      </w:pPr>
      <w:bookmarkStart w:id="4" w:name="_Toc484950575"/>
      <w:bookmarkEnd w:id="3"/>
      <w:r w:rsidRPr="00A40B47">
        <w:rPr>
          <w:rFonts w:ascii="黑体" w:eastAsia="黑体" w:hAnsi="黑体" w:cs="Times New Roman" w:hint="eastAsia"/>
          <w:sz w:val="24"/>
          <w:szCs w:val="24"/>
          <w:lang w:val="x-none" w:eastAsia="x-none"/>
        </w:rPr>
        <w:t>附录</w:t>
      </w:r>
      <w:r w:rsidRPr="00A40B47">
        <w:rPr>
          <w:rFonts w:ascii="黑体" w:eastAsia="黑体" w:hAnsi="黑体" w:cs="Times New Roman"/>
          <w:sz w:val="24"/>
          <w:szCs w:val="24"/>
          <w:lang w:val="x-none" w:eastAsia="x-none"/>
        </w:rPr>
        <w:t xml:space="preserve">4  </w:t>
      </w:r>
      <w:r w:rsidRPr="00A40B47">
        <w:rPr>
          <w:rFonts w:ascii="黑体" w:eastAsia="黑体" w:hAnsi="黑体" w:cs="Times New Roman" w:hint="eastAsia"/>
          <w:sz w:val="24"/>
          <w:szCs w:val="24"/>
          <w:lang w:val="x-none" w:eastAsia="x-none"/>
        </w:rPr>
        <w:t>资格审查条件（项目经理最低要求）</w:t>
      </w:r>
      <w:bookmarkEnd w:id="4"/>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36"/>
        <w:gridCol w:w="709"/>
        <w:gridCol w:w="4394"/>
        <w:gridCol w:w="3685"/>
      </w:tblGrid>
      <w:tr w:rsidR="00A40B47" w:rsidRPr="00A40B47" w14:paraId="1F8DA8B5" w14:textId="77777777" w:rsidTr="00A40B47">
        <w:trPr>
          <w:trHeight w:val="283"/>
        </w:trPr>
        <w:tc>
          <w:tcPr>
            <w:tcW w:w="836" w:type="dxa"/>
            <w:vAlign w:val="center"/>
          </w:tcPr>
          <w:p w14:paraId="0037F270" w14:textId="77777777" w:rsidR="00A40B47" w:rsidRPr="00A40B47" w:rsidRDefault="00A40B47" w:rsidP="00A40B47">
            <w:pPr>
              <w:snapToGrid w:val="0"/>
              <w:jc w:val="center"/>
              <w:rPr>
                <w:rFonts w:ascii="宋体" w:eastAsia="宋体" w:hAnsi="宋体" w:cs="Times New Roman"/>
                <w:szCs w:val="21"/>
              </w:rPr>
            </w:pPr>
            <w:r w:rsidRPr="00A40B47">
              <w:rPr>
                <w:rFonts w:ascii="宋体" w:eastAsia="宋体" w:hAnsi="宋体" w:cs="Times New Roman" w:hint="eastAsia"/>
                <w:szCs w:val="21"/>
              </w:rPr>
              <w:t>人员</w:t>
            </w:r>
          </w:p>
        </w:tc>
        <w:tc>
          <w:tcPr>
            <w:tcW w:w="709" w:type="dxa"/>
            <w:vAlign w:val="center"/>
          </w:tcPr>
          <w:p w14:paraId="7D5C6EB4" w14:textId="77777777" w:rsidR="00A40B47" w:rsidRPr="00A40B47" w:rsidRDefault="00A40B47" w:rsidP="00A40B47">
            <w:pPr>
              <w:snapToGrid w:val="0"/>
              <w:jc w:val="center"/>
              <w:rPr>
                <w:rFonts w:ascii="宋体" w:eastAsia="宋体" w:hAnsi="宋体" w:cs="Times New Roman"/>
                <w:szCs w:val="21"/>
              </w:rPr>
            </w:pPr>
            <w:r w:rsidRPr="00A40B47">
              <w:rPr>
                <w:rFonts w:ascii="宋体" w:eastAsia="宋体" w:hAnsi="宋体" w:cs="Times New Roman" w:hint="eastAsia"/>
                <w:szCs w:val="21"/>
              </w:rPr>
              <w:t>数量</w:t>
            </w:r>
          </w:p>
        </w:tc>
        <w:tc>
          <w:tcPr>
            <w:tcW w:w="4394" w:type="dxa"/>
            <w:tcBorders>
              <w:right w:val="single" w:sz="4" w:space="0" w:color="auto"/>
            </w:tcBorders>
            <w:vAlign w:val="center"/>
          </w:tcPr>
          <w:p w14:paraId="5E0FDC30" w14:textId="77777777" w:rsidR="00A40B47" w:rsidRPr="00A40B47" w:rsidRDefault="00A40B47" w:rsidP="00A40B47">
            <w:pPr>
              <w:snapToGrid w:val="0"/>
              <w:jc w:val="center"/>
              <w:rPr>
                <w:rFonts w:ascii="宋体" w:eastAsia="宋体" w:hAnsi="宋体" w:cs="Times New Roman"/>
                <w:szCs w:val="21"/>
              </w:rPr>
            </w:pPr>
            <w:r w:rsidRPr="00A40B47">
              <w:rPr>
                <w:rFonts w:ascii="宋体" w:eastAsia="宋体" w:hAnsi="宋体" w:cs="Times New Roman" w:hint="eastAsia"/>
                <w:szCs w:val="21"/>
              </w:rPr>
              <w:t>资格要求</w:t>
            </w:r>
          </w:p>
        </w:tc>
        <w:tc>
          <w:tcPr>
            <w:tcW w:w="3685" w:type="dxa"/>
            <w:tcBorders>
              <w:left w:val="single" w:sz="4" w:space="0" w:color="auto"/>
            </w:tcBorders>
            <w:vAlign w:val="center"/>
          </w:tcPr>
          <w:p w14:paraId="217EFBC6" w14:textId="77777777" w:rsidR="00A40B47" w:rsidRPr="00A40B47" w:rsidRDefault="00A40B47" w:rsidP="00A40B47">
            <w:pPr>
              <w:snapToGrid w:val="0"/>
              <w:jc w:val="center"/>
              <w:rPr>
                <w:rFonts w:ascii="宋体" w:eastAsia="宋体" w:hAnsi="宋体" w:cs="Times New Roman"/>
                <w:szCs w:val="21"/>
              </w:rPr>
            </w:pPr>
            <w:r w:rsidRPr="00A40B47">
              <w:rPr>
                <w:rFonts w:ascii="宋体" w:eastAsia="宋体" w:hAnsi="宋体" w:cs="Times New Roman" w:hint="eastAsia"/>
                <w:szCs w:val="21"/>
              </w:rPr>
              <w:t>在岗要求</w:t>
            </w:r>
          </w:p>
        </w:tc>
      </w:tr>
      <w:tr w:rsidR="00A40B47" w:rsidRPr="00A40B47" w14:paraId="65FD0BF2" w14:textId="77777777" w:rsidTr="00A40B47">
        <w:trPr>
          <w:trHeight w:val="283"/>
        </w:trPr>
        <w:tc>
          <w:tcPr>
            <w:tcW w:w="836" w:type="dxa"/>
            <w:vAlign w:val="center"/>
          </w:tcPr>
          <w:p w14:paraId="188DF010" w14:textId="77777777" w:rsidR="00A40B47" w:rsidRPr="00A40B47" w:rsidRDefault="00A40B47" w:rsidP="00A40B47">
            <w:pPr>
              <w:snapToGrid w:val="0"/>
              <w:jc w:val="center"/>
              <w:rPr>
                <w:rFonts w:ascii="宋体" w:eastAsia="宋体" w:hAnsi="宋体" w:cs="Times New Roman"/>
                <w:szCs w:val="21"/>
              </w:rPr>
            </w:pPr>
            <w:r w:rsidRPr="00A40B47">
              <w:rPr>
                <w:rFonts w:ascii="宋体" w:eastAsia="宋体" w:hAnsi="宋体" w:cs="Times New Roman" w:hint="eastAsia"/>
                <w:szCs w:val="21"/>
              </w:rPr>
              <w:t>项目</w:t>
            </w:r>
          </w:p>
          <w:p w14:paraId="183F5428" w14:textId="77777777" w:rsidR="00A40B47" w:rsidRPr="00A40B47" w:rsidRDefault="00A40B47" w:rsidP="00A40B47">
            <w:pPr>
              <w:snapToGrid w:val="0"/>
              <w:jc w:val="center"/>
              <w:rPr>
                <w:rFonts w:ascii="宋体" w:eastAsia="宋体" w:hAnsi="宋体" w:cs="Times New Roman"/>
                <w:szCs w:val="21"/>
              </w:rPr>
            </w:pPr>
            <w:r w:rsidRPr="00A40B47">
              <w:rPr>
                <w:rFonts w:ascii="宋体" w:eastAsia="宋体" w:hAnsi="宋体" w:cs="Times New Roman" w:hint="eastAsia"/>
                <w:szCs w:val="21"/>
              </w:rPr>
              <w:t>经理</w:t>
            </w:r>
          </w:p>
        </w:tc>
        <w:tc>
          <w:tcPr>
            <w:tcW w:w="709" w:type="dxa"/>
            <w:vAlign w:val="center"/>
          </w:tcPr>
          <w:p w14:paraId="508C3ACD" w14:textId="77777777" w:rsidR="00A40B47" w:rsidRPr="00A40B47" w:rsidRDefault="00A40B47" w:rsidP="00A40B47">
            <w:pPr>
              <w:snapToGrid w:val="0"/>
              <w:jc w:val="center"/>
              <w:rPr>
                <w:rFonts w:ascii="宋体" w:eastAsia="宋体" w:hAnsi="宋体" w:cs="Times New Roman"/>
                <w:szCs w:val="21"/>
              </w:rPr>
            </w:pPr>
            <w:r w:rsidRPr="00A40B47">
              <w:rPr>
                <w:rFonts w:ascii="宋体" w:eastAsia="宋体" w:hAnsi="宋体" w:cs="Times New Roman" w:hint="eastAsia"/>
                <w:szCs w:val="21"/>
              </w:rPr>
              <w:t>1人</w:t>
            </w:r>
          </w:p>
        </w:tc>
        <w:tc>
          <w:tcPr>
            <w:tcW w:w="4394" w:type="dxa"/>
            <w:tcBorders>
              <w:right w:val="single" w:sz="4" w:space="0" w:color="auto"/>
            </w:tcBorders>
            <w:vAlign w:val="center"/>
          </w:tcPr>
          <w:p w14:paraId="2EB8B41F" w14:textId="77777777" w:rsidR="00A40B47" w:rsidRPr="00A40B47" w:rsidRDefault="00A40B47" w:rsidP="00A40B47">
            <w:pPr>
              <w:numPr>
                <w:ilvl w:val="0"/>
                <w:numId w:val="1"/>
              </w:numPr>
              <w:adjustRightInd w:val="0"/>
              <w:snapToGrid w:val="0"/>
              <w:ind w:firstLineChars="100" w:firstLine="210"/>
              <w:rPr>
                <w:rFonts w:ascii="宋体" w:eastAsia="宋体" w:hAnsi="宋体" w:cs="Times New Roman"/>
                <w:szCs w:val="21"/>
              </w:rPr>
            </w:pPr>
            <w:r w:rsidRPr="00A40B47">
              <w:rPr>
                <w:rFonts w:ascii="宋体" w:eastAsia="宋体" w:hAnsi="宋体" w:cs="Times New Roman"/>
                <w:szCs w:val="21"/>
              </w:rPr>
              <w:t>持有建设行政主管部门颁发的</w:t>
            </w:r>
            <w:r w:rsidRPr="00A40B47">
              <w:rPr>
                <w:rFonts w:ascii="宋体" w:eastAsia="宋体" w:hAnsi="宋体" w:cs="Times New Roman" w:hint="eastAsia"/>
                <w:szCs w:val="21"/>
              </w:rPr>
              <w:t>“建筑工程”或“机电工程”</w:t>
            </w:r>
            <w:r w:rsidRPr="00A40B47">
              <w:rPr>
                <w:rFonts w:ascii="宋体" w:eastAsia="宋体" w:hAnsi="宋体" w:cs="Times New Roman"/>
                <w:szCs w:val="21"/>
              </w:rPr>
              <w:t>专业《</w:t>
            </w:r>
            <w:r w:rsidRPr="00A40B47">
              <w:rPr>
                <w:rFonts w:ascii="宋体" w:eastAsia="宋体" w:hAnsi="宋体" w:cs="Times New Roman" w:hint="eastAsia"/>
                <w:szCs w:val="21"/>
              </w:rPr>
              <w:t>一</w:t>
            </w:r>
            <w:r w:rsidRPr="00A40B47">
              <w:rPr>
                <w:rFonts w:ascii="宋体" w:eastAsia="宋体" w:hAnsi="宋体" w:cs="Times New Roman"/>
                <w:szCs w:val="21"/>
              </w:rPr>
              <w:t>级建造师注册证书》</w:t>
            </w:r>
            <w:r w:rsidRPr="00A40B47">
              <w:rPr>
                <w:rFonts w:ascii="宋体" w:eastAsia="宋体" w:hAnsi="宋体" w:cs="Times New Roman" w:hint="eastAsia"/>
                <w:szCs w:val="21"/>
              </w:rPr>
              <w:t>，且现注册单位为投标人；</w:t>
            </w:r>
          </w:p>
          <w:p w14:paraId="7EE2E771" w14:textId="77777777" w:rsidR="00A40B47" w:rsidRPr="00A40B47" w:rsidRDefault="00A40B47" w:rsidP="00A40B47">
            <w:pPr>
              <w:numPr>
                <w:ilvl w:val="0"/>
                <w:numId w:val="1"/>
              </w:numPr>
              <w:adjustRightInd w:val="0"/>
              <w:snapToGrid w:val="0"/>
              <w:ind w:firstLineChars="100" w:firstLine="210"/>
              <w:rPr>
                <w:rFonts w:ascii="宋体" w:eastAsia="宋体" w:hAnsi="宋体" w:cs="Times New Roman"/>
                <w:szCs w:val="21"/>
              </w:rPr>
            </w:pPr>
            <w:r w:rsidRPr="00A40B47">
              <w:rPr>
                <w:rFonts w:ascii="宋体" w:eastAsia="宋体" w:hAnsi="宋体" w:cs="Times New Roman"/>
                <w:szCs w:val="21"/>
              </w:rPr>
              <w:t>具有有效的</w:t>
            </w:r>
            <w:r w:rsidRPr="00A40B47">
              <w:rPr>
                <w:rFonts w:ascii="宋体" w:eastAsia="宋体" w:hAnsi="宋体" w:cs="Times New Roman" w:hint="eastAsia"/>
                <w:szCs w:val="21"/>
              </w:rPr>
              <w:t>B类</w:t>
            </w:r>
            <w:r w:rsidRPr="00A40B47">
              <w:rPr>
                <w:rFonts w:ascii="宋体" w:eastAsia="宋体" w:hAnsi="宋体" w:cs="Times New Roman"/>
                <w:szCs w:val="21"/>
              </w:rPr>
              <w:t>安全生产考核合格证书</w:t>
            </w:r>
            <w:r w:rsidRPr="00A40B47">
              <w:rPr>
                <w:rFonts w:ascii="宋体" w:eastAsia="宋体" w:hAnsi="宋体" w:cs="Times New Roman" w:hint="eastAsia"/>
                <w:szCs w:val="21"/>
              </w:rPr>
              <w:t>。</w:t>
            </w:r>
          </w:p>
        </w:tc>
        <w:tc>
          <w:tcPr>
            <w:tcW w:w="3685" w:type="dxa"/>
            <w:tcBorders>
              <w:left w:val="single" w:sz="4" w:space="0" w:color="auto"/>
            </w:tcBorders>
            <w:vAlign w:val="center"/>
          </w:tcPr>
          <w:p w14:paraId="61D5E69D"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无在岗项目（指目前未在其他项目上任职；或虽在其他项目任职但本项目中标后能够从该项目撤离，需投标人在《拟委任的项目经理资历表》中承诺）</w:t>
            </w:r>
          </w:p>
        </w:tc>
      </w:tr>
    </w:tbl>
    <w:p w14:paraId="0E850DCE" w14:textId="6C355FF8" w:rsidR="00A40B47" w:rsidRPr="00A40B47" w:rsidRDefault="00A40B47" w:rsidP="00A40B47">
      <w:pPr>
        <w:snapToGrid w:val="0"/>
        <w:rPr>
          <w:szCs w:val="21"/>
        </w:rPr>
      </w:pPr>
    </w:p>
    <w:p w14:paraId="56AFAFC5" w14:textId="77777777" w:rsidR="00A40B47" w:rsidRPr="00A40B47" w:rsidRDefault="00A40B47" w:rsidP="00A40B47">
      <w:pPr>
        <w:widowControl/>
        <w:snapToGrid w:val="0"/>
        <w:jc w:val="left"/>
        <w:rPr>
          <w:szCs w:val="21"/>
        </w:rPr>
      </w:pPr>
      <w:r w:rsidRPr="00A40B47">
        <w:rPr>
          <w:szCs w:val="21"/>
        </w:rPr>
        <w:br w:type="page"/>
      </w:r>
    </w:p>
    <w:p w14:paraId="616F51BE" w14:textId="77777777" w:rsidR="00A40B47" w:rsidRPr="00A40B47" w:rsidRDefault="00A40B47" w:rsidP="00A40B47">
      <w:pPr>
        <w:keepNext/>
        <w:keepLines/>
        <w:snapToGrid w:val="0"/>
        <w:jc w:val="center"/>
        <w:outlineLvl w:val="1"/>
        <w:rPr>
          <w:rFonts w:ascii="黑体" w:eastAsia="黑体" w:hAnsi="黑体" w:cs="Times New Roman"/>
          <w:szCs w:val="21"/>
          <w:lang w:val="x-none" w:eastAsia="x-none"/>
        </w:rPr>
      </w:pPr>
      <w:bookmarkStart w:id="5" w:name="_Toc40982026"/>
      <w:r w:rsidRPr="00A40B47">
        <w:rPr>
          <w:rFonts w:ascii="黑体" w:eastAsia="黑体" w:hAnsi="黑体" w:cs="Times New Roman" w:hint="eastAsia"/>
          <w:szCs w:val="21"/>
          <w:lang w:val="x-none" w:eastAsia="x-none"/>
        </w:rPr>
        <w:lastRenderedPageBreak/>
        <w:t>评标办法（技术评分最低标价法）</w:t>
      </w:r>
      <w:bookmarkEnd w:id="5"/>
    </w:p>
    <w:p w14:paraId="069FDF7C" w14:textId="77777777" w:rsidR="00A40B47" w:rsidRPr="00A40B47" w:rsidRDefault="00A40B47" w:rsidP="00A40B47">
      <w:pPr>
        <w:snapToGrid w:val="0"/>
        <w:rPr>
          <w:rFonts w:ascii="Times New Roman" w:eastAsia="宋体" w:hAnsi="Times New Roman" w:cs="Times New Roman"/>
          <w:szCs w:val="21"/>
          <w:lang w:val="x-none" w:eastAsia="x-none"/>
        </w:rPr>
      </w:pPr>
    </w:p>
    <w:p w14:paraId="3E4D5C62" w14:textId="77777777" w:rsidR="00A40B47" w:rsidRPr="00A40B47" w:rsidRDefault="00A40B47" w:rsidP="00A40B47">
      <w:pPr>
        <w:keepNext/>
        <w:keepLines/>
        <w:snapToGrid w:val="0"/>
        <w:outlineLvl w:val="2"/>
        <w:rPr>
          <w:rFonts w:ascii="黑体" w:eastAsia="黑体" w:hAnsi="黑体" w:cs="Times New Roman"/>
          <w:szCs w:val="21"/>
          <w:lang w:val="x-none" w:eastAsia="x-none"/>
        </w:rPr>
      </w:pPr>
      <w:bookmarkStart w:id="6" w:name="_Toc484950608"/>
      <w:r w:rsidRPr="00A40B47">
        <w:rPr>
          <w:rFonts w:ascii="黑体" w:eastAsia="黑体" w:hAnsi="黑体" w:cs="Times New Roman" w:hint="eastAsia"/>
          <w:szCs w:val="21"/>
          <w:lang w:val="x-none" w:eastAsia="x-none"/>
        </w:rPr>
        <w:t>评标办法前附表</w:t>
      </w:r>
      <w:r w:rsidRPr="00A40B47">
        <w:rPr>
          <w:rFonts w:ascii="黑体" w:eastAsia="黑体" w:hAnsi="黑体" w:cs="Times New Roman"/>
          <w:szCs w:val="21"/>
          <w:vertAlign w:val="superscript"/>
          <w:lang w:val="x-none" w:eastAsia="x-none"/>
        </w:rPr>
        <w:footnoteReference w:id="1"/>
      </w:r>
      <w:bookmarkEnd w:id="6"/>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9"/>
        <w:gridCol w:w="1555"/>
        <w:gridCol w:w="7085"/>
      </w:tblGrid>
      <w:tr w:rsidR="00A40B47" w:rsidRPr="00A40B47" w14:paraId="2DEF2B1F" w14:textId="77777777" w:rsidTr="00383D38">
        <w:trPr>
          <w:trHeight w:val="283"/>
          <w:tblHeader/>
        </w:trPr>
        <w:tc>
          <w:tcPr>
            <w:tcW w:w="999" w:type="dxa"/>
            <w:vAlign w:val="center"/>
          </w:tcPr>
          <w:p w14:paraId="38DDE841"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条款号</w:t>
            </w:r>
          </w:p>
        </w:tc>
        <w:tc>
          <w:tcPr>
            <w:tcW w:w="1555" w:type="dxa"/>
            <w:vAlign w:val="center"/>
          </w:tcPr>
          <w:p w14:paraId="3423D87C"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条款内容</w:t>
            </w:r>
          </w:p>
        </w:tc>
        <w:tc>
          <w:tcPr>
            <w:tcW w:w="7085" w:type="dxa"/>
            <w:vAlign w:val="center"/>
          </w:tcPr>
          <w:p w14:paraId="5E34E2D7"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评审因素与评审标准</w:t>
            </w:r>
          </w:p>
        </w:tc>
      </w:tr>
      <w:tr w:rsidR="00A40B47" w:rsidRPr="00A40B47" w14:paraId="13D35A2F" w14:textId="77777777" w:rsidTr="00383D38">
        <w:trPr>
          <w:trHeight w:val="283"/>
        </w:trPr>
        <w:tc>
          <w:tcPr>
            <w:tcW w:w="999" w:type="dxa"/>
            <w:vMerge w:val="restart"/>
            <w:vAlign w:val="center"/>
          </w:tcPr>
          <w:p w14:paraId="4B561602"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1</w:t>
            </w:r>
          </w:p>
        </w:tc>
        <w:tc>
          <w:tcPr>
            <w:tcW w:w="1555" w:type="dxa"/>
            <w:vMerge w:val="restart"/>
            <w:vAlign w:val="center"/>
          </w:tcPr>
          <w:p w14:paraId="40972B16"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评标方法</w:t>
            </w:r>
          </w:p>
        </w:tc>
        <w:tc>
          <w:tcPr>
            <w:tcW w:w="7085" w:type="dxa"/>
            <w:vAlign w:val="center"/>
          </w:tcPr>
          <w:p w14:paraId="5FA783F5" w14:textId="77777777" w:rsidR="00722B73" w:rsidRPr="00722B73" w:rsidRDefault="00722B73" w:rsidP="00722B73">
            <w:pPr>
              <w:adjustRightInd w:val="0"/>
              <w:snapToGrid w:val="0"/>
              <w:ind w:firstLineChars="100" w:firstLine="210"/>
              <w:rPr>
                <w:rFonts w:ascii="宋体" w:eastAsia="宋体" w:hAnsi="宋体" w:cs="Times New Roman"/>
                <w:szCs w:val="21"/>
              </w:rPr>
            </w:pPr>
            <w:r w:rsidRPr="00722B73">
              <w:rPr>
                <w:rFonts w:ascii="宋体" w:eastAsia="宋体" w:hAnsi="宋体" w:cs="Times New Roman" w:hint="eastAsia"/>
                <w:szCs w:val="21"/>
              </w:rPr>
              <w:t>评标价相等时，评标委员会依次按照以下优先顺序推荐中标候选人或确定中标人：</w:t>
            </w:r>
          </w:p>
          <w:p w14:paraId="387E47D7" w14:textId="77777777" w:rsidR="00722B73" w:rsidRPr="00722B73" w:rsidRDefault="00722B73" w:rsidP="00722B73">
            <w:pPr>
              <w:adjustRightInd w:val="0"/>
              <w:snapToGrid w:val="0"/>
              <w:ind w:firstLineChars="100" w:firstLine="210"/>
              <w:rPr>
                <w:rFonts w:ascii="宋体" w:eastAsia="宋体" w:hAnsi="宋体" w:cs="Times New Roman"/>
                <w:szCs w:val="21"/>
              </w:rPr>
            </w:pPr>
            <w:r w:rsidRPr="00722B73">
              <w:rPr>
                <w:rFonts w:ascii="宋体" w:eastAsia="宋体" w:hAnsi="宋体" w:cs="Times New Roman" w:hint="eastAsia"/>
                <w:szCs w:val="21"/>
              </w:rPr>
              <w:t>（</w:t>
            </w:r>
            <w:r w:rsidRPr="00722B73">
              <w:rPr>
                <w:rFonts w:ascii="宋体" w:eastAsia="宋体" w:hAnsi="宋体" w:cs="Times New Roman"/>
                <w:szCs w:val="21"/>
              </w:rPr>
              <w:t>1）投标报价低的投标人优先；</w:t>
            </w:r>
          </w:p>
          <w:p w14:paraId="42F6DEEF" w14:textId="5F96C3EB" w:rsidR="00A40B47" w:rsidRPr="00A40B47" w:rsidRDefault="00722B73" w:rsidP="00722B73">
            <w:pPr>
              <w:adjustRightInd w:val="0"/>
              <w:snapToGrid w:val="0"/>
              <w:ind w:firstLineChars="100" w:firstLine="210"/>
              <w:rPr>
                <w:rFonts w:ascii="宋体" w:eastAsia="宋体" w:hAnsi="宋体" w:cs="Times New Roman"/>
                <w:szCs w:val="21"/>
              </w:rPr>
            </w:pPr>
            <w:r w:rsidRPr="00722B73">
              <w:rPr>
                <w:rFonts w:ascii="宋体" w:eastAsia="宋体" w:hAnsi="宋体" w:cs="Times New Roman" w:hint="eastAsia"/>
                <w:szCs w:val="21"/>
              </w:rPr>
              <w:t>（</w:t>
            </w:r>
            <w:r w:rsidRPr="00722B73">
              <w:rPr>
                <w:rFonts w:ascii="宋体" w:eastAsia="宋体" w:hAnsi="宋体" w:cs="Times New Roman"/>
                <w:szCs w:val="21"/>
              </w:rPr>
              <w:t>2）商务和技术得分排序在前的投标人优先。</w:t>
            </w:r>
          </w:p>
        </w:tc>
      </w:tr>
      <w:tr w:rsidR="00A40B47" w:rsidRPr="00A40B47" w14:paraId="79586759" w14:textId="77777777" w:rsidTr="00383D38">
        <w:trPr>
          <w:trHeight w:val="283"/>
        </w:trPr>
        <w:tc>
          <w:tcPr>
            <w:tcW w:w="999" w:type="dxa"/>
            <w:vMerge/>
            <w:vAlign w:val="center"/>
          </w:tcPr>
          <w:p w14:paraId="2E376B02" w14:textId="77777777" w:rsidR="00A40B47" w:rsidRPr="00A40B47" w:rsidRDefault="00A40B47" w:rsidP="00A40B47">
            <w:pPr>
              <w:adjustRightInd w:val="0"/>
              <w:snapToGrid w:val="0"/>
              <w:jc w:val="center"/>
              <w:rPr>
                <w:rFonts w:ascii="宋体" w:eastAsia="宋体" w:hAnsi="宋体" w:cs="Times New Roman"/>
                <w:szCs w:val="21"/>
              </w:rPr>
            </w:pPr>
          </w:p>
        </w:tc>
        <w:tc>
          <w:tcPr>
            <w:tcW w:w="1555" w:type="dxa"/>
            <w:vMerge/>
            <w:vAlign w:val="center"/>
          </w:tcPr>
          <w:p w14:paraId="1F10EC78" w14:textId="77777777" w:rsidR="00A40B47" w:rsidRPr="00A40B47" w:rsidRDefault="00A40B47" w:rsidP="00A40B47">
            <w:pPr>
              <w:adjustRightInd w:val="0"/>
              <w:snapToGrid w:val="0"/>
              <w:jc w:val="center"/>
              <w:rPr>
                <w:rFonts w:ascii="宋体" w:eastAsia="宋体" w:hAnsi="宋体" w:cs="Times New Roman"/>
                <w:szCs w:val="21"/>
              </w:rPr>
            </w:pPr>
          </w:p>
        </w:tc>
        <w:tc>
          <w:tcPr>
            <w:tcW w:w="7085" w:type="dxa"/>
            <w:vAlign w:val="center"/>
          </w:tcPr>
          <w:p w14:paraId="674C68AB"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开标、评标顺序为F</w:t>
            </w:r>
            <w:r w:rsidRPr="00A40B47">
              <w:rPr>
                <w:rFonts w:ascii="宋体" w:eastAsia="宋体" w:hAnsi="宋体" w:cs="Times New Roman"/>
                <w:szCs w:val="21"/>
              </w:rPr>
              <w:t>F</w:t>
            </w:r>
            <w:r w:rsidRPr="00A40B47">
              <w:rPr>
                <w:rFonts w:ascii="宋体" w:eastAsia="宋体" w:hAnsi="宋体" w:cs="Times New Roman" w:hint="eastAsia"/>
                <w:szCs w:val="21"/>
              </w:rPr>
              <w:t>01→F</w:t>
            </w:r>
            <w:r w:rsidRPr="00A40B47">
              <w:rPr>
                <w:rFonts w:ascii="宋体" w:eastAsia="宋体" w:hAnsi="宋体" w:cs="Times New Roman"/>
                <w:szCs w:val="21"/>
              </w:rPr>
              <w:t>F</w:t>
            </w:r>
            <w:r w:rsidRPr="00A40B47">
              <w:rPr>
                <w:rFonts w:ascii="宋体" w:eastAsia="宋体" w:hAnsi="宋体" w:cs="Times New Roman" w:hint="eastAsia"/>
                <w:szCs w:val="21"/>
              </w:rPr>
              <w:t>02→F</w:t>
            </w:r>
            <w:r w:rsidRPr="00A40B47">
              <w:rPr>
                <w:rFonts w:ascii="宋体" w:eastAsia="宋体" w:hAnsi="宋体" w:cs="Times New Roman"/>
                <w:szCs w:val="21"/>
              </w:rPr>
              <w:t>F</w:t>
            </w:r>
            <w:r w:rsidRPr="00A40B47">
              <w:rPr>
                <w:rFonts w:ascii="宋体" w:eastAsia="宋体" w:hAnsi="宋体" w:cs="Times New Roman" w:hint="eastAsia"/>
                <w:szCs w:val="21"/>
              </w:rPr>
              <w:t>03标段，在前一标段被推荐为第一中标候选人的不参加后续标段的推荐。</w:t>
            </w:r>
          </w:p>
        </w:tc>
      </w:tr>
      <w:tr w:rsidR="00A40B47" w:rsidRPr="00A40B47" w14:paraId="5E28E11B" w14:textId="77777777" w:rsidTr="00383D38">
        <w:trPr>
          <w:trHeight w:val="283"/>
        </w:trPr>
        <w:tc>
          <w:tcPr>
            <w:tcW w:w="999" w:type="dxa"/>
            <w:vAlign w:val="center"/>
          </w:tcPr>
          <w:p w14:paraId="4F81AB81"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2.1.1</w:t>
            </w:r>
            <w:r w:rsidRPr="00A40B47">
              <w:rPr>
                <w:rFonts w:ascii="宋体" w:eastAsia="宋体" w:hAnsi="宋体" w:cs="Times New Roman" w:hint="eastAsia"/>
                <w:szCs w:val="21"/>
              </w:rPr>
              <w:br/>
              <w:t>2.1.3</w:t>
            </w:r>
          </w:p>
        </w:tc>
        <w:tc>
          <w:tcPr>
            <w:tcW w:w="1555" w:type="dxa"/>
            <w:vAlign w:val="center"/>
          </w:tcPr>
          <w:p w14:paraId="3C9D5C8A"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形式评审与</w:t>
            </w:r>
          </w:p>
          <w:p w14:paraId="7BF3EA74"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响应性评审</w:t>
            </w:r>
          </w:p>
          <w:p w14:paraId="5776598D"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标准</w:t>
            </w:r>
          </w:p>
        </w:tc>
        <w:tc>
          <w:tcPr>
            <w:tcW w:w="7085" w:type="dxa"/>
            <w:vAlign w:val="center"/>
          </w:tcPr>
          <w:p w14:paraId="72566856" w14:textId="77777777" w:rsidR="00A40B47" w:rsidRPr="00A40B47" w:rsidRDefault="00A40B47" w:rsidP="00A40B47">
            <w:pPr>
              <w:shd w:val="clear" w:color="auto" w:fill="FFFFFF"/>
              <w:tabs>
                <w:tab w:val="left" w:pos="914"/>
              </w:tabs>
              <w:snapToGrid w:val="0"/>
              <w:rPr>
                <w:rFonts w:ascii="黑体" w:eastAsia="黑体" w:hAnsi="黑体" w:cs="宋体"/>
                <w:szCs w:val="21"/>
              </w:rPr>
            </w:pPr>
            <w:r w:rsidRPr="00A40B47">
              <w:rPr>
                <w:rFonts w:ascii="黑体" w:eastAsia="黑体" w:hAnsi="黑体" w:cs="宋体" w:hint="eastAsia"/>
                <w:szCs w:val="21"/>
              </w:rPr>
              <w:t>第一个信封（商务及技术文件）评审标准：</w:t>
            </w:r>
          </w:p>
          <w:p w14:paraId="77ED9D94"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（1）投标文件按照招标文件规定的格式、内容填写，字迹清晰可辨：</w:t>
            </w:r>
          </w:p>
          <w:p w14:paraId="71C33E29"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a.投标函按招标文件规定填报了项目名称、标段号、补遗书编号（如有）、工期、工程质量要求及安全目标；</w:t>
            </w:r>
          </w:p>
          <w:p w14:paraId="6A348D6C"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b.投标函附录的所有数据均符合招标文件规定；</w:t>
            </w:r>
          </w:p>
          <w:p w14:paraId="7D22630A"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 xml:space="preserve">c.投标文件组成齐全完整，内容均按规定填写。 </w:t>
            </w:r>
          </w:p>
          <w:p w14:paraId="2B3E6BAC"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（2）投标文件上法定代表人或其委托代理人的签字、投标人的单位章盖章齐全，符合招标文件规定。</w:t>
            </w:r>
          </w:p>
          <w:p w14:paraId="14B574D6"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（3）投标人按照招标文件的规定提供了投标保证金：</w:t>
            </w:r>
          </w:p>
          <w:p w14:paraId="104FF6EF" w14:textId="77777777" w:rsidR="00A40B47" w:rsidRPr="00A40B47" w:rsidRDefault="00A40B47" w:rsidP="00A40B47">
            <w:pPr>
              <w:shd w:val="clear" w:color="auto" w:fill="FFFFFF"/>
              <w:tabs>
                <w:tab w:val="left" w:pos="914"/>
              </w:tabs>
              <w:snapToGrid w:val="0"/>
              <w:ind w:firstLineChars="200" w:firstLine="420"/>
              <w:rPr>
                <w:rFonts w:ascii="宋体" w:eastAsia="宋体" w:hAnsi="宋体" w:cs="宋体"/>
                <w:szCs w:val="21"/>
              </w:rPr>
            </w:pPr>
            <w:r w:rsidRPr="00A40B47">
              <w:rPr>
                <w:rFonts w:ascii="宋体" w:eastAsia="宋体" w:hAnsi="宋体" w:cs="宋体" w:hint="eastAsia"/>
                <w:szCs w:val="21"/>
              </w:rPr>
              <w:t>a.投标保证金金额符合招标文件规定的金额，且投标保证金有效期不少于投标有效期；</w:t>
            </w:r>
          </w:p>
          <w:p w14:paraId="66C0E359" w14:textId="77777777" w:rsidR="00A40B47" w:rsidRPr="00A40B47" w:rsidRDefault="00A40B47" w:rsidP="00A40B47">
            <w:pPr>
              <w:shd w:val="clear" w:color="auto" w:fill="FFFFFF"/>
              <w:tabs>
                <w:tab w:val="left" w:pos="914"/>
              </w:tabs>
              <w:snapToGrid w:val="0"/>
              <w:ind w:firstLineChars="200" w:firstLine="420"/>
              <w:rPr>
                <w:rFonts w:ascii="宋体" w:eastAsia="宋体" w:hAnsi="宋体" w:cs="宋体"/>
                <w:szCs w:val="21"/>
              </w:rPr>
            </w:pPr>
            <w:r w:rsidRPr="00A40B47">
              <w:rPr>
                <w:rFonts w:ascii="宋体" w:eastAsia="宋体" w:hAnsi="宋体" w:cs="宋体" w:hint="eastAsia"/>
                <w:szCs w:val="21"/>
              </w:rPr>
              <w:t>b.若投标保证金采用现金或支票形式提交，投标人应在投标保证金到达截止时间之前，将投标保证金由投标人的基本账户一次性转入招标人指定账户。</w:t>
            </w:r>
          </w:p>
          <w:p w14:paraId="10DEB3D6" w14:textId="77777777" w:rsidR="00A40B47" w:rsidRPr="00A40B47" w:rsidRDefault="00A40B47" w:rsidP="00A40B47">
            <w:pPr>
              <w:shd w:val="clear" w:color="auto" w:fill="FFFFFF"/>
              <w:tabs>
                <w:tab w:val="left" w:pos="914"/>
              </w:tabs>
              <w:snapToGrid w:val="0"/>
              <w:ind w:firstLineChars="200" w:firstLine="420"/>
              <w:rPr>
                <w:rFonts w:ascii="宋体" w:eastAsia="宋体" w:hAnsi="宋体" w:cs="宋体"/>
                <w:szCs w:val="21"/>
              </w:rPr>
            </w:pPr>
            <w:r w:rsidRPr="00A40B47">
              <w:rPr>
                <w:rFonts w:ascii="宋体" w:eastAsia="宋体" w:hAnsi="宋体" w:cs="宋体" w:hint="eastAsia"/>
                <w:szCs w:val="21"/>
              </w:rPr>
              <w:t>c.若投标保证金采用银行保函形式提交，银行保函的格式、开具保函的银行均满足招标文件要求，且在投标截止时间之前向招标人提交了银行保函原件。</w:t>
            </w:r>
          </w:p>
          <w:p w14:paraId="4AA5DECD"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（4）投标人法定代表人授权委托代理人签署投标文件的，须提交授权委托书，且授权人和被授权人均在授权委托书上签名，未使用印章、签名章或其他电子制版签名代替。</w:t>
            </w:r>
          </w:p>
          <w:p w14:paraId="586131F1"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（5）投标人法定代表人亲自签署投标文件的，提供了法定代表人身份证明，且法定代表人在法定代表人身份证明上签名，未使用印章、签名章或其他电子制版签名代替。</w:t>
            </w:r>
          </w:p>
          <w:p w14:paraId="23C5D1BB"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（6）投标人投标人不得以联合体形式投标。</w:t>
            </w:r>
          </w:p>
          <w:p w14:paraId="770BAAFA"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（7）投标人不得有分包计划。</w:t>
            </w:r>
          </w:p>
          <w:p w14:paraId="15AB33EE"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（8）同一投标人未提交两个以上不同的投标文件。</w:t>
            </w:r>
          </w:p>
          <w:p w14:paraId="63F3F5B8"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（9）投标文件中未出现有关投标报价的内容。</w:t>
            </w:r>
          </w:p>
          <w:p w14:paraId="21267FE4"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（10）投标文件载明的招标项目完成期限未超过招标文件规定的时限。</w:t>
            </w:r>
          </w:p>
          <w:p w14:paraId="5D0524D2"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（11）投标文件对招标文件的实质性要求和条件作出响应。</w:t>
            </w:r>
          </w:p>
          <w:p w14:paraId="296261B6"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（12）权利义务符合招标文件规定：</w:t>
            </w:r>
          </w:p>
          <w:p w14:paraId="3E4B394A" w14:textId="77777777" w:rsidR="00A40B47" w:rsidRPr="00A40B47" w:rsidRDefault="00A40B47" w:rsidP="00A40B47">
            <w:pPr>
              <w:shd w:val="clear" w:color="auto" w:fill="FFFFFF"/>
              <w:tabs>
                <w:tab w:val="left" w:pos="914"/>
              </w:tabs>
              <w:snapToGrid w:val="0"/>
              <w:ind w:firstLineChars="200" w:firstLine="420"/>
              <w:rPr>
                <w:rFonts w:ascii="宋体" w:eastAsia="宋体" w:hAnsi="宋体" w:cs="宋体"/>
                <w:szCs w:val="21"/>
              </w:rPr>
            </w:pPr>
            <w:r w:rsidRPr="00A40B47">
              <w:rPr>
                <w:rFonts w:ascii="宋体" w:eastAsia="宋体" w:hAnsi="宋体" w:cs="宋体" w:hint="eastAsia"/>
                <w:szCs w:val="21"/>
              </w:rPr>
              <w:t>a.投标人应接受招标文件规定的风险划分原则，未提出新的风险划分办法；</w:t>
            </w:r>
          </w:p>
          <w:p w14:paraId="66E1B23C" w14:textId="77777777" w:rsidR="00A40B47" w:rsidRPr="00A40B47" w:rsidRDefault="00A40B47" w:rsidP="00A40B47">
            <w:pPr>
              <w:shd w:val="clear" w:color="auto" w:fill="FFFFFF"/>
              <w:tabs>
                <w:tab w:val="left" w:pos="914"/>
              </w:tabs>
              <w:snapToGrid w:val="0"/>
              <w:ind w:firstLineChars="200" w:firstLine="420"/>
              <w:rPr>
                <w:rFonts w:ascii="宋体" w:eastAsia="宋体" w:hAnsi="宋体" w:cs="宋体"/>
                <w:szCs w:val="21"/>
              </w:rPr>
            </w:pPr>
            <w:r w:rsidRPr="00A40B47">
              <w:rPr>
                <w:rFonts w:ascii="宋体" w:eastAsia="宋体" w:hAnsi="宋体" w:cs="宋体" w:hint="eastAsia"/>
                <w:szCs w:val="21"/>
              </w:rPr>
              <w:t>b.投标人未增加发包人的责任范围，或减少投标人义务；</w:t>
            </w:r>
          </w:p>
          <w:p w14:paraId="7B7F8647" w14:textId="77777777" w:rsidR="00A40B47" w:rsidRPr="00A40B47" w:rsidRDefault="00A40B47" w:rsidP="00A40B47">
            <w:pPr>
              <w:shd w:val="clear" w:color="auto" w:fill="FFFFFF"/>
              <w:tabs>
                <w:tab w:val="left" w:pos="914"/>
              </w:tabs>
              <w:snapToGrid w:val="0"/>
              <w:ind w:firstLineChars="200" w:firstLine="420"/>
              <w:rPr>
                <w:rFonts w:ascii="宋体" w:eastAsia="宋体" w:hAnsi="宋体" w:cs="宋体"/>
                <w:szCs w:val="21"/>
              </w:rPr>
            </w:pPr>
            <w:r w:rsidRPr="00A40B47">
              <w:rPr>
                <w:rFonts w:ascii="宋体" w:eastAsia="宋体" w:hAnsi="宋体" w:cs="宋体" w:hint="eastAsia"/>
                <w:szCs w:val="21"/>
              </w:rPr>
              <w:t>c.投标人未提出不同的工程验收、计量、支付办法；</w:t>
            </w:r>
          </w:p>
          <w:p w14:paraId="664F53DE" w14:textId="77777777" w:rsidR="00A40B47" w:rsidRPr="00A40B47" w:rsidRDefault="00A40B47" w:rsidP="00A40B47">
            <w:pPr>
              <w:shd w:val="clear" w:color="auto" w:fill="FFFFFF"/>
              <w:tabs>
                <w:tab w:val="left" w:pos="914"/>
              </w:tabs>
              <w:snapToGrid w:val="0"/>
              <w:ind w:firstLineChars="200" w:firstLine="420"/>
              <w:rPr>
                <w:rFonts w:ascii="宋体" w:eastAsia="宋体" w:hAnsi="宋体" w:cs="宋体"/>
                <w:szCs w:val="21"/>
              </w:rPr>
            </w:pPr>
            <w:r w:rsidRPr="00A40B47">
              <w:rPr>
                <w:rFonts w:ascii="宋体" w:eastAsia="宋体" w:hAnsi="宋体" w:cs="宋体" w:hint="eastAsia"/>
                <w:szCs w:val="21"/>
              </w:rPr>
              <w:t>d.投标人对合同纠纷、事故处理办法未提出异议；</w:t>
            </w:r>
          </w:p>
          <w:p w14:paraId="0C515214" w14:textId="77777777" w:rsidR="00A40B47" w:rsidRPr="00A40B47" w:rsidRDefault="00A40B47" w:rsidP="00A40B47">
            <w:pPr>
              <w:shd w:val="clear" w:color="auto" w:fill="FFFFFF"/>
              <w:tabs>
                <w:tab w:val="left" w:pos="914"/>
              </w:tabs>
              <w:snapToGrid w:val="0"/>
              <w:ind w:firstLineChars="200" w:firstLine="420"/>
              <w:rPr>
                <w:rFonts w:ascii="宋体" w:eastAsia="宋体" w:hAnsi="宋体" w:cs="宋体"/>
                <w:szCs w:val="21"/>
              </w:rPr>
            </w:pPr>
            <w:r w:rsidRPr="00A40B47">
              <w:rPr>
                <w:rFonts w:ascii="宋体" w:eastAsia="宋体" w:hAnsi="宋体" w:cs="宋体" w:hint="eastAsia"/>
                <w:szCs w:val="21"/>
              </w:rPr>
              <w:t>e.投标人在投标活动中无欺诈行为；</w:t>
            </w:r>
          </w:p>
          <w:p w14:paraId="26C6885B" w14:textId="77777777" w:rsidR="00A40B47" w:rsidRPr="00A40B47" w:rsidRDefault="00A40B47" w:rsidP="00A40B47">
            <w:pPr>
              <w:shd w:val="clear" w:color="auto" w:fill="FFFFFF"/>
              <w:tabs>
                <w:tab w:val="left" w:pos="914"/>
              </w:tabs>
              <w:snapToGrid w:val="0"/>
              <w:ind w:firstLineChars="200" w:firstLine="420"/>
              <w:rPr>
                <w:rFonts w:ascii="宋体" w:eastAsia="宋体" w:hAnsi="宋体" w:cs="宋体"/>
                <w:szCs w:val="21"/>
              </w:rPr>
            </w:pPr>
            <w:r w:rsidRPr="00A40B47">
              <w:rPr>
                <w:rFonts w:ascii="宋体" w:eastAsia="宋体" w:hAnsi="宋体" w:cs="宋体" w:hint="eastAsia"/>
                <w:szCs w:val="21"/>
              </w:rPr>
              <w:t>f.投标人未对合同条款有重要保留。</w:t>
            </w:r>
          </w:p>
          <w:p w14:paraId="2969E2A7" w14:textId="77777777" w:rsidR="00A40B47" w:rsidRPr="00A40B47" w:rsidRDefault="00A40B47" w:rsidP="00A40B47">
            <w:pPr>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（13）投标文件正、副本份数符合招标文件第二章“投标人须知”第3.7.4项规定。</w:t>
            </w:r>
          </w:p>
        </w:tc>
      </w:tr>
      <w:tr w:rsidR="00A40B47" w:rsidRPr="00A40B47" w14:paraId="6C0105DE" w14:textId="77777777" w:rsidTr="00383D38">
        <w:trPr>
          <w:trHeight w:val="283"/>
        </w:trPr>
        <w:tc>
          <w:tcPr>
            <w:tcW w:w="999" w:type="dxa"/>
            <w:vAlign w:val="center"/>
          </w:tcPr>
          <w:p w14:paraId="6150AABD"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lastRenderedPageBreak/>
              <w:t>2.1.1</w:t>
            </w:r>
            <w:r w:rsidRPr="00A40B47">
              <w:rPr>
                <w:rFonts w:ascii="宋体" w:eastAsia="宋体" w:hAnsi="宋体" w:cs="Times New Roman" w:hint="eastAsia"/>
                <w:szCs w:val="21"/>
              </w:rPr>
              <w:br/>
              <w:t>2.1.3</w:t>
            </w:r>
          </w:p>
        </w:tc>
        <w:tc>
          <w:tcPr>
            <w:tcW w:w="1555" w:type="dxa"/>
            <w:vAlign w:val="center"/>
          </w:tcPr>
          <w:p w14:paraId="6EB2FE02"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形式评审与</w:t>
            </w:r>
          </w:p>
          <w:p w14:paraId="63C77B66"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响应性评审</w:t>
            </w:r>
          </w:p>
          <w:p w14:paraId="76D5EED0"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标准</w:t>
            </w:r>
          </w:p>
        </w:tc>
        <w:tc>
          <w:tcPr>
            <w:tcW w:w="7085" w:type="dxa"/>
            <w:vAlign w:val="center"/>
          </w:tcPr>
          <w:p w14:paraId="08379DF2" w14:textId="77777777" w:rsidR="00A40B47" w:rsidRPr="00A40B47" w:rsidRDefault="00A40B47" w:rsidP="00A40B47">
            <w:pPr>
              <w:shd w:val="clear" w:color="auto" w:fill="FFFFFF"/>
              <w:tabs>
                <w:tab w:val="left" w:pos="914"/>
              </w:tabs>
              <w:snapToGrid w:val="0"/>
              <w:rPr>
                <w:rFonts w:ascii="黑体" w:eastAsia="黑体" w:hAnsi="黑体" w:cs="宋体"/>
                <w:szCs w:val="21"/>
              </w:rPr>
            </w:pPr>
            <w:r w:rsidRPr="00A40B47">
              <w:rPr>
                <w:rFonts w:ascii="黑体" w:eastAsia="黑体" w:hAnsi="黑体" w:cs="宋体" w:hint="eastAsia"/>
                <w:szCs w:val="21"/>
              </w:rPr>
              <w:t>第二个信封（报价文件）评审标准：</w:t>
            </w:r>
          </w:p>
          <w:p w14:paraId="58B31478"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（1）投标文件按照招标文件规定的格式、内容填写，字迹清晰可辨：</w:t>
            </w:r>
          </w:p>
          <w:p w14:paraId="69252B57" w14:textId="77777777" w:rsidR="00A40B47" w:rsidRPr="00A40B47" w:rsidRDefault="00A40B47" w:rsidP="00A40B47">
            <w:pPr>
              <w:shd w:val="clear" w:color="auto" w:fill="FFFFFF"/>
              <w:tabs>
                <w:tab w:val="left" w:pos="914"/>
              </w:tabs>
              <w:snapToGrid w:val="0"/>
              <w:ind w:firstLineChars="200" w:firstLine="420"/>
              <w:rPr>
                <w:rFonts w:ascii="宋体" w:eastAsia="宋体" w:hAnsi="宋体" w:cs="宋体"/>
                <w:szCs w:val="21"/>
              </w:rPr>
            </w:pPr>
            <w:r w:rsidRPr="00A40B47">
              <w:rPr>
                <w:rFonts w:ascii="宋体" w:eastAsia="宋体" w:hAnsi="宋体" w:cs="宋体" w:hint="eastAsia"/>
                <w:szCs w:val="21"/>
              </w:rPr>
              <w:t>a.投标函按招标文件规定填报了项目名称、标段号、补遗书编号（如有）、投标价（包括大写金额和小写金额）。</w:t>
            </w:r>
          </w:p>
          <w:p w14:paraId="51FC8A16" w14:textId="77777777" w:rsidR="00A40B47" w:rsidRPr="00A40B47" w:rsidRDefault="00A40B47" w:rsidP="00A40B47">
            <w:pPr>
              <w:shd w:val="clear" w:color="auto" w:fill="FFFFFF"/>
              <w:tabs>
                <w:tab w:val="left" w:pos="914"/>
              </w:tabs>
              <w:snapToGrid w:val="0"/>
              <w:ind w:firstLineChars="200" w:firstLine="420"/>
              <w:rPr>
                <w:rFonts w:ascii="宋体" w:eastAsia="宋体" w:hAnsi="宋体" w:cs="宋体"/>
                <w:szCs w:val="21"/>
              </w:rPr>
            </w:pPr>
            <w:r w:rsidRPr="00A40B47">
              <w:rPr>
                <w:rFonts w:ascii="宋体" w:eastAsia="宋体" w:hAnsi="宋体" w:cs="宋体" w:hint="eastAsia"/>
                <w:szCs w:val="21"/>
              </w:rPr>
              <w:t>b.已标价工程量清单说明与招标文件规定一致，未进行实质性修改和删减；</w:t>
            </w:r>
          </w:p>
          <w:p w14:paraId="604A53E5" w14:textId="77777777" w:rsidR="00A40B47" w:rsidRPr="00A40B47" w:rsidRDefault="00A40B47" w:rsidP="00A40B47">
            <w:pPr>
              <w:shd w:val="clear" w:color="auto" w:fill="FFFFFF"/>
              <w:tabs>
                <w:tab w:val="left" w:pos="914"/>
              </w:tabs>
              <w:snapToGrid w:val="0"/>
              <w:ind w:firstLineChars="200" w:firstLine="420"/>
              <w:rPr>
                <w:rFonts w:ascii="宋体" w:eastAsia="宋体" w:hAnsi="宋体" w:cs="宋体"/>
                <w:szCs w:val="21"/>
              </w:rPr>
            </w:pPr>
            <w:r w:rsidRPr="00A40B47">
              <w:rPr>
                <w:rFonts w:ascii="宋体" w:eastAsia="宋体" w:hAnsi="宋体" w:cs="宋体" w:hint="eastAsia"/>
                <w:szCs w:val="21"/>
              </w:rPr>
              <w:t>c.投标文件组成齐全完整，内容均按规定填写。</w:t>
            </w:r>
          </w:p>
          <w:p w14:paraId="1E81533B"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（2）投标文件上法定代表人或其委托代理人的签字、投标人的单位章盖章齐全，符合招标文件规定。</w:t>
            </w:r>
          </w:p>
          <w:p w14:paraId="6262CC82"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（3）投标报价中的报价未超过招标文件设定的最高投标限价。</w:t>
            </w:r>
          </w:p>
          <w:p w14:paraId="034C7B69"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（4）投标报价中的大写金额能够确定具体数值。</w:t>
            </w:r>
          </w:p>
          <w:p w14:paraId="28271901"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（5）同一投标人未提交两个以上不同的投标报价。</w:t>
            </w:r>
          </w:p>
          <w:p w14:paraId="7EF6F522"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（6）投标人未提交调价函。</w:t>
            </w:r>
          </w:p>
          <w:p w14:paraId="63270BEA" w14:textId="77777777" w:rsidR="00A40B47" w:rsidRPr="00A40B47" w:rsidRDefault="00A40B47" w:rsidP="00A40B47">
            <w:pPr>
              <w:shd w:val="clear" w:color="auto" w:fill="FFFFFF"/>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（7）投标文件正、副本份数符合招标文件第二章“投标人须知”第3.7.4项规定。</w:t>
            </w:r>
          </w:p>
        </w:tc>
      </w:tr>
      <w:tr w:rsidR="00A40B47" w:rsidRPr="00A40B47" w14:paraId="0EE7E510" w14:textId="77777777" w:rsidTr="00383D38">
        <w:trPr>
          <w:trHeight w:val="283"/>
        </w:trPr>
        <w:tc>
          <w:tcPr>
            <w:tcW w:w="999" w:type="dxa"/>
            <w:vAlign w:val="center"/>
          </w:tcPr>
          <w:p w14:paraId="7E4B0B22" w14:textId="77777777" w:rsidR="00A40B47" w:rsidRPr="00A40B47" w:rsidRDefault="00A40B47" w:rsidP="00A40B47">
            <w:pPr>
              <w:keepNext/>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2.1.2</w:t>
            </w:r>
          </w:p>
        </w:tc>
        <w:tc>
          <w:tcPr>
            <w:tcW w:w="1555" w:type="dxa"/>
            <w:vAlign w:val="center"/>
          </w:tcPr>
          <w:p w14:paraId="1FF7105D"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资格评审标准</w:t>
            </w:r>
          </w:p>
        </w:tc>
        <w:tc>
          <w:tcPr>
            <w:tcW w:w="7085" w:type="dxa"/>
            <w:vAlign w:val="center"/>
          </w:tcPr>
          <w:p w14:paraId="643B80BF" w14:textId="77777777" w:rsidR="00A40B47" w:rsidRPr="00A40B47" w:rsidRDefault="00A40B47" w:rsidP="00A40B47">
            <w:pPr>
              <w:keepNext/>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（1）</w:t>
            </w:r>
            <w:r w:rsidRPr="00A40B47">
              <w:rPr>
                <w:rFonts w:ascii="宋体" w:eastAsia="宋体" w:hAnsi="宋体" w:cs="宋体"/>
                <w:szCs w:val="21"/>
              </w:rPr>
              <w:t>投标人具备有效的营业执照、资质证书、安全生产许可证</w:t>
            </w:r>
            <w:r w:rsidRPr="00A40B47">
              <w:rPr>
                <w:rFonts w:ascii="宋体" w:eastAsia="宋体" w:hAnsi="宋体" w:cs="宋体" w:hint="eastAsia"/>
                <w:szCs w:val="21"/>
              </w:rPr>
              <w:t>、</w:t>
            </w:r>
            <w:r w:rsidRPr="00A40B47">
              <w:rPr>
                <w:rFonts w:ascii="宋体" w:eastAsia="宋体" w:hAnsi="宋体" w:cs="宋体"/>
                <w:szCs w:val="21"/>
              </w:rPr>
              <w:t>基本账户开户</w:t>
            </w:r>
            <w:r w:rsidRPr="00A40B47">
              <w:rPr>
                <w:rFonts w:ascii="宋体" w:eastAsia="宋体" w:hAnsi="宋体" w:cs="宋体" w:hint="eastAsia"/>
                <w:szCs w:val="21"/>
              </w:rPr>
              <w:t>证明材料和股东出资情况证明。</w:t>
            </w:r>
          </w:p>
          <w:p w14:paraId="59C70BBB" w14:textId="77777777" w:rsidR="00A40B47" w:rsidRPr="00A40B47" w:rsidRDefault="00A40B47" w:rsidP="00A40B47">
            <w:pPr>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w:t>
            </w:r>
            <w:r w:rsidRPr="00A40B47">
              <w:rPr>
                <w:rFonts w:ascii="宋体" w:eastAsia="宋体" w:hAnsi="宋体" w:cs="宋体"/>
                <w:szCs w:val="21"/>
              </w:rPr>
              <w:t>2</w:t>
            </w:r>
            <w:r w:rsidRPr="00A40B47">
              <w:rPr>
                <w:rFonts w:ascii="宋体" w:eastAsia="宋体" w:hAnsi="宋体" w:cs="宋体" w:hint="eastAsia"/>
                <w:szCs w:val="21"/>
              </w:rPr>
              <w:t>）</w:t>
            </w:r>
            <w:r w:rsidRPr="00A40B47">
              <w:rPr>
                <w:rFonts w:ascii="宋体" w:eastAsia="宋体" w:hAnsi="宋体" w:cs="宋体"/>
                <w:szCs w:val="21"/>
              </w:rPr>
              <w:t>投标人的资质等级符合招标文件规定</w:t>
            </w:r>
            <w:r w:rsidRPr="00A40B47">
              <w:rPr>
                <w:rFonts w:ascii="宋体" w:eastAsia="宋体" w:hAnsi="宋体" w:cs="宋体" w:hint="eastAsia"/>
                <w:szCs w:val="21"/>
              </w:rPr>
              <w:t>。</w:t>
            </w:r>
          </w:p>
          <w:p w14:paraId="4419F7CC" w14:textId="77777777" w:rsidR="00A40B47" w:rsidRPr="00A40B47" w:rsidRDefault="00A40B47" w:rsidP="00A40B47">
            <w:pPr>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w:t>
            </w:r>
            <w:r w:rsidRPr="00A40B47">
              <w:rPr>
                <w:rFonts w:ascii="宋体" w:eastAsia="宋体" w:hAnsi="宋体" w:cs="宋体"/>
                <w:szCs w:val="21"/>
              </w:rPr>
              <w:t>3</w:t>
            </w:r>
            <w:r w:rsidRPr="00A40B47">
              <w:rPr>
                <w:rFonts w:ascii="宋体" w:eastAsia="宋体" w:hAnsi="宋体" w:cs="宋体" w:hint="eastAsia"/>
                <w:szCs w:val="21"/>
              </w:rPr>
              <w:t>）</w:t>
            </w:r>
            <w:r w:rsidRPr="00A40B47">
              <w:rPr>
                <w:rFonts w:ascii="宋体" w:eastAsia="宋体" w:hAnsi="宋体" w:cs="宋体"/>
                <w:szCs w:val="21"/>
              </w:rPr>
              <w:t>投标人的财务状况符合招标文件规定</w:t>
            </w:r>
            <w:r w:rsidRPr="00A40B47">
              <w:rPr>
                <w:rFonts w:ascii="宋体" w:eastAsia="宋体" w:hAnsi="宋体" w:cs="宋体" w:hint="eastAsia"/>
                <w:szCs w:val="21"/>
              </w:rPr>
              <w:t>。</w:t>
            </w:r>
          </w:p>
          <w:p w14:paraId="33443868" w14:textId="77777777" w:rsidR="00A40B47" w:rsidRPr="00A40B47" w:rsidRDefault="00A40B47" w:rsidP="00A40B47">
            <w:pPr>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w:t>
            </w:r>
            <w:r w:rsidRPr="00A40B47">
              <w:rPr>
                <w:rFonts w:ascii="宋体" w:eastAsia="宋体" w:hAnsi="宋体" w:cs="宋体"/>
                <w:szCs w:val="21"/>
              </w:rPr>
              <w:t>4</w:t>
            </w:r>
            <w:r w:rsidRPr="00A40B47">
              <w:rPr>
                <w:rFonts w:ascii="宋体" w:eastAsia="宋体" w:hAnsi="宋体" w:cs="宋体" w:hint="eastAsia"/>
                <w:szCs w:val="21"/>
              </w:rPr>
              <w:t>）</w:t>
            </w:r>
            <w:r w:rsidRPr="00A40B47">
              <w:rPr>
                <w:rFonts w:ascii="宋体" w:eastAsia="宋体" w:hAnsi="宋体" w:cs="宋体"/>
                <w:szCs w:val="21"/>
              </w:rPr>
              <w:t>投标人的信誉符合招标文件规定</w:t>
            </w:r>
            <w:r w:rsidRPr="00A40B47">
              <w:rPr>
                <w:rFonts w:ascii="宋体" w:eastAsia="宋体" w:hAnsi="宋体" w:cs="宋体" w:hint="eastAsia"/>
                <w:szCs w:val="21"/>
              </w:rPr>
              <w:t>。</w:t>
            </w:r>
          </w:p>
          <w:p w14:paraId="5B34CBD1" w14:textId="77777777" w:rsidR="00A40B47" w:rsidRPr="00A40B47" w:rsidRDefault="00A40B47" w:rsidP="00A40B47">
            <w:pPr>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w:t>
            </w:r>
            <w:r w:rsidRPr="00A40B47">
              <w:rPr>
                <w:rFonts w:ascii="宋体" w:eastAsia="宋体" w:hAnsi="宋体" w:cs="宋体"/>
                <w:szCs w:val="21"/>
              </w:rPr>
              <w:t>5</w:t>
            </w:r>
            <w:r w:rsidRPr="00A40B47">
              <w:rPr>
                <w:rFonts w:ascii="宋体" w:eastAsia="宋体" w:hAnsi="宋体" w:cs="宋体" w:hint="eastAsia"/>
                <w:szCs w:val="21"/>
              </w:rPr>
              <w:t>）</w:t>
            </w:r>
            <w:r w:rsidRPr="00A40B47">
              <w:rPr>
                <w:rFonts w:ascii="宋体" w:eastAsia="宋体" w:hAnsi="宋体" w:cs="宋体"/>
                <w:szCs w:val="21"/>
              </w:rPr>
              <w:t>投标人</w:t>
            </w:r>
            <w:r w:rsidRPr="00A40B47">
              <w:rPr>
                <w:rFonts w:ascii="宋体" w:eastAsia="宋体" w:hAnsi="宋体" w:cs="宋体" w:hint="eastAsia"/>
                <w:szCs w:val="21"/>
              </w:rPr>
              <w:t>的项目经理</w:t>
            </w:r>
            <w:r w:rsidRPr="00A40B47">
              <w:rPr>
                <w:rFonts w:ascii="宋体" w:eastAsia="宋体" w:hAnsi="宋体" w:cs="宋体"/>
                <w:szCs w:val="21"/>
              </w:rPr>
              <w:t>资格、在岗情况符合招标文件规定</w:t>
            </w:r>
            <w:r w:rsidRPr="00A40B47">
              <w:rPr>
                <w:rFonts w:ascii="宋体" w:eastAsia="宋体" w:hAnsi="宋体" w:cs="宋体" w:hint="eastAsia"/>
                <w:szCs w:val="21"/>
              </w:rPr>
              <w:t>。</w:t>
            </w:r>
          </w:p>
          <w:p w14:paraId="137BE932" w14:textId="77777777" w:rsidR="00A40B47" w:rsidRPr="00A40B47" w:rsidRDefault="00A40B47" w:rsidP="00A40B47">
            <w:pPr>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w:t>
            </w:r>
            <w:r w:rsidRPr="00A40B47">
              <w:rPr>
                <w:rFonts w:ascii="宋体" w:eastAsia="宋体" w:hAnsi="宋体" w:cs="宋体"/>
                <w:szCs w:val="21"/>
              </w:rPr>
              <w:t>6</w:t>
            </w:r>
            <w:r w:rsidRPr="00A40B47">
              <w:rPr>
                <w:rFonts w:ascii="宋体" w:eastAsia="宋体" w:hAnsi="宋体" w:cs="宋体" w:hint="eastAsia"/>
                <w:szCs w:val="21"/>
              </w:rPr>
              <w:t>）</w:t>
            </w:r>
            <w:r w:rsidRPr="00A40B47">
              <w:rPr>
                <w:rFonts w:ascii="宋体" w:eastAsia="宋体" w:hAnsi="宋体" w:cs="宋体"/>
                <w:szCs w:val="21"/>
              </w:rPr>
              <w:t>投标人不存在第二章“投标人须知”第1.4.3项或第1.4.4项规定的任何一种情形</w:t>
            </w:r>
            <w:r w:rsidRPr="00A40B47">
              <w:rPr>
                <w:rFonts w:ascii="宋体" w:eastAsia="宋体" w:hAnsi="宋体" w:cs="宋体" w:hint="eastAsia"/>
                <w:szCs w:val="21"/>
              </w:rPr>
              <w:t>。</w:t>
            </w:r>
          </w:p>
          <w:p w14:paraId="13ADD598" w14:textId="77777777" w:rsidR="00A40B47" w:rsidRPr="00A40B47" w:rsidRDefault="00A40B47" w:rsidP="00A40B47">
            <w:pPr>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w:t>
            </w:r>
            <w:r w:rsidRPr="00A40B47">
              <w:rPr>
                <w:rFonts w:ascii="宋体" w:eastAsia="宋体" w:hAnsi="宋体" w:cs="宋体"/>
                <w:szCs w:val="21"/>
              </w:rPr>
              <w:t>7</w:t>
            </w:r>
            <w:r w:rsidRPr="00A40B47">
              <w:rPr>
                <w:rFonts w:ascii="宋体" w:eastAsia="宋体" w:hAnsi="宋体" w:cs="宋体" w:hint="eastAsia"/>
                <w:szCs w:val="21"/>
              </w:rPr>
              <w:t>）</w:t>
            </w:r>
            <w:r w:rsidRPr="00A40B47">
              <w:rPr>
                <w:rFonts w:ascii="宋体" w:eastAsia="宋体" w:hAnsi="宋体" w:cs="宋体"/>
                <w:szCs w:val="21"/>
              </w:rPr>
              <w:t>投标人符合第二章“投标人须知”第1.4.5项规定</w:t>
            </w:r>
            <w:r w:rsidRPr="00A40B47">
              <w:rPr>
                <w:rFonts w:ascii="宋体" w:eastAsia="宋体" w:hAnsi="宋体" w:cs="宋体" w:hint="eastAsia"/>
                <w:szCs w:val="21"/>
              </w:rPr>
              <w:t>。</w:t>
            </w:r>
          </w:p>
        </w:tc>
      </w:tr>
      <w:tr w:rsidR="00A40B47" w:rsidRPr="00A40B47" w14:paraId="38CEE53B" w14:textId="77777777" w:rsidTr="00383D38">
        <w:trPr>
          <w:trHeight w:val="283"/>
        </w:trPr>
        <w:tc>
          <w:tcPr>
            <w:tcW w:w="999" w:type="dxa"/>
            <w:vAlign w:val="center"/>
          </w:tcPr>
          <w:p w14:paraId="714B5D2B"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2.2.1</w:t>
            </w:r>
          </w:p>
        </w:tc>
        <w:tc>
          <w:tcPr>
            <w:tcW w:w="1555" w:type="dxa"/>
            <w:vAlign w:val="center"/>
          </w:tcPr>
          <w:p w14:paraId="734229F6"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分值构成</w:t>
            </w:r>
          </w:p>
          <w:p w14:paraId="4C50BF92"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(总分100分)</w:t>
            </w:r>
          </w:p>
        </w:tc>
        <w:tc>
          <w:tcPr>
            <w:tcW w:w="7085" w:type="dxa"/>
            <w:vAlign w:val="center"/>
          </w:tcPr>
          <w:p w14:paraId="50D231F5" w14:textId="77777777" w:rsidR="00A40B47" w:rsidRPr="00A40B47" w:rsidRDefault="00A40B47" w:rsidP="00A40B47">
            <w:pPr>
              <w:tabs>
                <w:tab w:val="right" w:pos="2651"/>
              </w:tabs>
              <w:snapToGrid w:val="0"/>
              <w:ind w:firstLineChars="100" w:firstLine="210"/>
              <w:rPr>
                <w:rFonts w:ascii="宋体" w:eastAsia="宋体" w:hAnsi="宋体" w:cs="宋体"/>
                <w:kern w:val="0"/>
                <w:szCs w:val="21"/>
              </w:rPr>
            </w:pPr>
            <w:r w:rsidRPr="00A40B47">
              <w:rPr>
                <w:rFonts w:ascii="宋体" w:eastAsia="宋体" w:hAnsi="宋体" w:cs="宋体" w:hint="eastAsia"/>
                <w:szCs w:val="21"/>
              </w:rPr>
              <w:t>施工组织设计</w:t>
            </w:r>
            <w:r w:rsidRPr="00A40B47">
              <w:rPr>
                <w:rFonts w:ascii="宋体" w:eastAsia="宋体" w:hAnsi="宋体" w:cs="宋体" w:hint="eastAsia"/>
                <w:kern w:val="0"/>
                <w:szCs w:val="21"/>
              </w:rPr>
              <w:t>：</w:t>
            </w:r>
            <w:r w:rsidRPr="00A40B47">
              <w:rPr>
                <w:rFonts w:ascii="宋体" w:eastAsia="宋体" w:hAnsi="宋体" w:cs="宋体"/>
                <w:kern w:val="0"/>
                <w:szCs w:val="21"/>
              </w:rPr>
              <w:tab/>
              <w:t>4</w:t>
            </w:r>
            <w:r w:rsidRPr="00A40B47">
              <w:rPr>
                <w:rFonts w:ascii="宋体" w:eastAsia="宋体" w:hAnsi="宋体" w:cs="宋体" w:hint="eastAsia"/>
                <w:kern w:val="0"/>
                <w:szCs w:val="21"/>
              </w:rPr>
              <w:t>0分</w:t>
            </w:r>
          </w:p>
          <w:p w14:paraId="2AD36FC1" w14:textId="77777777" w:rsidR="00A40B47" w:rsidRPr="00A40B47" w:rsidRDefault="00A40B47" w:rsidP="00A40B47">
            <w:pPr>
              <w:tabs>
                <w:tab w:val="right" w:pos="2651"/>
              </w:tabs>
              <w:snapToGrid w:val="0"/>
              <w:ind w:firstLineChars="100" w:firstLine="210"/>
              <w:rPr>
                <w:rFonts w:ascii="宋体" w:eastAsia="宋体" w:hAnsi="宋体" w:cs="宋体"/>
                <w:kern w:val="0"/>
                <w:szCs w:val="21"/>
              </w:rPr>
            </w:pPr>
            <w:r w:rsidRPr="00A40B47">
              <w:rPr>
                <w:rFonts w:ascii="宋体" w:eastAsia="宋体" w:hAnsi="宋体" w:cs="宋体" w:hint="eastAsia"/>
                <w:szCs w:val="21"/>
              </w:rPr>
              <w:t>主要人员</w:t>
            </w:r>
            <w:r w:rsidRPr="00A40B47">
              <w:rPr>
                <w:rFonts w:ascii="宋体" w:eastAsia="宋体" w:hAnsi="宋体" w:cs="宋体" w:hint="eastAsia"/>
                <w:kern w:val="0"/>
                <w:szCs w:val="21"/>
              </w:rPr>
              <w:t>：</w:t>
            </w:r>
            <w:r w:rsidRPr="00A40B47">
              <w:rPr>
                <w:rFonts w:ascii="宋体" w:eastAsia="宋体" w:hAnsi="宋体" w:cs="宋体"/>
                <w:kern w:val="0"/>
                <w:szCs w:val="21"/>
              </w:rPr>
              <w:tab/>
              <w:t>2</w:t>
            </w:r>
            <w:r w:rsidRPr="00A40B47">
              <w:rPr>
                <w:rFonts w:ascii="宋体" w:eastAsia="宋体" w:hAnsi="宋体" w:cs="宋体" w:hint="eastAsia"/>
                <w:kern w:val="0"/>
                <w:szCs w:val="21"/>
              </w:rPr>
              <w:t>0分</w:t>
            </w:r>
          </w:p>
          <w:p w14:paraId="0C72FA3C" w14:textId="77777777" w:rsidR="00A40B47" w:rsidRPr="00A40B47" w:rsidRDefault="00A40B47" w:rsidP="00A40B47">
            <w:pPr>
              <w:tabs>
                <w:tab w:val="right" w:pos="2651"/>
              </w:tabs>
              <w:snapToGrid w:val="0"/>
              <w:ind w:firstLineChars="100" w:firstLine="210"/>
              <w:rPr>
                <w:rFonts w:ascii="宋体" w:eastAsia="宋体" w:hAnsi="宋体" w:cs="宋体"/>
                <w:kern w:val="0"/>
                <w:szCs w:val="21"/>
              </w:rPr>
            </w:pPr>
            <w:r w:rsidRPr="00A40B47">
              <w:rPr>
                <w:rFonts w:ascii="宋体" w:eastAsia="宋体" w:hAnsi="宋体" w:cs="宋体" w:hint="eastAsia"/>
                <w:szCs w:val="21"/>
              </w:rPr>
              <w:t>企业业绩</w:t>
            </w:r>
            <w:r w:rsidRPr="00A40B47">
              <w:rPr>
                <w:rFonts w:ascii="宋体" w:eastAsia="宋体" w:hAnsi="宋体" w:cs="宋体" w:hint="eastAsia"/>
                <w:kern w:val="0"/>
                <w:szCs w:val="21"/>
              </w:rPr>
              <w:t>：</w:t>
            </w:r>
            <w:r w:rsidRPr="00A40B47">
              <w:rPr>
                <w:rFonts w:ascii="宋体" w:eastAsia="宋体" w:hAnsi="宋体" w:cs="宋体"/>
                <w:kern w:val="0"/>
                <w:szCs w:val="21"/>
              </w:rPr>
              <w:tab/>
            </w:r>
            <w:r w:rsidRPr="00A40B47">
              <w:rPr>
                <w:rFonts w:ascii="宋体" w:eastAsia="宋体" w:hAnsi="宋体" w:cs="宋体" w:hint="eastAsia"/>
                <w:kern w:val="0"/>
                <w:szCs w:val="21"/>
              </w:rPr>
              <w:t>1</w:t>
            </w:r>
            <w:r w:rsidRPr="00A40B47">
              <w:rPr>
                <w:rFonts w:ascii="宋体" w:eastAsia="宋体" w:hAnsi="宋体" w:cs="宋体"/>
                <w:kern w:val="0"/>
                <w:szCs w:val="21"/>
              </w:rPr>
              <w:t>5</w:t>
            </w:r>
            <w:r w:rsidRPr="00A40B47">
              <w:rPr>
                <w:rFonts w:ascii="宋体" w:eastAsia="宋体" w:hAnsi="宋体" w:cs="宋体" w:hint="eastAsia"/>
                <w:kern w:val="0"/>
                <w:szCs w:val="21"/>
              </w:rPr>
              <w:t>分</w:t>
            </w:r>
          </w:p>
          <w:p w14:paraId="31F68F56" w14:textId="77777777" w:rsidR="00A40B47" w:rsidRPr="00A40B47" w:rsidRDefault="00A40B47" w:rsidP="00A40B47">
            <w:pPr>
              <w:tabs>
                <w:tab w:val="right" w:pos="2651"/>
              </w:tabs>
              <w:snapToGrid w:val="0"/>
              <w:ind w:firstLineChars="100" w:firstLine="210"/>
              <w:rPr>
                <w:rFonts w:ascii="宋体" w:eastAsia="宋体" w:hAnsi="宋体" w:cs="宋体"/>
                <w:kern w:val="0"/>
                <w:szCs w:val="21"/>
              </w:rPr>
            </w:pPr>
            <w:r w:rsidRPr="00A40B47">
              <w:rPr>
                <w:rFonts w:ascii="宋体" w:eastAsia="宋体" w:hAnsi="宋体" w:cs="宋体" w:hint="eastAsia"/>
                <w:szCs w:val="21"/>
              </w:rPr>
              <w:t>履约信誉</w:t>
            </w:r>
            <w:r w:rsidRPr="00A40B47">
              <w:rPr>
                <w:rFonts w:ascii="宋体" w:eastAsia="宋体" w:hAnsi="宋体" w:cs="宋体" w:hint="eastAsia"/>
                <w:kern w:val="0"/>
                <w:szCs w:val="21"/>
              </w:rPr>
              <w:t>：</w:t>
            </w:r>
            <w:r w:rsidRPr="00A40B47">
              <w:rPr>
                <w:rFonts w:ascii="宋体" w:eastAsia="宋体" w:hAnsi="宋体" w:cs="宋体"/>
                <w:kern w:val="0"/>
                <w:szCs w:val="21"/>
              </w:rPr>
              <w:tab/>
            </w:r>
            <w:r w:rsidRPr="00A40B47">
              <w:rPr>
                <w:rFonts w:ascii="宋体" w:eastAsia="宋体" w:hAnsi="宋体" w:cs="宋体" w:hint="eastAsia"/>
                <w:kern w:val="0"/>
                <w:szCs w:val="21"/>
              </w:rPr>
              <w:t>5分</w:t>
            </w:r>
          </w:p>
          <w:p w14:paraId="5AE5B147" w14:textId="77777777" w:rsidR="00A40B47" w:rsidRPr="00A40B47" w:rsidRDefault="00A40B47" w:rsidP="00A40B47">
            <w:pPr>
              <w:tabs>
                <w:tab w:val="right" w:pos="2651"/>
              </w:tabs>
              <w:snapToGrid w:val="0"/>
              <w:ind w:firstLineChars="100" w:firstLine="210"/>
              <w:rPr>
                <w:rFonts w:ascii="宋体" w:eastAsia="宋体" w:hAnsi="宋体" w:cs="宋体"/>
                <w:kern w:val="0"/>
                <w:szCs w:val="21"/>
              </w:rPr>
            </w:pPr>
            <w:r w:rsidRPr="00A40B47">
              <w:rPr>
                <w:rFonts w:ascii="宋体" w:eastAsia="宋体" w:hAnsi="宋体" w:cs="宋体" w:hint="eastAsia"/>
                <w:szCs w:val="21"/>
              </w:rPr>
              <w:t>售后服务</w:t>
            </w:r>
            <w:r w:rsidRPr="00A40B47">
              <w:rPr>
                <w:rFonts w:ascii="宋体" w:eastAsia="宋体" w:hAnsi="宋体" w:cs="宋体" w:hint="eastAsia"/>
                <w:kern w:val="0"/>
                <w:szCs w:val="21"/>
              </w:rPr>
              <w:t>：</w:t>
            </w:r>
            <w:r w:rsidRPr="00A40B47">
              <w:rPr>
                <w:rFonts w:ascii="宋体" w:eastAsia="宋体" w:hAnsi="宋体" w:cs="宋体"/>
                <w:kern w:val="0"/>
                <w:szCs w:val="21"/>
              </w:rPr>
              <w:tab/>
              <w:t>2</w:t>
            </w:r>
            <w:r w:rsidRPr="00A40B47">
              <w:rPr>
                <w:rFonts w:ascii="宋体" w:eastAsia="宋体" w:hAnsi="宋体" w:cs="宋体" w:hint="eastAsia"/>
                <w:kern w:val="0"/>
                <w:szCs w:val="21"/>
              </w:rPr>
              <w:t>0分</w:t>
            </w:r>
          </w:p>
        </w:tc>
      </w:tr>
      <w:tr w:rsidR="00A40B47" w:rsidRPr="00A40B47" w14:paraId="3AF992F3" w14:textId="77777777" w:rsidTr="00383D38">
        <w:trPr>
          <w:trHeight w:val="283"/>
        </w:trPr>
        <w:tc>
          <w:tcPr>
            <w:tcW w:w="999" w:type="dxa"/>
            <w:vAlign w:val="center"/>
          </w:tcPr>
          <w:p w14:paraId="743CEC9C"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2.2.3</w:t>
            </w:r>
          </w:p>
        </w:tc>
        <w:tc>
          <w:tcPr>
            <w:tcW w:w="1555" w:type="dxa"/>
            <w:vAlign w:val="center"/>
          </w:tcPr>
          <w:p w14:paraId="604E1741"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评标价的偏差率计算公式</w:t>
            </w:r>
          </w:p>
        </w:tc>
        <w:tc>
          <w:tcPr>
            <w:tcW w:w="7085" w:type="dxa"/>
            <w:vAlign w:val="center"/>
          </w:tcPr>
          <w:p w14:paraId="2EDEF8BF" w14:textId="77777777" w:rsidR="00A40B47" w:rsidRPr="00A40B47" w:rsidRDefault="00A40B47" w:rsidP="00A40B47">
            <w:pPr>
              <w:tabs>
                <w:tab w:val="left" w:pos="914"/>
              </w:tabs>
              <w:snapToGrid w:val="0"/>
              <w:ind w:firstLineChars="100" w:firstLine="210"/>
              <w:rPr>
                <w:rFonts w:ascii="宋体" w:eastAsia="宋体" w:hAnsi="宋体" w:cs="宋体"/>
                <w:szCs w:val="21"/>
              </w:rPr>
            </w:pPr>
            <w:r w:rsidRPr="00A40B47">
              <w:rPr>
                <w:rFonts w:ascii="宋体" w:eastAsia="宋体" w:hAnsi="宋体" w:cs="宋体" w:hint="eastAsia"/>
                <w:szCs w:val="21"/>
              </w:rPr>
              <w:t>评标价计算公式：评标价＝修正后的投标报价</w:t>
            </w:r>
          </w:p>
        </w:tc>
      </w:tr>
      <w:tr w:rsidR="00722B73" w:rsidRPr="00A40B47" w14:paraId="6E309A89" w14:textId="77777777" w:rsidTr="007F0D3D">
        <w:trPr>
          <w:trHeight w:val="283"/>
        </w:trPr>
        <w:tc>
          <w:tcPr>
            <w:tcW w:w="999" w:type="dxa"/>
            <w:vAlign w:val="center"/>
          </w:tcPr>
          <w:p w14:paraId="13874CC5" w14:textId="77777777" w:rsidR="00722B73" w:rsidRPr="00A40B47" w:rsidRDefault="00722B73" w:rsidP="00722B73">
            <w:pPr>
              <w:adjustRightInd w:val="0"/>
              <w:snapToGrid w:val="0"/>
              <w:jc w:val="center"/>
              <w:rPr>
                <w:rFonts w:ascii="宋体" w:eastAsia="宋体" w:hAnsi="宋体" w:cs="Times New Roman"/>
                <w:szCs w:val="21"/>
              </w:rPr>
            </w:pPr>
            <w:r w:rsidRPr="00A40B47">
              <w:rPr>
                <w:rFonts w:ascii="宋体" w:eastAsia="宋体" w:hAnsi="宋体" w:cs="Times New Roman"/>
                <w:szCs w:val="21"/>
              </w:rPr>
              <w:t>3.2.4</w:t>
            </w:r>
          </w:p>
        </w:tc>
        <w:tc>
          <w:tcPr>
            <w:tcW w:w="1555" w:type="dxa"/>
            <w:vAlign w:val="center"/>
          </w:tcPr>
          <w:p w14:paraId="4898E8E6" w14:textId="77777777" w:rsidR="00722B73" w:rsidRPr="00A40B47" w:rsidRDefault="00722B73" w:rsidP="007F0D3D">
            <w:pPr>
              <w:adjustRightInd w:val="0"/>
              <w:snapToGrid w:val="0"/>
              <w:jc w:val="center"/>
              <w:rPr>
                <w:rFonts w:ascii="宋体" w:eastAsia="宋体" w:hAnsi="宋体" w:cs="Times New Roman"/>
                <w:szCs w:val="21"/>
              </w:rPr>
            </w:pPr>
            <w:r w:rsidRPr="00A40B47">
              <w:rPr>
                <w:rFonts w:ascii="宋体" w:eastAsia="宋体" w:hAnsi="宋体" w:cs="Times New Roman"/>
                <w:szCs w:val="21"/>
              </w:rPr>
              <w:t>通过第一个信封</w:t>
            </w:r>
          </w:p>
          <w:p w14:paraId="2D2B9666" w14:textId="77777777" w:rsidR="00722B73" w:rsidRPr="00A40B47" w:rsidRDefault="00722B73" w:rsidP="007F0D3D">
            <w:pPr>
              <w:adjustRightInd w:val="0"/>
              <w:snapToGrid w:val="0"/>
              <w:jc w:val="center"/>
              <w:rPr>
                <w:rFonts w:ascii="宋体" w:eastAsia="宋体" w:hAnsi="宋体" w:cs="Times New Roman"/>
                <w:szCs w:val="21"/>
              </w:rPr>
            </w:pPr>
            <w:r w:rsidRPr="00A40B47">
              <w:rPr>
                <w:rFonts w:ascii="宋体" w:eastAsia="宋体" w:hAnsi="宋体" w:cs="Times New Roman"/>
                <w:szCs w:val="21"/>
              </w:rPr>
              <w:t>详细评</w:t>
            </w:r>
            <w:r w:rsidRPr="00A40B47">
              <w:rPr>
                <w:rFonts w:ascii="宋体" w:eastAsia="宋体" w:hAnsi="宋体" w:cs="Times New Roman" w:hint="eastAsia"/>
                <w:szCs w:val="21"/>
              </w:rPr>
              <w:t>审的</w:t>
            </w:r>
          </w:p>
          <w:p w14:paraId="7C358E88" w14:textId="77777777" w:rsidR="00722B73" w:rsidRPr="00A40B47" w:rsidRDefault="00722B73" w:rsidP="007F0D3D">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投标人数量</w:t>
            </w:r>
          </w:p>
        </w:tc>
        <w:tc>
          <w:tcPr>
            <w:tcW w:w="7085" w:type="dxa"/>
            <w:vAlign w:val="center"/>
          </w:tcPr>
          <w:p w14:paraId="099D8C98" w14:textId="61A7904D" w:rsidR="00722B73" w:rsidRPr="00722B73" w:rsidRDefault="00722B73" w:rsidP="00722B73">
            <w:pPr>
              <w:tabs>
                <w:tab w:val="left" w:pos="914"/>
              </w:tabs>
              <w:snapToGrid w:val="0"/>
              <w:ind w:firstLineChars="100" w:firstLine="210"/>
              <w:rPr>
                <w:rFonts w:ascii="宋体" w:eastAsia="宋体" w:hAnsi="宋体" w:cs="宋体"/>
                <w:szCs w:val="21"/>
              </w:rPr>
            </w:pPr>
            <w:r w:rsidRPr="00722B73">
              <w:rPr>
                <w:rFonts w:ascii="宋体" w:eastAsia="宋体" w:hAnsi="宋体" w:cs="宋体" w:hint="eastAsia"/>
                <w:szCs w:val="21"/>
              </w:rPr>
              <w:t>评标委员会按照投标人的商务和技术得分由高到低排序，排名在前3</w:t>
            </w:r>
            <w:r w:rsidR="007F0D3D">
              <w:rPr>
                <w:rFonts w:ascii="宋体" w:eastAsia="宋体" w:hAnsi="宋体" w:cs="宋体" w:hint="eastAsia"/>
                <w:szCs w:val="21"/>
              </w:rPr>
              <w:t>名</w:t>
            </w:r>
            <w:r w:rsidRPr="00722B73">
              <w:rPr>
                <w:rFonts w:ascii="宋体" w:eastAsia="宋体" w:hAnsi="宋体" w:cs="宋体" w:hint="eastAsia"/>
                <w:szCs w:val="21"/>
              </w:rPr>
              <w:t>的投标人，其投标文件第一个信封（商务及技术文件）通过详细评审。</w:t>
            </w:r>
          </w:p>
          <w:p w14:paraId="7C276527" w14:textId="77777777" w:rsidR="00722B73" w:rsidRPr="00722B73" w:rsidRDefault="00722B73" w:rsidP="00722B73">
            <w:pPr>
              <w:tabs>
                <w:tab w:val="left" w:pos="914"/>
              </w:tabs>
              <w:snapToGrid w:val="0"/>
              <w:ind w:firstLineChars="100" w:firstLine="210"/>
              <w:rPr>
                <w:rFonts w:ascii="宋体" w:eastAsia="宋体" w:hAnsi="宋体" w:cs="宋体" w:hint="eastAsia"/>
                <w:szCs w:val="21"/>
              </w:rPr>
            </w:pPr>
            <w:r w:rsidRPr="00722B73">
              <w:rPr>
                <w:rFonts w:ascii="宋体" w:eastAsia="宋体" w:hAnsi="宋体" w:cs="宋体" w:hint="eastAsia"/>
                <w:szCs w:val="21"/>
              </w:rPr>
              <w:t>商务和技术得分相等时，评标委员会依次按照以下优先顺序排序：</w:t>
            </w:r>
          </w:p>
          <w:p w14:paraId="0E608361" w14:textId="77777777" w:rsidR="00722B73" w:rsidRPr="00722B73" w:rsidRDefault="00722B73" w:rsidP="00722B73">
            <w:pPr>
              <w:tabs>
                <w:tab w:val="left" w:pos="914"/>
              </w:tabs>
              <w:snapToGrid w:val="0"/>
              <w:ind w:firstLineChars="100" w:firstLine="210"/>
              <w:rPr>
                <w:rFonts w:ascii="宋体" w:eastAsia="宋体" w:hAnsi="宋体" w:cs="宋体" w:hint="eastAsia"/>
                <w:szCs w:val="21"/>
              </w:rPr>
            </w:pPr>
            <w:r w:rsidRPr="00722B73">
              <w:rPr>
                <w:rFonts w:ascii="宋体" w:eastAsia="宋体" w:hAnsi="宋体" w:cs="宋体" w:hint="eastAsia"/>
                <w:szCs w:val="21"/>
              </w:rPr>
              <w:t>（</w:t>
            </w:r>
            <w:r w:rsidRPr="00722B73">
              <w:rPr>
                <w:rFonts w:ascii="宋体" w:eastAsia="宋体" w:hAnsi="宋体" w:cs="宋体"/>
                <w:szCs w:val="21"/>
              </w:rPr>
              <w:t>1</w:t>
            </w:r>
            <w:r w:rsidRPr="00722B73">
              <w:rPr>
                <w:rFonts w:ascii="宋体" w:eastAsia="宋体" w:hAnsi="宋体" w:cs="宋体" w:hint="eastAsia"/>
                <w:szCs w:val="21"/>
              </w:rPr>
              <w:t>）售后服务得分高的投标人优先；</w:t>
            </w:r>
          </w:p>
          <w:p w14:paraId="279CDD9B" w14:textId="77777777" w:rsidR="00722B73" w:rsidRPr="00722B73" w:rsidRDefault="00722B73" w:rsidP="00722B73">
            <w:pPr>
              <w:tabs>
                <w:tab w:val="left" w:pos="914"/>
              </w:tabs>
              <w:snapToGrid w:val="0"/>
              <w:ind w:firstLineChars="100" w:firstLine="210"/>
              <w:rPr>
                <w:rFonts w:ascii="宋体" w:eastAsia="宋体" w:hAnsi="宋体" w:cs="宋体" w:hint="eastAsia"/>
                <w:szCs w:val="21"/>
              </w:rPr>
            </w:pPr>
            <w:r w:rsidRPr="00722B73">
              <w:rPr>
                <w:rFonts w:ascii="宋体" w:eastAsia="宋体" w:hAnsi="宋体" w:cs="宋体" w:hint="eastAsia"/>
                <w:szCs w:val="21"/>
              </w:rPr>
              <w:t>（</w:t>
            </w:r>
            <w:r w:rsidRPr="00722B73">
              <w:rPr>
                <w:rFonts w:ascii="宋体" w:eastAsia="宋体" w:hAnsi="宋体" w:cs="宋体"/>
                <w:szCs w:val="21"/>
              </w:rPr>
              <w:t>2</w:t>
            </w:r>
            <w:r w:rsidRPr="00722B73">
              <w:rPr>
                <w:rFonts w:ascii="宋体" w:eastAsia="宋体" w:hAnsi="宋体" w:cs="宋体" w:hint="eastAsia"/>
                <w:szCs w:val="21"/>
              </w:rPr>
              <w:t>）履约信誉得分高的投标人优先；</w:t>
            </w:r>
          </w:p>
          <w:p w14:paraId="47EE5415" w14:textId="77777777" w:rsidR="00722B73" w:rsidRPr="00722B73" w:rsidRDefault="00722B73" w:rsidP="00722B73">
            <w:pPr>
              <w:tabs>
                <w:tab w:val="left" w:pos="914"/>
              </w:tabs>
              <w:snapToGrid w:val="0"/>
              <w:ind w:firstLineChars="100" w:firstLine="210"/>
              <w:rPr>
                <w:rFonts w:ascii="宋体" w:eastAsia="宋体" w:hAnsi="宋体" w:cs="宋体" w:hint="eastAsia"/>
                <w:szCs w:val="21"/>
              </w:rPr>
            </w:pPr>
            <w:r w:rsidRPr="00722B73">
              <w:rPr>
                <w:rFonts w:ascii="宋体" w:eastAsia="宋体" w:hAnsi="宋体" w:cs="宋体" w:hint="eastAsia"/>
                <w:szCs w:val="21"/>
              </w:rPr>
              <w:t>（</w:t>
            </w:r>
            <w:r w:rsidRPr="00722B73">
              <w:rPr>
                <w:rFonts w:ascii="宋体" w:eastAsia="宋体" w:hAnsi="宋体" w:cs="宋体"/>
                <w:szCs w:val="21"/>
              </w:rPr>
              <w:t>3</w:t>
            </w:r>
            <w:r w:rsidRPr="00722B73">
              <w:rPr>
                <w:rFonts w:ascii="宋体" w:eastAsia="宋体" w:hAnsi="宋体" w:cs="宋体" w:hint="eastAsia"/>
                <w:szCs w:val="21"/>
              </w:rPr>
              <w:t>）施工组织设计得分较高的投标人优先；</w:t>
            </w:r>
          </w:p>
          <w:p w14:paraId="1D1C7C21" w14:textId="77777777" w:rsidR="00722B73" w:rsidRPr="00722B73" w:rsidRDefault="00722B73" w:rsidP="00722B73">
            <w:pPr>
              <w:tabs>
                <w:tab w:val="left" w:pos="914"/>
              </w:tabs>
              <w:snapToGrid w:val="0"/>
              <w:ind w:firstLineChars="100" w:firstLine="210"/>
              <w:rPr>
                <w:rFonts w:ascii="宋体" w:eastAsia="宋体" w:hAnsi="宋体" w:cs="宋体" w:hint="eastAsia"/>
                <w:szCs w:val="21"/>
              </w:rPr>
            </w:pPr>
            <w:r w:rsidRPr="00722B73">
              <w:rPr>
                <w:rFonts w:ascii="宋体" w:eastAsia="宋体" w:hAnsi="宋体" w:cs="宋体" w:hint="eastAsia"/>
                <w:szCs w:val="21"/>
              </w:rPr>
              <w:t>（</w:t>
            </w:r>
            <w:r w:rsidRPr="00722B73">
              <w:rPr>
                <w:rFonts w:ascii="宋体" w:eastAsia="宋体" w:hAnsi="宋体" w:cs="宋体"/>
                <w:szCs w:val="21"/>
              </w:rPr>
              <w:t>4</w:t>
            </w:r>
            <w:r w:rsidRPr="00722B73">
              <w:rPr>
                <w:rFonts w:ascii="宋体" w:eastAsia="宋体" w:hAnsi="宋体" w:cs="宋体" w:hint="eastAsia"/>
                <w:szCs w:val="21"/>
              </w:rPr>
              <w:t>）主要人员得分较高的投标人优先。</w:t>
            </w:r>
          </w:p>
          <w:p w14:paraId="2DAA028D" w14:textId="68D2B0F0" w:rsidR="00722B73" w:rsidRPr="00A40B47" w:rsidRDefault="00722B73" w:rsidP="00722B73">
            <w:pPr>
              <w:tabs>
                <w:tab w:val="left" w:pos="914"/>
              </w:tabs>
              <w:snapToGrid w:val="0"/>
              <w:ind w:firstLineChars="100" w:firstLine="210"/>
              <w:rPr>
                <w:rFonts w:ascii="宋体" w:eastAsia="宋体" w:hAnsi="宋体" w:cs="宋体"/>
                <w:szCs w:val="21"/>
              </w:rPr>
            </w:pPr>
            <w:r w:rsidRPr="00722B73">
              <w:rPr>
                <w:rFonts w:ascii="宋体" w:eastAsia="宋体" w:hAnsi="宋体" w:cs="宋体" w:hint="eastAsia"/>
                <w:szCs w:val="21"/>
              </w:rPr>
              <w:t>若以上均相等，则由评标委员会表决确定其排序先后。</w:t>
            </w:r>
          </w:p>
        </w:tc>
      </w:tr>
    </w:tbl>
    <w:p w14:paraId="59A56644" w14:textId="77777777" w:rsidR="00A40B47" w:rsidRPr="00A40B47" w:rsidRDefault="00A40B47" w:rsidP="00A40B47">
      <w:pPr>
        <w:adjustRightInd w:val="0"/>
        <w:snapToGrid w:val="0"/>
        <w:rPr>
          <w:rFonts w:ascii="Times New Roman" w:eastAsia="宋体" w:hAnsi="Times New Roman" w:cs="Times New Roman"/>
          <w:szCs w:val="21"/>
        </w:rPr>
      </w:pPr>
      <w:r w:rsidRPr="00A40B47">
        <w:rPr>
          <w:rFonts w:ascii="Times New Roman" w:eastAsia="宋体" w:hAnsi="Times New Roman" w:cs="Times New Roman"/>
          <w:szCs w:val="21"/>
        </w:rPr>
        <w:br w:type="page"/>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3"/>
        <w:gridCol w:w="567"/>
        <w:gridCol w:w="992"/>
        <w:gridCol w:w="1843"/>
        <w:gridCol w:w="710"/>
        <w:gridCol w:w="4819"/>
      </w:tblGrid>
      <w:tr w:rsidR="00A40B47" w:rsidRPr="00A40B47" w14:paraId="2E87C023" w14:textId="77777777" w:rsidTr="00A40B47">
        <w:trPr>
          <w:cantSplit/>
          <w:trHeight w:val="283"/>
          <w:tblHeader/>
        </w:trPr>
        <w:tc>
          <w:tcPr>
            <w:tcW w:w="4805" w:type="dxa"/>
            <w:gridSpan w:val="5"/>
            <w:tcBorders>
              <w:top w:val="single" w:sz="12" w:space="0" w:color="auto"/>
              <w:left w:val="single" w:sz="12" w:space="0" w:color="auto"/>
              <w:bottom w:val="single" w:sz="6" w:space="0" w:color="auto"/>
              <w:right w:val="single" w:sz="6" w:space="0" w:color="auto"/>
            </w:tcBorders>
            <w:vAlign w:val="center"/>
          </w:tcPr>
          <w:p w14:paraId="39511924"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lastRenderedPageBreak/>
              <w:t>评分因素与权重分值</w:t>
            </w:r>
            <w:r w:rsidRPr="00A40B47">
              <w:rPr>
                <w:rFonts w:ascii="宋体" w:eastAsia="宋体" w:hAnsi="宋体" w:cs="Times New Roman"/>
                <w:szCs w:val="21"/>
                <w:vertAlign w:val="superscript"/>
              </w:rPr>
              <w:footnoteReference w:id="2"/>
            </w:r>
          </w:p>
        </w:tc>
        <w:tc>
          <w:tcPr>
            <w:tcW w:w="4819" w:type="dxa"/>
            <w:vMerge w:val="restart"/>
            <w:tcBorders>
              <w:top w:val="single" w:sz="12" w:space="0" w:color="auto"/>
              <w:left w:val="single" w:sz="6" w:space="0" w:color="auto"/>
              <w:bottom w:val="single" w:sz="6" w:space="0" w:color="auto"/>
              <w:right w:val="single" w:sz="12" w:space="0" w:color="auto"/>
            </w:tcBorders>
            <w:vAlign w:val="center"/>
          </w:tcPr>
          <w:p w14:paraId="773E5D21"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评分标准</w:t>
            </w:r>
          </w:p>
        </w:tc>
      </w:tr>
      <w:tr w:rsidR="00A40B47" w:rsidRPr="00A40B47" w14:paraId="5475FC81" w14:textId="77777777" w:rsidTr="00A40B47">
        <w:trPr>
          <w:cantSplit/>
          <w:trHeight w:val="283"/>
          <w:tblHeader/>
        </w:trPr>
        <w:tc>
          <w:tcPr>
            <w:tcW w:w="693" w:type="dxa"/>
            <w:tcBorders>
              <w:top w:val="single" w:sz="6" w:space="0" w:color="auto"/>
              <w:left w:val="single" w:sz="12" w:space="0" w:color="auto"/>
              <w:bottom w:val="single" w:sz="6" w:space="0" w:color="auto"/>
              <w:right w:val="single" w:sz="6" w:space="0" w:color="auto"/>
            </w:tcBorders>
            <w:vAlign w:val="center"/>
          </w:tcPr>
          <w:p w14:paraId="28E2D004"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条款号</w:t>
            </w:r>
          </w:p>
        </w:tc>
        <w:tc>
          <w:tcPr>
            <w:tcW w:w="567" w:type="dxa"/>
            <w:tcBorders>
              <w:top w:val="single" w:sz="6" w:space="0" w:color="auto"/>
              <w:left w:val="single" w:sz="6" w:space="0" w:color="auto"/>
              <w:bottom w:val="single" w:sz="6" w:space="0" w:color="auto"/>
              <w:right w:val="single" w:sz="6" w:space="0" w:color="auto"/>
            </w:tcBorders>
            <w:vAlign w:val="center"/>
          </w:tcPr>
          <w:p w14:paraId="2052E001"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评分</w:t>
            </w:r>
            <w:r w:rsidRPr="00A40B47">
              <w:rPr>
                <w:rFonts w:ascii="宋体" w:eastAsia="宋体" w:hAnsi="宋体" w:cs="Times New Roman" w:hint="eastAsia"/>
                <w:szCs w:val="21"/>
              </w:rPr>
              <w:br/>
              <w:t>因素</w:t>
            </w:r>
          </w:p>
        </w:tc>
        <w:tc>
          <w:tcPr>
            <w:tcW w:w="992" w:type="dxa"/>
            <w:tcBorders>
              <w:top w:val="single" w:sz="6" w:space="0" w:color="auto"/>
              <w:left w:val="single" w:sz="6" w:space="0" w:color="auto"/>
              <w:bottom w:val="single" w:sz="6" w:space="0" w:color="auto"/>
              <w:right w:val="single" w:sz="6" w:space="0" w:color="auto"/>
            </w:tcBorders>
            <w:vAlign w:val="center"/>
          </w:tcPr>
          <w:p w14:paraId="266842D5"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评分因素</w:t>
            </w:r>
            <w:r w:rsidRPr="00A40B47">
              <w:rPr>
                <w:rFonts w:ascii="宋体" w:eastAsia="宋体" w:hAnsi="宋体" w:cs="Times New Roman" w:hint="eastAsia"/>
                <w:szCs w:val="21"/>
              </w:rPr>
              <w:br/>
              <w:t>权重分值</w:t>
            </w:r>
          </w:p>
        </w:tc>
        <w:tc>
          <w:tcPr>
            <w:tcW w:w="1843" w:type="dxa"/>
            <w:tcBorders>
              <w:top w:val="single" w:sz="6" w:space="0" w:color="auto"/>
              <w:left w:val="single" w:sz="6" w:space="0" w:color="auto"/>
              <w:bottom w:val="single" w:sz="6" w:space="0" w:color="auto"/>
              <w:right w:val="single" w:sz="6" w:space="0" w:color="auto"/>
            </w:tcBorders>
            <w:vAlign w:val="center"/>
          </w:tcPr>
          <w:p w14:paraId="08D8AF43"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各评分因素</w:t>
            </w:r>
            <w:r w:rsidRPr="00A40B47">
              <w:rPr>
                <w:rFonts w:ascii="宋体" w:eastAsia="宋体" w:hAnsi="宋体" w:cs="Times New Roman" w:hint="eastAsia"/>
                <w:szCs w:val="21"/>
              </w:rPr>
              <w:br/>
              <w:t>细分项</w:t>
            </w:r>
          </w:p>
        </w:tc>
        <w:tc>
          <w:tcPr>
            <w:tcW w:w="710" w:type="dxa"/>
            <w:tcBorders>
              <w:top w:val="single" w:sz="6" w:space="0" w:color="auto"/>
              <w:left w:val="single" w:sz="6" w:space="0" w:color="auto"/>
              <w:bottom w:val="single" w:sz="6" w:space="0" w:color="auto"/>
              <w:right w:val="single" w:sz="6" w:space="0" w:color="auto"/>
            </w:tcBorders>
            <w:vAlign w:val="center"/>
          </w:tcPr>
          <w:p w14:paraId="7BC8548F"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分值</w:t>
            </w:r>
          </w:p>
        </w:tc>
        <w:tc>
          <w:tcPr>
            <w:tcW w:w="4819" w:type="dxa"/>
            <w:vMerge/>
            <w:tcBorders>
              <w:top w:val="single" w:sz="12" w:space="0" w:color="auto"/>
              <w:left w:val="single" w:sz="6" w:space="0" w:color="auto"/>
              <w:bottom w:val="single" w:sz="6" w:space="0" w:color="auto"/>
              <w:right w:val="single" w:sz="12" w:space="0" w:color="auto"/>
            </w:tcBorders>
            <w:vAlign w:val="center"/>
          </w:tcPr>
          <w:p w14:paraId="4F60ED21" w14:textId="77777777" w:rsidR="00A40B47" w:rsidRPr="00A40B47" w:rsidRDefault="00A40B47" w:rsidP="00A40B47">
            <w:pPr>
              <w:widowControl/>
              <w:snapToGrid w:val="0"/>
              <w:jc w:val="center"/>
              <w:rPr>
                <w:rFonts w:ascii="宋体" w:eastAsia="宋体" w:hAnsi="宋体" w:cs="Times New Roman"/>
                <w:szCs w:val="21"/>
              </w:rPr>
            </w:pPr>
          </w:p>
        </w:tc>
      </w:tr>
      <w:tr w:rsidR="00A40B47" w:rsidRPr="00A40B47" w14:paraId="56F9566C" w14:textId="77777777" w:rsidTr="00A40B47">
        <w:trPr>
          <w:cantSplit/>
          <w:trHeight w:val="283"/>
        </w:trPr>
        <w:tc>
          <w:tcPr>
            <w:tcW w:w="693" w:type="dxa"/>
            <w:vMerge w:val="restart"/>
            <w:tcBorders>
              <w:top w:val="single" w:sz="6" w:space="0" w:color="auto"/>
              <w:left w:val="single" w:sz="12" w:space="0" w:color="auto"/>
              <w:bottom w:val="single" w:sz="6" w:space="0" w:color="auto"/>
              <w:right w:val="single" w:sz="6" w:space="0" w:color="auto"/>
            </w:tcBorders>
            <w:vAlign w:val="center"/>
          </w:tcPr>
          <w:p w14:paraId="4D64C1D2"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2.2.</w:t>
            </w:r>
            <w:r w:rsidRPr="00A40B47">
              <w:rPr>
                <w:rFonts w:ascii="宋体" w:eastAsia="宋体" w:hAnsi="宋体" w:cs="Times New Roman"/>
                <w:szCs w:val="21"/>
              </w:rPr>
              <w:t>2</w:t>
            </w:r>
          </w:p>
          <w:p w14:paraId="2D6C70C7"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（1）</w:t>
            </w:r>
          </w:p>
        </w:tc>
        <w:tc>
          <w:tcPr>
            <w:tcW w:w="56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42F53D1" w14:textId="77777777" w:rsidR="00A40B47" w:rsidRPr="00A40B47" w:rsidRDefault="00A40B47" w:rsidP="00A40B47">
            <w:pPr>
              <w:adjustRightInd w:val="0"/>
              <w:snapToGrid w:val="0"/>
              <w:ind w:left="113" w:right="113"/>
              <w:jc w:val="center"/>
              <w:rPr>
                <w:rFonts w:ascii="宋体" w:eastAsia="宋体" w:hAnsi="宋体" w:cs="Times New Roman"/>
                <w:szCs w:val="21"/>
              </w:rPr>
            </w:pPr>
            <w:r w:rsidRPr="00A40B47">
              <w:rPr>
                <w:rFonts w:ascii="宋体" w:eastAsia="宋体" w:hAnsi="宋体" w:cs="Times New Roman" w:hint="eastAsia"/>
                <w:szCs w:val="21"/>
              </w:rPr>
              <w:t>施工组织设计</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16AF4462"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szCs w:val="21"/>
              </w:rPr>
              <w:t>4</w:t>
            </w:r>
            <w:r w:rsidRPr="00A40B47">
              <w:rPr>
                <w:rFonts w:ascii="宋体" w:eastAsia="宋体" w:hAnsi="宋体" w:cs="Times New Roman" w:hint="eastAsia"/>
                <w:szCs w:val="21"/>
              </w:rPr>
              <w:t>0分</w:t>
            </w:r>
          </w:p>
        </w:tc>
        <w:tc>
          <w:tcPr>
            <w:tcW w:w="1843" w:type="dxa"/>
            <w:tcBorders>
              <w:top w:val="single" w:sz="6" w:space="0" w:color="auto"/>
              <w:left w:val="single" w:sz="6" w:space="0" w:color="auto"/>
              <w:bottom w:val="single" w:sz="4" w:space="0" w:color="auto"/>
              <w:right w:val="single" w:sz="6" w:space="0" w:color="auto"/>
            </w:tcBorders>
            <w:vAlign w:val="center"/>
          </w:tcPr>
          <w:p w14:paraId="5CDF13B4" w14:textId="77777777" w:rsidR="00A40B47" w:rsidRPr="00A40B47" w:rsidRDefault="00A40B47" w:rsidP="00A40B47">
            <w:pPr>
              <w:snapToGrid w:val="0"/>
              <w:rPr>
                <w:rFonts w:ascii="宋体" w:eastAsia="宋体" w:hAnsi="宋体" w:cs="宋体"/>
                <w:szCs w:val="21"/>
                <w:lang w:val="zh-CN"/>
              </w:rPr>
            </w:pPr>
            <w:r w:rsidRPr="00A40B47">
              <w:rPr>
                <w:rFonts w:ascii="宋体" w:eastAsia="宋体" w:hAnsi="宋体" w:cs="宋体" w:hint="eastAsia"/>
                <w:szCs w:val="21"/>
                <w:lang w:val="zh-CN"/>
              </w:rPr>
              <w:t>施工方案与技术措施</w:t>
            </w:r>
          </w:p>
        </w:tc>
        <w:tc>
          <w:tcPr>
            <w:tcW w:w="710" w:type="dxa"/>
            <w:tcBorders>
              <w:top w:val="single" w:sz="6" w:space="0" w:color="auto"/>
              <w:left w:val="single" w:sz="6" w:space="0" w:color="auto"/>
              <w:bottom w:val="single" w:sz="4" w:space="0" w:color="auto"/>
              <w:right w:val="single" w:sz="6" w:space="0" w:color="auto"/>
            </w:tcBorders>
            <w:vAlign w:val="center"/>
          </w:tcPr>
          <w:p w14:paraId="7503D1C1" w14:textId="77777777" w:rsidR="00A40B47" w:rsidRPr="00A40B47" w:rsidRDefault="00A40B47" w:rsidP="00A40B47">
            <w:pPr>
              <w:autoSpaceDE w:val="0"/>
              <w:autoSpaceDN w:val="0"/>
              <w:adjustRightInd w:val="0"/>
              <w:snapToGrid w:val="0"/>
              <w:jc w:val="center"/>
              <w:rPr>
                <w:rFonts w:ascii="宋体" w:eastAsia="宋体" w:hAnsi="宋体" w:cs="宋体"/>
                <w:szCs w:val="21"/>
                <w:lang w:val="zh-CN"/>
              </w:rPr>
            </w:pPr>
            <w:r w:rsidRPr="00A40B47">
              <w:rPr>
                <w:rFonts w:ascii="宋体" w:eastAsia="宋体" w:hAnsi="宋体" w:cs="宋体"/>
                <w:szCs w:val="21"/>
                <w:lang w:val="zh-CN"/>
              </w:rPr>
              <w:t>10</w:t>
            </w:r>
            <w:r w:rsidRPr="00A40B47">
              <w:rPr>
                <w:rFonts w:ascii="宋体" w:eastAsia="宋体" w:hAnsi="宋体" w:cs="Times New Roman" w:hint="eastAsia"/>
                <w:szCs w:val="21"/>
              </w:rPr>
              <w:t>分</w:t>
            </w:r>
          </w:p>
        </w:tc>
        <w:tc>
          <w:tcPr>
            <w:tcW w:w="4819" w:type="dxa"/>
            <w:tcBorders>
              <w:top w:val="single" w:sz="6" w:space="0" w:color="auto"/>
              <w:left w:val="single" w:sz="6" w:space="0" w:color="auto"/>
              <w:right w:val="single" w:sz="12" w:space="0" w:color="auto"/>
            </w:tcBorders>
            <w:vAlign w:val="center"/>
          </w:tcPr>
          <w:p w14:paraId="2E92D280"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施工方法先进、合理、满足工程施工要求，得8～1</w:t>
            </w:r>
            <w:r w:rsidRPr="00A40B47">
              <w:rPr>
                <w:rFonts w:ascii="宋体" w:eastAsia="宋体" w:hAnsi="宋体" w:cs="Times New Roman"/>
                <w:szCs w:val="21"/>
              </w:rPr>
              <w:t>0</w:t>
            </w:r>
            <w:r w:rsidRPr="00A40B47">
              <w:rPr>
                <w:rFonts w:ascii="宋体" w:eastAsia="宋体" w:hAnsi="宋体" w:cs="Times New Roman" w:hint="eastAsia"/>
                <w:szCs w:val="21"/>
              </w:rPr>
              <w:t>分；</w:t>
            </w:r>
          </w:p>
          <w:p w14:paraId="51A235DE"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施工方法基本合理，得</w:t>
            </w:r>
            <w:r w:rsidRPr="00A40B47">
              <w:rPr>
                <w:rFonts w:ascii="宋体" w:eastAsia="宋体" w:hAnsi="宋体" w:cs="Times New Roman"/>
                <w:szCs w:val="21"/>
              </w:rPr>
              <w:t>6.5</w:t>
            </w:r>
            <w:r w:rsidRPr="00A40B47">
              <w:rPr>
                <w:rFonts w:ascii="宋体" w:eastAsia="宋体" w:hAnsi="宋体" w:cs="Times New Roman" w:hint="eastAsia"/>
                <w:szCs w:val="21"/>
              </w:rPr>
              <w:t>～8分。</w:t>
            </w:r>
          </w:p>
        </w:tc>
      </w:tr>
      <w:tr w:rsidR="00A40B47" w:rsidRPr="00A40B47" w14:paraId="5AFDAC80" w14:textId="77777777" w:rsidTr="00A40B47">
        <w:trPr>
          <w:cantSplit/>
          <w:trHeight w:val="283"/>
        </w:trPr>
        <w:tc>
          <w:tcPr>
            <w:tcW w:w="693" w:type="dxa"/>
            <w:vMerge/>
            <w:tcBorders>
              <w:top w:val="single" w:sz="6" w:space="0" w:color="auto"/>
              <w:left w:val="single" w:sz="12" w:space="0" w:color="auto"/>
              <w:bottom w:val="single" w:sz="6" w:space="0" w:color="auto"/>
              <w:right w:val="single" w:sz="6" w:space="0" w:color="auto"/>
            </w:tcBorders>
            <w:vAlign w:val="center"/>
          </w:tcPr>
          <w:p w14:paraId="36753FBB" w14:textId="77777777" w:rsidR="00A40B47" w:rsidRPr="00A40B47" w:rsidRDefault="00A40B47" w:rsidP="00A40B47">
            <w:pPr>
              <w:widowControl/>
              <w:snapToGrid w:val="0"/>
              <w:jc w:val="left"/>
              <w:rPr>
                <w:rFonts w:ascii="宋体" w:eastAsia="宋体" w:hAnsi="宋体" w:cs="Times New Roman"/>
                <w:szCs w:val="21"/>
              </w:rPr>
            </w:pPr>
          </w:p>
        </w:tc>
        <w:tc>
          <w:tcPr>
            <w:tcW w:w="567" w:type="dxa"/>
            <w:vMerge/>
            <w:tcBorders>
              <w:top w:val="single" w:sz="6" w:space="0" w:color="auto"/>
              <w:left w:val="single" w:sz="6" w:space="0" w:color="auto"/>
              <w:bottom w:val="single" w:sz="6" w:space="0" w:color="auto"/>
              <w:right w:val="single" w:sz="6" w:space="0" w:color="auto"/>
            </w:tcBorders>
            <w:vAlign w:val="center"/>
          </w:tcPr>
          <w:p w14:paraId="4B1AC23F" w14:textId="77777777" w:rsidR="00A40B47" w:rsidRPr="00A40B47" w:rsidRDefault="00A40B47" w:rsidP="00A40B47">
            <w:pPr>
              <w:widowControl/>
              <w:snapToGrid w:val="0"/>
              <w:jc w:val="left"/>
              <w:rPr>
                <w:rFonts w:ascii="宋体" w:eastAsia="宋体" w:hAnsi="宋体" w:cs="Times New Roman"/>
                <w:szCs w:val="21"/>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5C9AD881" w14:textId="77777777" w:rsidR="00A40B47" w:rsidRPr="00A40B47" w:rsidRDefault="00A40B47" w:rsidP="00A40B47">
            <w:pPr>
              <w:widowControl/>
              <w:snapToGrid w:val="0"/>
              <w:jc w:val="left"/>
              <w:rPr>
                <w:rFonts w:ascii="宋体" w:eastAsia="宋体" w:hAnsi="宋体" w:cs="Times New Roman"/>
                <w:szCs w:val="21"/>
              </w:rPr>
            </w:pPr>
          </w:p>
        </w:tc>
        <w:tc>
          <w:tcPr>
            <w:tcW w:w="1843" w:type="dxa"/>
            <w:tcBorders>
              <w:top w:val="single" w:sz="4" w:space="0" w:color="auto"/>
              <w:left w:val="single" w:sz="6" w:space="0" w:color="auto"/>
              <w:bottom w:val="single" w:sz="4" w:space="0" w:color="auto"/>
              <w:right w:val="single" w:sz="6" w:space="0" w:color="auto"/>
            </w:tcBorders>
            <w:vAlign w:val="center"/>
          </w:tcPr>
          <w:p w14:paraId="3B70C31A" w14:textId="77777777" w:rsidR="00A40B47" w:rsidRPr="00A40B47" w:rsidRDefault="00A40B47" w:rsidP="00A40B47">
            <w:pPr>
              <w:snapToGrid w:val="0"/>
              <w:rPr>
                <w:rFonts w:ascii="宋体" w:eastAsia="宋体" w:hAnsi="宋体" w:cs="宋体"/>
                <w:szCs w:val="21"/>
                <w:lang w:val="zh-CN"/>
              </w:rPr>
            </w:pPr>
            <w:r w:rsidRPr="00A40B47">
              <w:rPr>
                <w:rFonts w:ascii="宋体" w:eastAsia="宋体" w:hAnsi="宋体" w:cs="宋体" w:hint="eastAsia"/>
                <w:szCs w:val="21"/>
                <w:lang w:val="zh-CN"/>
              </w:rPr>
              <w:t>质量管理体系与措施</w:t>
            </w:r>
          </w:p>
        </w:tc>
        <w:tc>
          <w:tcPr>
            <w:tcW w:w="710" w:type="dxa"/>
            <w:tcBorders>
              <w:top w:val="single" w:sz="4" w:space="0" w:color="auto"/>
              <w:left w:val="single" w:sz="6" w:space="0" w:color="auto"/>
              <w:bottom w:val="single" w:sz="4" w:space="0" w:color="auto"/>
              <w:right w:val="single" w:sz="6" w:space="0" w:color="auto"/>
            </w:tcBorders>
            <w:vAlign w:val="center"/>
          </w:tcPr>
          <w:p w14:paraId="6FF9880C" w14:textId="77777777" w:rsidR="00A40B47" w:rsidRPr="00A40B47" w:rsidRDefault="00A40B47" w:rsidP="00A40B47">
            <w:pPr>
              <w:autoSpaceDE w:val="0"/>
              <w:autoSpaceDN w:val="0"/>
              <w:adjustRightInd w:val="0"/>
              <w:snapToGrid w:val="0"/>
              <w:jc w:val="center"/>
              <w:rPr>
                <w:rFonts w:ascii="宋体" w:eastAsia="宋体" w:hAnsi="宋体" w:cs="宋体"/>
                <w:szCs w:val="21"/>
                <w:lang w:val="zh-CN"/>
              </w:rPr>
            </w:pPr>
            <w:r w:rsidRPr="00A40B47">
              <w:rPr>
                <w:rFonts w:ascii="宋体" w:eastAsia="宋体" w:hAnsi="宋体" w:cs="宋体"/>
                <w:szCs w:val="21"/>
                <w:lang w:val="zh-CN"/>
              </w:rPr>
              <w:t>5</w:t>
            </w:r>
            <w:r w:rsidRPr="00A40B47">
              <w:rPr>
                <w:rFonts w:ascii="宋体" w:eastAsia="宋体" w:hAnsi="宋体" w:cs="Times New Roman" w:hint="eastAsia"/>
                <w:szCs w:val="21"/>
              </w:rPr>
              <w:t>分</w:t>
            </w:r>
          </w:p>
        </w:tc>
        <w:tc>
          <w:tcPr>
            <w:tcW w:w="4819" w:type="dxa"/>
            <w:tcBorders>
              <w:top w:val="single" w:sz="4" w:space="0" w:color="auto"/>
              <w:left w:val="single" w:sz="6" w:space="0" w:color="auto"/>
              <w:right w:val="single" w:sz="12" w:space="0" w:color="auto"/>
            </w:tcBorders>
            <w:vAlign w:val="center"/>
          </w:tcPr>
          <w:p w14:paraId="52E518C3"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施工技术标准、施工过程、检验检测，质量通病防治等确保工程质量的技术组织措施满足施工要求，得4～5分；</w:t>
            </w:r>
          </w:p>
          <w:p w14:paraId="39F3D9F7"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基本满足施工要求，得3</w:t>
            </w:r>
            <w:r w:rsidRPr="00A40B47">
              <w:rPr>
                <w:rFonts w:ascii="宋体" w:eastAsia="宋体" w:hAnsi="宋体" w:cs="Times New Roman"/>
                <w:szCs w:val="21"/>
              </w:rPr>
              <w:t>.5</w:t>
            </w:r>
            <w:r w:rsidRPr="00A40B47">
              <w:rPr>
                <w:rFonts w:ascii="宋体" w:eastAsia="宋体" w:hAnsi="宋体" w:cs="Times New Roman" w:hint="eastAsia"/>
                <w:szCs w:val="21"/>
              </w:rPr>
              <w:t>～4分。</w:t>
            </w:r>
          </w:p>
        </w:tc>
      </w:tr>
      <w:tr w:rsidR="00A40B47" w:rsidRPr="00A40B47" w14:paraId="43A08C9F" w14:textId="77777777" w:rsidTr="00A40B47">
        <w:trPr>
          <w:cantSplit/>
          <w:trHeight w:val="283"/>
        </w:trPr>
        <w:tc>
          <w:tcPr>
            <w:tcW w:w="693" w:type="dxa"/>
            <w:vMerge/>
            <w:tcBorders>
              <w:top w:val="single" w:sz="6" w:space="0" w:color="auto"/>
              <w:left w:val="single" w:sz="12" w:space="0" w:color="auto"/>
              <w:bottom w:val="single" w:sz="6" w:space="0" w:color="auto"/>
              <w:right w:val="single" w:sz="6" w:space="0" w:color="auto"/>
            </w:tcBorders>
            <w:vAlign w:val="center"/>
          </w:tcPr>
          <w:p w14:paraId="50CF8730" w14:textId="77777777" w:rsidR="00A40B47" w:rsidRPr="00A40B47" w:rsidRDefault="00A40B47" w:rsidP="00A40B47">
            <w:pPr>
              <w:widowControl/>
              <w:snapToGrid w:val="0"/>
              <w:jc w:val="left"/>
              <w:rPr>
                <w:rFonts w:ascii="宋体" w:eastAsia="宋体" w:hAnsi="宋体" w:cs="Times New Roman"/>
                <w:szCs w:val="21"/>
              </w:rPr>
            </w:pPr>
          </w:p>
        </w:tc>
        <w:tc>
          <w:tcPr>
            <w:tcW w:w="567" w:type="dxa"/>
            <w:vMerge/>
            <w:tcBorders>
              <w:top w:val="single" w:sz="6" w:space="0" w:color="auto"/>
              <w:left w:val="single" w:sz="6" w:space="0" w:color="auto"/>
              <w:bottom w:val="single" w:sz="6" w:space="0" w:color="auto"/>
              <w:right w:val="single" w:sz="6" w:space="0" w:color="auto"/>
            </w:tcBorders>
            <w:vAlign w:val="center"/>
          </w:tcPr>
          <w:p w14:paraId="44820A5D" w14:textId="77777777" w:rsidR="00A40B47" w:rsidRPr="00A40B47" w:rsidRDefault="00A40B47" w:rsidP="00A40B47">
            <w:pPr>
              <w:widowControl/>
              <w:snapToGrid w:val="0"/>
              <w:jc w:val="left"/>
              <w:rPr>
                <w:rFonts w:ascii="宋体" w:eastAsia="宋体" w:hAnsi="宋体" w:cs="Times New Roman"/>
                <w:szCs w:val="21"/>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4BD46807" w14:textId="77777777" w:rsidR="00A40B47" w:rsidRPr="00A40B47" w:rsidRDefault="00A40B47" w:rsidP="00A40B47">
            <w:pPr>
              <w:widowControl/>
              <w:snapToGrid w:val="0"/>
              <w:jc w:val="left"/>
              <w:rPr>
                <w:rFonts w:ascii="宋体" w:eastAsia="宋体" w:hAnsi="宋体" w:cs="Times New Roman"/>
                <w:szCs w:val="21"/>
              </w:rPr>
            </w:pPr>
          </w:p>
        </w:tc>
        <w:tc>
          <w:tcPr>
            <w:tcW w:w="1843" w:type="dxa"/>
            <w:tcBorders>
              <w:top w:val="single" w:sz="4" w:space="0" w:color="auto"/>
              <w:left w:val="single" w:sz="6" w:space="0" w:color="auto"/>
              <w:bottom w:val="single" w:sz="4" w:space="0" w:color="auto"/>
              <w:right w:val="single" w:sz="6" w:space="0" w:color="auto"/>
            </w:tcBorders>
            <w:vAlign w:val="center"/>
          </w:tcPr>
          <w:p w14:paraId="2EA7B102" w14:textId="77777777" w:rsidR="00A40B47" w:rsidRPr="00A40B47" w:rsidRDefault="00A40B47" w:rsidP="00A40B47">
            <w:pPr>
              <w:snapToGrid w:val="0"/>
              <w:rPr>
                <w:rFonts w:ascii="宋体" w:eastAsia="宋体" w:hAnsi="宋体" w:cs="宋体"/>
                <w:szCs w:val="21"/>
                <w:lang w:val="zh-CN"/>
              </w:rPr>
            </w:pPr>
            <w:r w:rsidRPr="00A40B47">
              <w:rPr>
                <w:rFonts w:ascii="宋体" w:eastAsia="宋体" w:hAnsi="宋体" w:cs="宋体" w:hint="eastAsia"/>
                <w:szCs w:val="21"/>
                <w:lang w:val="zh-CN"/>
              </w:rPr>
              <w:t>安全管理体系与措施</w:t>
            </w:r>
          </w:p>
        </w:tc>
        <w:tc>
          <w:tcPr>
            <w:tcW w:w="710" w:type="dxa"/>
            <w:tcBorders>
              <w:top w:val="single" w:sz="4" w:space="0" w:color="auto"/>
              <w:left w:val="single" w:sz="6" w:space="0" w:color="auto"/>
              <w:bottom w:val="single" w:sz="4" w:space="0" w:color="auto"/>
              <w:right w:val="single" w:sz="4" w:space="0" w:color="auto"/>
            </w:tcBorders>
            <w:vAlign w:val="center"/>
          </w:tcPr>
          <w:p w14:paraId="723E52BF" w14:textId="77777777" w:rsidR="00A40B47" w:rsidRPr="00A40B47" w:rsidRDefault="00A40B47" w:rsidP="00A40B47">
            <w:pPr>
              <w:autoSpaceDE w:val="0"/>
              <w:autoSpaceDN w:val="0"/>
              <w:adjustRightInd w:val="0"/>
              <w:snapToGrid w:val="0"/>
              <w:jc w:val="center"/>
              <w:rPr>
                <w:rFonts w:ascii="宋体" w:eastAsia="宋体" w:hAnsi="宋体" w:cs="宋体"/>
                <w:szCs w:val="21"/>
                <w:lang w:val="zh-CN"/>
              </w:rPr>
            </w:pPr>
            <w:r w:rsidRPr="00A40B47">
              <w:rPr>
                <w:rFonts w:ascii="宋体" w:eastAsia="宋体" w:hAnsi="宋体" w:cs="宋体"/>
                <w:szCs w:val="21"/>
                <w:lang w:val="zh-CN"/>
              </w:rPr>
              <w:t>5</w:t>
            </w:r>
            <w:r w:rsidRPr="00A40B47">
              <w:rPr>
                <w:rFonts w:ascii="宋体" w:eastAsia="宋体" w:hAnsi="宋体" w:cs="Times New Roman" w:hint="eastAsia"/>
                <w:szCs w:val="21"/>
              </w:rPr>
              <w:t>分</w:t>
            </w:r>
          </w:p>
        </w:tc>
        <w:tc>
          <w:tcPr>
            <w:tcW w:w="4819" w:type="dxa"/>
            <w:tcBorders>
              <w:top w:val="single" w:sz="4" w:space="0" w:color="auto"/>
              <w:left w:val="single" w:sz="4" w:space="0" w:color="auto"/>
              <w:right w:val="single" w:sz="12" w:space="0" w:color="auto"/>
            </w:tcBorders>
            <w:vAlign w:val="center"/>
          </w:tcPr>
          <w:p w14:paraId="5BF94BFE"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合理、全面、有效，得4～5分；</w:t>
            </w:r>
          </w:p>
          <w:p w14:paraId="05E52A9D"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基本满足要求，得3.5～4分。</w:t>
            </w:r>
          </w:p>
        </w:tc>
      </w:tr>
      <w:tr w:rsidR="00A40B47" w:rsidRPr="00A40B47" w14:paraId="7EF9FF89" w14:textId="77777777" w:rsidTr="00A40B47">
        <w:trPr>
          <w:cantSplit/>
          <w:trHeight w:val="283"/>
        </w:trPr>
        <w:tc>
          <w:tcPr>
            <w:tcW w:w="693" w:type="dxa"/>
            <w:vMerge/>
            <w:tcBorders>
              <w:top w:val="single" w:sz="6" w:space="0" w:color="auto"/>
              <w:left w:val="single" w:sz="12" w:space="0" w:color="auto"/>
              <w:bottom w:val="single" w:sz="6" w:space="0" w:color="auto"/>
              <w:right w:val="single" w:sz="6" w:space="0" w:color="auto"/>
            </w:tcBorders>
            <w:vAlign w:val="center"/>
          </w:tcPr>
          <w:p w14:paraId="013F8376" w14:textId="77777777" w:rsidR="00A40B47" w:rsidRPr="00A40B47" w:rsidRDefault="00A40B47" w:rsidP="00A40B47">
            <w:pPr>
              <w:widowControl/>
              <w:snapToGrid w:val="0"/>
              <w:jc w:val="left"/>
              <w:rPr>
                <w:rFonts w:ascii="宋体" w:eastAsia="宋体" w:hAnsi="宋体" w:cs="Times New Roman"/>
                <w:szCs w:val="21"/>
              </w:rPr>
            </w:pPr>
          </w:p>
        </w:tc>
        <w:tc>
          <w:tcPr>
            <w:tcW w:w="567" w:type="dxa"/>
            <w:vMerge/>
            <w:tcBorders>
              <w:top w:val="single" w:sz="6" w:space="0" w:color="auto"/>
              <w:left w:val="single" w:sz="6" w:space="0" w:color="auto"/>
              <w:bottom w:val="single" w:sz="6" w:space="0" w:color="auto"/>
              <w:right w:val="single" w:sz="6" w:space="0" w:color="auto"/>
            </w:tcBorders>
            <w:vAlign w:val="center"/>
          </w:tcPr>
          <w:p w14:paraId="7CA2F538" w14:textId="77777777" w:rsidR="00A40B47" w:rsidRPr="00A40B47" w:rsidRDefault="00A40B47" w:rsidP="00A40B47">
            <w:pPr>
              <w:widowControl/>
              <w:snapToGrid w:val="0"/>
              <w:jc w:val="left"/>
              <w:rPr>
                <w:rFonts w:ascii="宋体" w:eastAsia="宋体" w:hAnsi="宋体" w:cs="Times New Roman"/>
                <w:szCs w:val="21"/>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12A65DC2" w14:textId="77777777" w:rsidR="00A40B47" w:rsidRPr="00A40B47" w:rsidRDefault="00A40B47" w:rsidP="00A40B47">
            <w:pPr>
              <w:widowControl/>
              <w:snapToGrid w:val="0"/>
              <w:jc w:val="left"/>
              <w:rPr>
                <w:rFonts w:ascii="宋体" w:eastAsia="宋体" w:hAnsi="宋体" w:cs="Times New Roman"/>
                <w:szCs w:val="21"/>
              </w:rPr>
            </w:pPr>
          </w:p>
        </w:tc>
        <w:tc>
          <w:tcPr>
            <w:tcW w:w="1843" w:type="dxa"/>
            <w:tcBorders>
              <w:top w:val="single" w:sz="4" w:space="0" w:color="auto"/>
              <w:left w:val="single" w:sz="6" w:space="0" w:color="auto"/>
              <w:bottom w:val="single" w:sz="4" w:space="0" w:color="auto"/>
              <w:right w:val="single" w:sz="6" w:space="0" w:color="auto"/>
            </w:tcBorders>
            <w:vAlign w:val="center"/>
          </w:tcPr>
          <w:p w14:paraId="13679699" w14:textId="77777777" w:rsidR="00A40B47" w:rsidRPr="00A40B47" w:rsidRDefault="00A40B47" w:rsidP="00A40B47">
            <w:pPr>
              <w:snapToGrid w:val="0"/>
              <w:rPr>
                <w:rFonts w:ascii="宋体" w:eastAsia="宋体" w:hAnsi="宋体" w:cs="宋体"/>
                <w:szCs w:val="21"/>
                <w:lang w:val="zh-CN"/>
              </w:rPr>
            </w:pPr>
            <w:r w:rsidRPr="00A40B47">
              <w:rPr>
                <w:rFonts w:ascii="宋体" w:eastAsia="宋体" w:hAnsi="宋体" w:cs="宋体" w:hint="eastAsia"/>
                <w:szCs w:val="21"/>
                <w:lang w:val="zh-CN"/>
              </w:rPr>
              <w:t>环境保护管理体系与措施</w:t>
            </w:r>
          </w:p>
        </w:tc>
        <w:tc>
          <w:tcPr>
            <w:tcW w:w="710" w:type="dxa"/>
            <w:tcBorders>
              <w:top w:val="single" w:sz="4" w:space="0" w:color="auto"/>
              <w:left w:val="single" w:sz="6" w:space="0" w:color="auto"/>
              <w:bottom w:val="single" w:sz="4" w:space="0" w:color="auto"/>
              <w:right w:val="single" w:sz="6" w:space="0" w:color="auto"/>
            </w:tcBorders>
            <w:vAlign w:val="center"/>
          </w:tcPr>
          <w:p w14:paraId="08092B20" w14:textId="77777777" w:rsidR="00A40B47" w:rsidRPr="00A40B47" w:rsidRDefault="00A40B47" w:rsidP="00A40B47">
            <w:pPr>
              <w:autoSpaceDE w:val="0"/>
              <w:autoSpaceDN w:val="0"/>
              <w:adjustRightInd w:val="0"/>
              <w:snapToGrid w:val="0"/>
              <w:jc w:val="center"/>
              <w:rPr>
                <w:rFonts w:ascii="宋体" w:eastAsia="宋体" w:hAnsi="宋体" w:cs="宋体"/>
                <w:szCs w:val="21"/>
                <w:lang w:val="zh-CN"/>
              </w:rPr>
            </w:pPr>
            <w:r w:rsidRPr="00A40B47">
              <w:rPr>
                <w:rFonts w:ascii="宋体" w:eastAsia="宋体" w:hAnsi="宋体" w:cs="宋体"/>
                <w:szCs w:val="21"/>
                <w:lang w:val="zh-CN"/>
              </w:rPr>
              <w:t>5</w:t>
            </w:r>
            <w:r w:rsidRPr="00A40B47">
              <w:rPr>
                <w:rFonts w:ascii="宋体" w:eastAsia="宋体" w:hAnsi="宋体" w:cs="Times New Roman" w:hint="eastAsia"/>
                <w:szCs w:val="21"/>
              </w:rPr>
              <w:t>分</w:t>
            </w:r>
          </w:p>
        </w:tc>
        <w:tc>
          <w:tcPr>
            <w:tcW w:w="4819" w:type="dxa"/>
            <w:tcBorders>
              <w:top w:val="single" w:sz="4" w:space="0" w:color="auto"/>
              <w:left w:val="single" w:sz="6" w:space="0" w:color="auto"/>
              <w:right w:val="single" w:sz="12" w:space="0" w:color="auto"/>
            </w:tcBorders>
            <w:vAlign w:val="center"/>
          </w:tcPr>
          <w:p w14:paraId="62C81F4C"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合理、全面、有效，得4～5分；</w:t>
            </w:r>
          </w:p>
          <w:p w14:paraId="32659B0D"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基本满足要求，得3.5～4分。</w:t>
            </w:r>
          </w:p>
        </w:tc>
      </w:tr>
      <w:tr w:rsidR="00A40B47" w:rsidRPr="00A40B47" w14:paraId="27BE641F" w14:textId="77777777" w:rsidTr="00A40B47">
        <w:trPr>
          <w:cantSplit/>
          <w:trHeight w:val="283"/>
        </w:trPr>
        <w:tc>
          <w:tcPr>
            <w:tcW w:w="693" w:type="dxa"/>
            <w:vMerge/>
            <w:tcBorders>
              <w:top w:val="single" w:sz="6" w:space="0" w:color="auto"/>
              <w:left w:val="single" w:sz="12" w:space="0" w:color="auto"/>
              <w:bottom w:val="single" w:sz="6" w:space="0" w:color="auto"/>
              <w:right w:val="single" w:sz="6" w:space="0" w:color="auto"/>
            </w:tcBorders>
            <w:vAlign w:val="center"/>
          </w:tcPr>
          <w:p w14:paraId="57CD255A" w14:textId="77777777" w:rsidR="00A40B47" w:rsidRPr="00A40B47" w:rsidRDefault="00A40B47" w:rsidP="00A40B47">
            <w:pPr>
              <w:widowControl/>
              <w:snapToGrid w:val="0"/>
              <w:jc w:val="left"/>
              <w:rPr>
                <w:rFonts w:ascii="宋体" w:eastAsia="宋体" w:hAnsi="宋体" w:cs="Times New Roman"/>
                <w:szCs w:val="21"/>
              </w:rPr>
            </w:pPr>
          </w:p>
        </w:tc>
        <w:tc>
          <w:tcPr>
            <w:tcW w:w="567" w:type="dxa"/>
            <w:vMerge/>
            <w:tcBorders>
              <w:top w:val="single" w:sz="6" w:space="0" w:color="auto"/>
              <w:left w:val="single" w:sz="6" w:space="0" w:color="auto"/>
              <w:bottom w:val="single" w:sz="6" w:space="0" w:color="auto"/>
              <w:right w:val="single" w:sz="6" w:space="0" w:color="auto"/>
            </w:tcBorders>
            <w:vAlign w:val="center"/>
          </w:tcPr>
          <w:p w14:paraId="741ECDD3" w14:textId="77777777" w:rsidR="00A40B47" w:rsidRPr="00A40B47" w:rsidRDefault="00A40B47" w:rsidP="00A40B47">
            <w:pPr>
              <w:widowControl/>
              <w:snapToGrid w:val="0"/>
              <w:jc w:val="left"/>
              <w:rPr>
                <w:rFonts w:ascii="宋体" w:eastAsia="宋体" w:hAnsi="宋体" w:cs="Times New Roman"/>
                <w:szCs w:val="21"/>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5CCB1994" w14:textId="77777777" w:rsidR="00A40B47" w:rsidRPr="00A40B47" w:rsidRDefault="00A40B47" w:rsidP="00A40B47">
            <w:pPr>
              <w:widowControl/>
              <w:snapToGrid w:val="0"/>
              <w:jc w:val="left"/>
              <w:rPr>
                <w:rFonts w:ascii="宋体" w:eastAsia="宋体" w:hAnsi="宋体" w:cs="Times New Roman"/>
                <w:szCs w:val="21"/>
              </w:rPr>
            </w:pPr>
          </w:p>
        </w:tc>
        <w:tc>
          <w:tcPr>
            <w:tcW w:w="1843" w:type="dxa"/>
            <w:tcBorders>
              <w:top w:val="single" w:sz="4" w:space="0" w:color="auto"/>
              <w:left w:val="single" w:sz="6" w:space="0" w:color="auto"/>
              <w:bottom w:val="single" w:sz="4" w:space="0" w:color="auto"/>
              <w:right w:val="single" w:sz="6" w:space="0" w:color="auto"/>
            </w:tcBorders>
            <w:vAlign w:val="center"/>
          </w:tcPr>
          <w:p w14:paraId="76A11B67" w14:textId="77777777" w:rsidR="00A40B47" w:rsidRPr="00A40B47" w:rsidRDefault="00A40B47" w:rsidP="00A40B47">
            <w:pPr>
              <w:snapToGrid w:val="0"/>
              <w:rPr>
                <w:rFonts w:ascii="宋体" w:eastAsia="宋体" w:hAnsi="宋体" w:cs="宋体"/>
                <w:szCs w:val="21"/>
                <w:lang w:val="zh-CN"/>
              </w:rPr>
            </w:pPr>
            <w:r w:rsidRPr="00A40B47">
              <w:rPr>
                <w:rFonts w:ascii="宋体" w:eastAsia="宋体" w:hAnsi="宋体" w:cs="宋体" w:hint="eastAsia"/>
                <w:szCs w:val="21"/>
                <w:lang w:val="zh-CN"/>
              </w:rPr>
              <w:t>涂层配套体系及涂料质量</w:t>
            </w:r>
          </w:p>
        </w:tc>
        <w:tc>
          <w:tcPr>
            <w:tcW w:w="710" w:type="dxa"/>
            <w:tcBorders>
              <w:top w:val="single" w:sz="4" w:space="0" w:color="auto"/>
              <w:left w:val="single" w:sz="6" w:space="0" w:color="auto"/>
              <w:bottom w:val="single" w:sz="4" w:space="0" w:color="auto"/>
              <w:right w:val="single" w:sz="6" w:space="0" w:color="auto"/>
            </w:tcBorders>
            <w:vAlign w:val="center"/>
          </w:tcPr>
          <w:p w14:paraId="1DA53A0D" w14:textId="77777777" w:rsidR="00A40B47" w:rsidRPr="00A40B47" w:rsidRDefault="00A40B47" w:rsidP="00A40B47">
            <w:pPr>
              <w:autoSpaceDE w:val="0"/>
              <w:autoSpaceDN w:val="0"/>
              <w:adjustRightInd w:val="0"/>
              <w:snapToGrid w:val="0"/>
              <w:jc w:val="center"/>
              <w:rPr>
                <w:rFonts w:ascii="宋体" w:eastAsia="宋体" w:hAnsi="宋体" w:cs="宋体"/>
                <w:szCs w:val="21"/>
                <w:lang w:val="zh-CN"/>
              </w:rPr>
            </w:pPr>
            <w:r w:rsidRPr="00A40B47">
              <w:rPr>
                <w:rFonts w:ascii="宋体" w:eastAsia="宋体" w:hAnsi="宋体" w:cs="宋体"/>
                <w:szCs w:val="21"/>
                <w:lang w:val="zh-CN"/>
              </w:rPr>
              <w:t>10.5</w:t>
            </w:r>
            <w:r w:rsidRPr="00A40B47">
              <w:rPr>
                <w:rFonts w:ascii="宋体" w:eastAsia="宋体" w:hAnsi="宋体" w:cs="Times New Roman" w:hint="eastAsia"/>
                <w:szCs w:val="21"/>
              </w:rPr>
              <w:t>分</w:t>
            </w:r>
          </w:p>
        </w:tc>
        <w:tc>
          <w:tcPr>
            <w:tcW w:w="4819" w:type="dxa"/>
            <w:tcBorders>
              <w:top w:val="single" w:sz="4" w:space="0" w:color="auto"/>
              <w:left w:val="single" w:sz="6" w:space="0" w:color="auto"/>
              <w:right w:val="single" w:sz="12" w:space="0" w:color="auto"/>
            </w:tcBorders>
            <w:vAlign w:val="center"/>
          </w:tcPr>
          <w:p w14:paraId="66B0D378" w14:textId="6DC7F88C"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涂层配套体系及涂料质量稳定可靠、绿色环保，得</w:t>
            </w:r>
            <w:r w:rsidRPr="00A40B47">
              <w:rPr>
                <w:rFonts w:ascii="宋体" w:eastAsia="宋体" w:hAnsi="宋体" w:cs="Times New Roman"/>
                <w:szCs w:val="21"/>
              </w:rPr>
              <w:t>8.5</w:t>
            </w:r>
            <w:r w:rsidRPr="00A40B47">
              <w:rPr>
                <w:rFonts w:ascii="宋体" w:eastAsia="宋体" w:hAnsi="宋体" w:cs="Times New Roman" w:hint="eastAsia"/>
                <w:szCs w:val="21"/>
              </w:rPr>
              <w:t>～1</w:t>
            </w:r>
            <w:r w:rsidRPr="00A40B47">
              <w:rPr>
                <w:rFonts w:ascii="宋体" w:eastAsia="宋体" w:hAnsi="宋体" w:cs="Times New Roman"/>
                <w:szCs w:val="21"/>
              </w:rPr>
              <w:t>0.</w:t>
            </w:r>
            <w:r w:rsidRPr="00A40B47">
              <w:rPr>
                <w:rFonts w:ascii="宋体" w:eastAsia="宋体" w:hAnsi="宋体" w:cs="Times New Roman" w:hint="eastAsia"/>
                <w:szCs w:val="21"/>
              </w:rPr>
              <w:t>5分</w:t>
            </w:r>
            <w:r w:rsidR="005E3DCC">
              <w:rPr>
                <w:rFonts w:ascii="宋体" w:eastAsia="宋体" w:hAnsi="宋体" w:cs="Times New Roman" w:hint="eastAsia"/>
                <w:szCs w:val="21"/>
              </w:rPr>
              <w:t>；</w:t>
            </w:r>
          </w:p>
          <w:p w14:paraId="28AD9F20"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基本满足要求，得</w:t>
            </w:r>
            <w:r w:rsidRPr="00A40B47">
              <w:rPr>
                <w:rFonts w:ascii="宋体" w:eastAsia="宋体" w:hAnsi="宋体" w:cs="Times New Roman"/>
                <w:szCs w:val="21"/>
              </w:rPr>
              <w:t>7</w:t>
            </w:r>
            <w:r w:rsidRPr="00A40B47">
              <w:rPr>
                <w:rFonts w:ascii="宋体" w:eastAsia="宋体" w:hAnsi="宋体" w:cs="Times New Roman" w:hint="eastAsia"/>
                <w:szCs w:val="21"/>
              </w:rPr>
              <w:t>～</w:t>
            </w:r>
            <w:r w:rsidRPr="00A40B47">
              <w:rPr>
                <w:rFonts w:ascii="宋体" w:eastAsia="宋体" w:hAnsi="宋体" w:cs="Times New Roman"/>
                <w:szCs w:val="21"/>
              </w:rPr>
              <w:t>8.5</w:t>
            </w:r>
            <w:r w:rsidRPr="00A40B47">
              <w:rPr>
                <w:rFonts w:ascii="宋体" w:eastAsia="宋体" w:hAnsi="宋体" w:cs="Times New Roman" w:hint="eastAsia"/>
                <w:szCs w:val="21"/>
              </w:rPr>
              <w:t>分。</w:t>
            </w:r>
          </w:p>
        </w:tc>
      </w:tr>
      <w:tr w:rsidR="00A40B47" w:rsidRPr="00A40B47" w14:paraId="7977C211" w14:textId="77777777" w:rsidTr="00A40B47">
        <w:trPr>
          <w:cantSplit/>
          <w:trHeight w:val="283"/>
        </w:trPr>
        <w:tc>
          <w:tcPr>
            <w:tcW w:w="693" w:type="dxa"/>
            <w:vMerge/>
            <w:tcBorders>
              <w:top w:val="single" w:sz="6" w:space="0" w:color="auto"/>
              <w:left w:val="single" w:sz="12" w:space="0" w:color="auto"/>
              <w:bottom w:val="single" w:sz="6" w:space="0" w:color="auto"/>
              <w:right w:val="single" w:sz="6" w:space="0" w:color="auto"/>
            </w:tcBorders>
            <w:vAlign w:val="center"/>
          </w:tcPr>
          <w:p w14:paraId="4E13B667" w14:textId="77777777" w:rsidR="00A40B47" w:rsidRPr="00A40B47" w:rsidRDefault="00A40B47" w:rsidP="00A40B47">
            <w:pPr>
              <w:widowControl/>
              <w:snapToGrid w:val="0"/>
              <w:jc w:val="left"/>
              <w:rPr>
                <w:rFonts w:ascii="宋体" w:eastAsia="宋体" w:hAnsi="宋体" w:cs="Times New Roman"/>
                <w:szCs w:val="21"/>
              </w:rPr>
            </w:pPr>
          </w:p>
        </w:tc>
        <w:tc>
          <w:tcPr>
            <w:tcW w:w="567" w:type="dxa"/>
            <w:vMerge/>
            <w:tcBorders>
              <w:top w:val="single" w:sz="6" w:space="0" w:color="auto"/>
              <w:left w:val="single" w:sz="6" w:space="0" w:color="auto"/>
              <w:bottom w:val="single" w:sz="6" w:space="0" w:color="auto"/>
              <w:right w:val="single" w:sz="6" w:space="0" w:color="auto"/>
            </w:tcBorders>
            <w:vAlign w:val="center"/>
          </w:tcPr>
          <w:p w14:paraId="65496FA6" w14:textId="77777777" w:rsidR="00A40B47" w:rsidRPr="00A40B47" w:rsidRDefault="00A40B47" w:rsidP="00A40B47">
            <w:pPr>
              <w:widowControl/>
              <w:snapToGrid w:val="0"/>
              <w:jc w:val="left"/>
              <w:rPr>
                <w:rFonts w:ascii="宋体" w:eastAsia="宋体" w:hAnsi="宋体" w:cs="Times New Roman"/>
                <w:szCs w:val="21"/>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4D4D122A" w14:textId="77777777" w:rsidR="00A40B47" w:rsidRPr="00A40B47" w:rsidRDefault="00A40B47" w:rsidP="00A40B47">
            <w:pPr>
              <w:widowControl/>
              <w:snapToGrid w:val="0"/>
              <w:jc w:val="left"/>
              <w:rPr>
                <w:rFonts w:ascii="宋体" w:eastAsia="宋体" w:hAnsi="宋体" w:cs="Times New Roman"/>
                <w:szCs w:val="21"/>
              </w:rPr>
            </w:pPr>
          </w:p>
        </w:tc>
        <w:tc>
          <w:tcPr>
            <w:tcW w:w="1843" w:type="dxa"/>
            <w:tcBorders>
              <w:top w:val="single" w:sz="4" w:space="0" w:color="auto"/>
              <w:left w:val="single" w:sz="6" w:space="0" w:color="auto"/>
              <w:bottom w:val="single" w:sz="4" w:space="0" w:color="auto"/>
              <w:right w:val="single" w:sz="6" w:space="0" w:color="auto"/>
            </w:tcBorders>
            <w:vAlign w:val="center"/>
          </w:tcPr>
          <w:p w14:paraId="20BEAD73" w14:textId="77777777" w:rsidR="00A40B47" w:rsidRPr="00A40B47" w:rsidRDefault="00A40B47" w:rsidP="00A40B47">
            <w:pPr>
              <w:snapToGrid w:val="0"/>
              <w:rPr>
                <w:rFonts w:ascii="宋体" w:eastAsia="宋体" w:hAnsi="宋体" w:cs="宋体"/>
                <w:szCs w:val="21"/>
                <w:lang w:val="zh-CN"/>
              </w:rPr>
            </w:pPr>
            <w:r w:rsidRPr="00A40B47">
              <w:rPr>
                <w:rFonts w:ascii="宋体" w:eastAsia="宋体" w:hAnsi="宋体" w:cs="宋体" w:hint="eastAsia"/>
                <w:szCs w:val="21"/>
                <w:lang w:val="zh-CN"/>
              </w:rPr>
              <w:t>涂料供应商所获得的管理体系认证证书</w:t>
            </w:r>
          </w:p>
        </w:tc>
        <w:tc>
          <w:tcPr>
            <w:tcW w:w="710" w:type="dxa"/>
            <w:tcBorders>
              <w:top w:val="single" w:sz="4" w:space="0" w:color="auto"/>
              <w:left w:val="single" w:sz="6" w:space="0" w:color="auto"/>
              <w:bottom w:val="single" w:sz="4" w:space="0" w:color="auto"/>
              <w:right w:val="single" w:sz="6" w:space="0" w:color="auto"/>
            </w:tcBorders>
            <w:vAlign w:val="center"/>
          </w:tcPr>
          <w:p w14:paraId="4E10E699" w14:textId="77777777" w:rsidR="00A40B47" w:rsidRPr="00A40B47" w:rsidRDefault="00A40B47" w:rsidP="00A40B47">
            <w:pPr>
              <w:autoSpaceDE w:val="0"/>
              <w:autoSpaceDN w:val="0"/>
              <w:adjustRightInd w:val="0"/>
              <w:snapToGrid w:val="0"/>
              <w:jc w:val="center"/>
              <w:rPr>
                <w:rFonts w:ascii="宋体" w:eastAsia="宋体" w:hAnsi="宋体" w:cs="宋体"/>
                <w:szCs w:val="21"/>
                <w:lang w:val="zh-CN"/>
              </w:rPr>
            </w:pPr>
            <w:r w:rsidRPr="00A40B47">
              <w:rPr>
                <w:rFonts w:ascii="宋体" w:eastAsia="宋体" w:hAnsi="宋体" w:cs="宋体"/>
                <w:szCs w:val="21"/>
                <w:lang w:val="zh-CN"/>
              </w:rPr>
              <w:t>4.5</w:t>
            </w:r>
            <w:r w:rsidRPr="00A40B47">
              <w:rPr>
                <w:rFonts w:ascii="宋体" w:eastAsia="宋体" w:hAnsi="宋体" w:cs="Times New Roman" w:hint="eastAsia"/>
                <w:szCs w:val="21"/>
              </w:rPr>
              <w:t>分</w:t>
            </w:r>
          </w:p>
        </w:tc>
        <w:tc>
          <w:tcPr>
            <w:tcW w:w="4819" w:type="dxa"/>
            <w:tcBorders>
              <w:top w:val="single" w:sz="4" w:space="0" w:color="auto"/>
              <w:left w:val="single" w:sz="6" w:space="0" w:color="auto"/>
              <w:bottom w:val="single" w:sz="4" w:space="0" w:color="auto"/>
              <w:right w:val="single" w:sz="12" w:space="0" w:color="auto"/>
            </w:tcBorders>
            <w:vAlign w:val="center"/>
          </w:tcPr>
          <w:p w14:paraId="796B62E8"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涂料供应商获得以下管理体系认证证书的加分：</w:t>
            </w:r>
          </w:p>
          <w:p w14:paraId="27BE4AA1" w14:textId="52D4FB26"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szCs w:val="21"/>
              </w:rPr>
              <w:t>GB/T 19001(ISO 9001)</w:t>
            </w:r>
            <w:r w:rsidRPr="00A40B47">
              <w:rPr>
                <w:rFonts w:ascii="宋体" w:eastAsia="宋体" w:hAnsi="宋体" w:cs="Times New Roman" w:hint="eastAsia"/>
                <w:szCs w:val="21"/>
              </w:rPr>
              <w:t>，加</w:t>
            </w:r>
            <w:r w:rsidRPr="00A40B47">
              <w:rPr>
                <w:rFonts w:ascii="宋体" w:eastAsia="宋体" w:hAnsi="宋体" w:cs="Times New Roman"/>
                <w:szCs w:val="21"/>
              </w:rPr>
              <w:t>1.5</w:t>
            </w:r>
            <w:r w:rsidRPr="00A40B47">
              <w:rPr>
                <w:rFonts w:ascii="宋体" w:eastAsia="宋体" w:hAnsi="宋体" w:cs="Times New Roman" w:hint="eastAsia"/>
                <w:szCs w:val="21"/>
              </w:rPr>
              <w:t>分</w:t>
            </w:r>
            <w:r w:rsidR="005E3DCC">
              <w:rPr>
                <w:rFonts w:ascii="宋体" w:eastAsia="宋体" w:hAnsi="宋体" w:cs="Times New Roman" w:hint="eastAsia"/>
                <w:szCs w:val="21"/>
              </w:rPr>
              <w:t>；</w:t>
            </w:r>
          </w:p>
          <w:p w14:paraId="4A41CF24" w14:textId="6EC42A80"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szCs w:val="21"/>
              </w:rPr>
              <w:t>GB/T 24001(IS0 14001)</w:t>
            </w:r>
            <w:r w:rsidRPr="00A40B47">
              <w:rPr>
                <w:rFonts w:ascii="宋体" w:eastAsia="宋体" w:hAnsi="宋体" w:cs="Times New Roman" w:hint="eastAsia"/>
                <w:szCs w:val="21"/>
              </w:rPr>
              <w:t>，加</w:t>
            </w:r>
            <w:r w:rsidRPr="00A40B47">
              <w:rPr>
                <w:rFonts w:ascii="宋体" w:eastAsia="宋体" w:hAnsi="宋体" w:cs="Times New Roman"/>
                <w:szCs w:val="21"/>
              </w:rPr>
              <w:t>1.5</w:t>
            </w:r>
            <w:r w:rsidRPr="00A40B47">
              <w:rPr>
                <w:rFonts w:ascii="宋体" w:eastAsia="宋体" w:hAnsi="宋体" w:cs="Times New Roman" w:hint="eastAsia"/>
                <w:szCs w:val="21"/>
              </w:rPr>
              <w:t>分</w:t>
            </w:r>
            <w:r w:rsidR="005E3DCC">
              <w:rPr>
                <w:rFonts w:ascii="宋体" w:eastAsia="宋体" w:hAnsi="宋体" w:cs="Times New Roman" w:hint="eastAsia"/>
                <w:szCs w:val="21"/>
              </w:rPr>
              <w:t>；</w:t>
            </w:r>
          </w:p>
          <w:p w14:paraId="59B46AF3" w14:textId="132BF688"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szCs w:val="21"/>
              </w:rPr>
              <w:t>GB/T 28001(OHSAS 18001)</w:t>
            </w:r>
            <w:r w:rsidRPr="00A40B47">
              <w:rPr>
                <w:rFonts w:ascii="宋体" w:eastAsia="宋体" w:hAnsi="宋体" w:cs="Times New Roman" w:hint="eastAsia"/>
                <w:szCs w:val="21"/>
              </w:rPr>
              <w:t>，加</w:t>
            </w:r>
            <w:r w:rsidRPr="00A40B47">
              <w:rPr>
                <w:rFonts w:ascii="宋体" w:eastAsia="宋体" w:hAnsi="宋体" w:cs="Times New Roman"/>
                <w:szCs w:val="21"/>
              </w:rPr>
              <w:t>1.5</w:t>
            </w:r>
            <w:r w:rsidRPr="00A40B47">
              <w:rPr>
                <w:rFonts w:ascii="宋体" w:eastAsia="宋体" w:hAnsi="宋体" w:cs="Times New Roman" w:hint="eastAsia"/>
                <w:szCs w:val="21"/>
              </w:rPr>
              <w:t>分</w:t>
            </w:r>
            <w:r w:rsidR="005E3DCC">
              <w:rPr>
                <w:rFonts w:ascii="宋体" w:eastAsia="宋体" w:hAnsi="宋体" w:cs="Times New Roman" w:hint="eastAsia"/>
                <w:szCs w:val="21"/>
              </w:rPr>
              <w:t>。</w:t>
            </w:r>
          </w:p>
        </w:tc>
      </w:tr>
      <w:tr w:rsidR="00A40B47" w:rsidRPr="00A40B47" w14:paraId="254DDBCD" w14:textId="77777777" w:rsidTr="00A40B47">
        <w:trPr>
          <w:cantSplit/>
          <w:trHeight w:val="283"/>
        </w:trPr>
        <w:tc>
          <w:tcPr>
            <w:tcW w:w="693" w:type="dxa"/>
            <w:tcBorders>
              <w:top w:val="single" w:sz="6" w:space="0" w:color="auto"/>
              <w:left w:val="single" w:sz="12" w:space="0" w:color="auto"/>
              <w:bottom w:val="single" w:sz="12" w:space="0" w:color="auto"/>
              <w:right w:val="single" w:sz="6" w:space="0" w:color="auto"/>
            </w:tcBorders>
            <w:vAlign w:val="center"/>
          </w:tcPr>
          <w:p w14:paraId="025D058F"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2.2.</w:t>
            </w:r>
            <w:r w:rsidRPr="00A40B47">
              <w:rPr>
                <w:rFonts w:ascii="宋体" w:eastAsia="宋体" w:hAnsi="宋体" w:cs="Times New Roman"/>
                <w:szCs w:val="21"/>
              </w:rPr>
              <w:t>2</w:t>
            </w:r>
          </w:p>
          <w:p w14:paraId="45AAEA55"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（2）</w:t>
            </w:r>
          </w:p>
        </w:tc>
        <w:tc>
          <w:tcPr>
            <w:tcW w:w="567" w:type="dxa"/>
            <w:tcBorders>
              <w:top w:val="single" w:sz="6" w:space="0" w:color="auto"/>
              <w:left w:val="single" w:sz="6" w:space="0" w:color="auto"/>
              <w:bottom w:val="single" w:sz="12" w:space="0" w:color="auto"/>
              <w:right w:val="single" w:sz="6" w:space="0" w:color="auto"/>
            </w:tcBorders>
            <w:textDirection w:val="tbRlV"/>
            <w:vAlign w:val="center"/>
          </w:tcPr>
          <w:p w14:paraId="48EC9F3D" w14:textId="77777777" w:rsidR="00A40B47" w:rsidRPr="00A40B47" w:rsidRDefault="00A40B47" w:rsidP="00A40B47">
            <w:pPr>
              <w:adjustRightInd w:val="0"/>
              <w:snapToGrid w:val="0"/>
              <w:ind w:left="113" w:right="113"/>
              <w:jc w:val="center"/>
              <w:rPr>
                <w:rFonts w:ascii="宋体" w:eastAsia="宋体" w:hAnsi="宋体" w:cs="Times New Roman"/>
                <w:szCs w:val="21"/>
              </w:rPr>
            </w:pPr>
            <w:r w:rsidRPr="00A40B47">
              <w:rPr>
                <w:rFonts w:ascii="宋体" w:eastAsia="宋体" w:hAnsi="宋体" w:cs="Times New Roman" w:hint="eastAsia"/>
                <w:szCs w:val="21"/>
              </w:rPr>
              <w:t>主要人员</w:t>
            </w:r>
          </w:p>
        </w:tc>
        <w:tc>
          <w:tcPr>
            <w:tcW w:w="992" w:type="dxa"/>
            <w:tcBorders>
              <w:top w:val="single" w:sz="6" w:space="0" w:color="auto"/>
              <w:left w:val="single" w:sz="6" w:space="0" w:color="auto"/>
              <w:bottom w:val="single" w:sz="12" w:space="0" w:color="auto"/>
              <w:right w:val="single" w:sz="6" w:space="0" w:color="auto"/>
            </w:tcBorders>
            <w:vAlign w:val="center"/>
          </w:tcPr>
          <w:p w14:paraId="38A5C845"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szCs w:val="21"/>
              </w:rPr>
              <w:t>2</w:t>
            </w:r>
            <w:r w:rsidRPr="00A40B47">
              <w:rPr>
                <w:rFonts w:ascii="宋体" w:eastAsia="宋体" w:hAnsi="宋体" w:cs="Times New Roman" w:hint="eastAsia"/>
                <w:szCs w:val="21"/>
              </w:rPr>
              <w:t>0分</w:t>
            </w:r>
          </w:p>
        </w:tc>
        <w:tc>
          <w:tcPr>
            <w:tcW w:w="1843" w:type="dxa"/>
            <w:tcBorders>
              <w:top w:val="single" w:sz="6" w:space="0" w:color="auto"/>
              <w:left w:val="single" w:sz="6" w:space="0" w:color="auto"/>
              <w:bottom w:val="single" w:sz="12" w:space="0" w:color="auto"/>
              <w:right w:val="single" w:sz="6" w:space="0" w:color="auto"/>
            </w:tcBorders>
            <w:vAlign w:val="center"/>
          </w:tcPr>
          <w:p w14:paraId="4B00C220" w14:textId="77777777" w:rsidR="00A40B47" w:rsidRPr="00A40B47" w:rsidRDefault="00A40B47" w:rsidP="00A40B47">
            <w:pPr>
              <w:adjustRightInd w:val="0"/>
              <w:snapToGrid w:val="0"/>
              <w:rPr>
                <w:rFonts w:ascii="宋体" w:eastAsia="宋体" w:hAnsi="宋体" w:cs="Times New Roman"/>
                <w:szCs w:val="21"/>
              </w:rPr>
            </w:pPr>
            <w:r w:rsidRPr="00A40B47">
              <w:rPr>
                <w:rFonts w:ascii="宋体" w:eastAsia="宋体" w:hAnsi="宋体" w:cs="Times New Roman" w:hint="eastAsia"/>
                <w:szCs w:val="21"/>
              </w:rPr>
              <w:t>项目经理任职业绩</w:t>
            </w:r>
          </w:p>
        </w:tc>
        <w:tc>
          <w:tcPr>
            <w:tcW w:w="710" w:type="dxa"/>
            <w:tcBorders>
              <w:top w:val="single" w:sz="6" w:space="0" w:color="auto"/>
              <w:left w:val="single" w:sz="6" w:space="0" w:color="auto"/>
              <w:bottom w:val="single" w:sz="12" w:space="0" w:color="auto"/>
              <w:right w:val="single" w:sz="6" w:space="0" w:color="auto"/>
            </w:tcBorders>
            <w:vAlign w:val="center"/>
          </w:tcPr>
          <w:p w14:paraId="77243544"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szCs w:val="21"/>
              </w:rPr>
              <w:t>20</w:t>
            </w:r>
            <w:r w:rsidRPr="00A40B47">
              <w:rPr>
                <w:rFonts w:ascii="宋体" w:eastAsia="宋体" w:hAnsi="宋体" w:cs="Times New Roman" w:hint="eastAsia"/>
                <w:szCs w:val="21"/>
              </w:rPr>
              <w:t>分</w:t>
            </w:r>
          </w:p>
        </w:tc>
        <w:tc>
          <w:tcPr>
            <w:tcW w:w="4819" w:type="dxa"/>
            <w:tcBorders>
              <w:top w:val="single" w:sz="6" w:space="0" w:color="auto"/>
              <w:left w:val="single" w:sz="6" w:space="0" w:color="auto"/>
              <w:bottom w:val="single" w:sz="12" w:space="0" w:color="auto"/>
              <w:right w:val="single" w:sz="12" w:space="0" w:color="auto"/>
            </w:tcBorders>
            <w:vAlign w:val="center"/>
          </w:tcPr>
          <w:p w14:paraId="431C6445"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满足资格审查条件最低要求，得</w:t>
            </w:r>
            <w:r w:rsidRPr="00A40B47">
              <w:rPr>
                <w:rFonts w:ascii="宋体" w:eastAsia="宋体" w:hAnsi="宋体" w:cs="Times New Roman"/>
                <w:szCs w:val="21"/>
              </w:rPr>
              <w:t>12</w:t>
            </w:r>
            <w:r w:rsidRPr="00A40B47">
              <w:rPr>
                <w:rFonts w:ascii="宋体" w:eastAsia="宋体" w:hAnsi="宋体" w:cs="Times New Roman" w:hint="eastAsia"/>
                <w:szCs w:val="21"/>
              </w:rPr>
              <w:t>分；</w:t>
            </w:r>
          </w:p>
          <w:p w14:paraId="333F7A91"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自2015年1月1日（以合同签订时间为准）起，每担任过1项钢结构防腐蚀工程的项目经理加8分，最多加8分。</w:t>
            </w:r>
          </w:p>
        </w:tc>
      </w:tr>
    </w:tbl>
    <w:p w14:paraId="36F61A1F" w14:textId="42CA5354" w:rsidR="00A40B47" w:rsidRPr="00A40B47" w:rsidRDefault="00A40B47" w:rsidP="00A40B47">
      <w:pPr>
        <w:adjustRightInd w:val="0"/>
        <w:snapToGrid w:val="0"/>
        <w:rPr>
          <w:rFonts w:ascii="Times New Roman" w:eastAsia="宋体" w:hAnsi="Times New Roman" w:cs="Times New Roman"/>
          <w:szCs w:val="21"/>
        </w:rPr>
      </w:pP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4"/>
        <w:gridCol w:w="425"/>
        <w:gridCol w:w="567"/>
        <w:gridCol w:w="945"/>
        <w:gridCol w:w="1418"/>
        <w:gridCol w:w="599"/>
        <w:gridCol w:w="4991"/>
      </w:tblGrid>
      <w:tr w:rsidR="00A40B47" w:rsidRPr="00A40B47" w14:paraId="2B544EB3" w14:textId="77777777" w:rsidTr="00383D38">
        <w:trPr>
          <w:trHeight w:val="283"/>
        </w:trPr>
        <w:tc>
          <w:tcPr>
            <w:tcW w:w="4648" w:type="dxa"/>
            <w:gridSpan w:val="6"/>
            <w:vAlign w:val="center"/>
          </w:tcPr>
          <w:p w14:paraId="1A54D827"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评分因素与权重分值</w:t>
            </w:r>
          </w:p>
        </w:tc>
        <w:tc>
          <w:tcPr>
            <w:tcW w:w="4991" w:type="dxa"/>
            <w:vAlign w:val="center"/>
          </w:tcPr>
          <w:p w14:paraId="43F50F2F"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评分标准</w:t>
            </w:r>
          </w:p>
        </w:tc>
      </w:tr>
      <w:tr w:rsidR="00A40B47" w:rsidRPr="00A40B47" w14:paraId="4D74840F" w14:textId="77777777" w:rsidTr="00383D38">
        <w:trPr>
          <w:trHeight w:val="283"/>
        </w:trPr>
        <w:tc>
          <w:tcPr>
            <w:tcW w:w="694" w:type="dxa"/>
            <w:vAlign w:val="center"/>
          </w:tcPr>
          <w:p w14:paraId="5C5BED96"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条款号</w:t>
            </w:r>
          </w:p>
        </w:tc>
        <w:tc>
          <w:tcPr>
            <w:tcW w:w="992" w:type="dxa"/>
            <w:gridSpan w:val="2"/>
            <w:vAlign w:val="center"/>
          </w:tcPr>
          <w:p w14:paraId="4DB6750C"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评分因素</w:t>
            </w:r>
          </w:p>
        </w:tc>
        <w:tc>
          <w:tcPr>
            <w:tcW w:w="945" w:type="dxa"/>
            <w:vAlign w:val="center"/>
          </w:tcPr>
          <w:p w14:paraId="6BB53A3A"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评分因素</w:t>
            </w:r>
            <w:r w:rsidRPr="00A40B47">
              <w:rPr>
                <w:rFonts w:ascii="宋体" w:eastAsia="宋体" w:hAnsi="宋体" w:cs="Times New Roman" w:hint="eastAsia"/>
                <w:szCs w:val="21"/>
              </w:rPr>
              <w:br/>
              <w:t>权重分值</w:t>
            </w:r>
          </w:p>
        </w:tc>
        <w:tc>
          <w:tcPr>
            <w:tcW w:w="1418" w:type="dxa"/>
            <w:vAlign w:val="center"/>
          </w:tcPr>
          <w:p w14:paraId="2287C05A"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各评分因素</w:t>
            </w:r>
            <w:r w:rsidRPr="00A40B47">
              <w:rPr>
                <w:rFonts w:ascii="宋体" w:eastAsia="宋体" w:hAnsi="宋体" w:cs="Times New Roman" w:hint="eastAsia"/>
                <w:szCs w:val="21"/>
              </w:rPr>
              <w:br/>
              <w:t>细分项</w:t>
            </w:r>
          </w:p>
        </w:tc>
        <w:tc>
          <w:tcPr>
            <w:tcW w:w="599" w:type="dxa"/>
            <w:vAlign w:val="center"/>
          </w:tcPr>
          <w:p w14:paraId="4CEB0B25"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分值</w:t>
            </w:r>
          </w:p>
        </w:tc>
        <w:tc>
          <w:tcPr>
            <w:tcW w:w="4991" w:type="dxa"/>
            <w:vAlign w:val="center"/>
          </w:tcPr>
          <w:p w14:paraId="70176B19" w14:textId="77777777" w:rsidR="00A40B47" w:rsidRPr="00A40B47" w:rsidRDefault="00A40B47" w:rsidP="00A40B47">
            <w:pPr>
              <w:widowControl/>
              <w:snapToGrid w:val="0"/>
              <w:jc w:val="left"/>
              <w:rPr>
                <w:rFonts w:ascii="宋体" w:eastAsia="宋体" w:hAnsi="宋体" w:cs="Times New Roman"/>
                <w:szCs w:val="21"/>
              </w:rPr>
            </w:pPr>
          </w:p>
        </w:tc>
      </w:tr>
      <w:tr w:rsidR="00A40B47" w:rsidRPr="00A40B47" w14:paraId="477189D0" w14:textId="77777777" w:rsidTr="00383D38">
        <w:trPr>
          <w:trHeight w:val="283"/>
        </w:trPr>
        <w:tc>
          <w:tcPr>
            <w:tcW w:w="694" w:type="dxa"/>
            <w:vMerge w:val="restart"/>
            <w:vAlign w:val="center"/>
          </w:tcPr>
          <w:p w14:paraId="09FB1589"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szCs w:val="21"/>
              </w:rPr>
              <w:t>2</w:t>
            </w:r>
            <w:r w:rsidRPr="00A40B47">
              <w:rPr>
                <w:rFonts w:ascii="宋体" w:eastAsia="宋体" w:hAnsi="宋体" w:cs="Times New Roman" w:hint="eastAsia"/>
                <w:szCs w:val="21"/>
              </w:rPr>
              <w:t>.</w:t>
            </w:r>
            <w:r w:rsidRPr="00A40B47">
              <w:rPr>
                <w:rFonts w:ascii="宋体" w:eastAsia="宋体" w:hAnsi="宋体" w:cs="Times New Roman"/>
                <w:szCs w:val="21"/>
              </w:rPr>
              <w:t>2</w:t>
            </w:r>
            <w:r w:rsidRPr="00A40B47">
              <w:rPr>
                <w:rFonts w:ascii="宋体" w:eastAsia="宋体" w:hAnsi="宋体" w:cs="Times New Roman" w:hint="eastAsia"/>
                <w:szCs w:val="21"/>
              </w:rPr>
              <w:t>.</w:t>
            </w:r>
            <w:r w:rsidRPr="00A40B47">
              <w:rPr>
                <w:rFonts w:ascii="宋体" w:eastAsia="宋体" w:hAnsi="宋体" w:cs="Times New Roman"/>
                <w:szCs w:val="21"/>
              </w:rPr>
              <w:t>2</w:t>
            </w:r>
          </w:p>
          <w:p w14:paraId="0075D355"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w:t>
            </w:r>
            <w:r w:rsidRPr="00A40B47">
              <w:rPr>
                <w:rFonts w:ascii="宋体" w:eastAsia="宋体" w:hAnsi="宋体" w:cs="Times New Roman"/>
                <w:szCs w:val="21"/>
              </w:rPr>
              <w:t>3</w:t>
            </w:r>
            <w:r w:rsidRPr="00A40B47">
              <w:rPr>
                <w:rFonts w:ascii="宋体" w:eastAsia="宋体" w:hAnsi="宋体" w:cs="Times New Roman" w:hint="eastAsia"/>
                <w:szCs w:val="21"/>
              </w:rPr>
              <w:t>）</w:t>
            </w:r>
          </w:p>
        </w:tc>
        <w:tc>
          <w:tcPr>
            <w:tcW w:w="425" w:type="dxa"/>
            <w:vMerge w:val="restart"/>
            <w:textDirection w:val="tbRlV"/>
            <w:vAlign w:val="center"/>
          </w:tcPr>
          <w:p w14:paraId="43391DF3" w14:textId="77777777" w:rsidR="00A40B47" w:rsidRPr="00A40B47" w:rsidRDefault="00A40B47" w:rsidP="00A40B47">
            <w:pPr>
              <w:adjustRightInd w:val="0"/>
              <w:snapToGrid w:val="0"/>
              <w:ind w:left="113" w:right="113"/>
              <w:jc w:val="center"/>
              <w:rPr>
                <w:rFonts w:ascii="宋体" w:eastAsia="宋体" w:hAnsi="宋体" w:cs="Times New Roman"/>
                <w:szCs w:val="21"/>
              </w:rPr>
            </w:pPr>
            <w:r w:rsidRPr="00A40B47">
              <w:rPr>
                <w:rFonts w:ascii="宋体" w:eastAsia="宋体" w:hAnsi="宋体" w:cs="Times New Roman" w:hint="eastAsia"/>
                <w:szCs w:val="21"/>
              </w:rPr>
              <w:t>其他因素</w:t>
            </w:r>
          </w:p>
        </w:tc>
        <w:tc>
          <w:tcPr>
            <w:tcW w:w="567" w:type="dxa"/>
            <w:vAlign w:val="center"/>
          </w:tcPr>
          <w:p w14:paraId="013EC45B"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业绩</w:t>
            </w:r>
          </w:p>
        </w:tc>
        <w:tc>
          <w:tcPr>
            <w:tcW w:w="945" w:type="dxa"/>
            <w:vAlign w:val="center"/>
          </w:tcPr>
          <w:p w14:paraId="5FFF842A"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1</w:t>
            </w:r>
            <w:r w:rsidRPr="00A40B47">
              <w:rPr>
                <w:rFonts w:ascii="宋体" w:eastAsia="宋体" w:hAnsi="宋体" w:cs="Times New Roman"/>
                <w:szCs w:val="21"/>
              </w:rPr>
              <w:t>5</w:t>
            </w:r>
            <w:r w:rsidRPr="00A40B47">
              <w:rPr>
                <w:rFonts w:ascii="宋体" w:eastAsia="宋体" w:hAnsi="宋体" w:cs="Times New Roman" w:hint="eastAsia"/>
                <w:szCs w:val="21"/>
              </w:rPr>
              <w:t>分</w:t>
            </w:r>
          </w:p>
        </w:tc>
        <w:tc>
          <w:tcPr>
            <w:tcW w:w="1418" w:type="dxa"/>
            <w:vAlign w:val="center"/>
          </w:tcPr>
          <w:p w14:paraId="687E266F" w14:textId="77777777" w:rsidR="00A40B47" w:rsidRPr="00A40B47" w:rsidRDefault="00A40B47" w:rsidP="00A40B47">
            <w:pPr>
              <w:adjustRightInd w:val="0"/>
              <w:snapToGrid w:val="0"/>
              <w:rPr>
                <w:rFonts w:ascii="宋体" w:eastAsia="宋体" w:hAnsi="宋体" w:cs="Times New Roman"/>
                <w:szCs w:val="21"/>
              </w:rPr>
            </w:pPr>
            <w:r w:rsidRPr="00A40B47">
              <w:rPr>
                <w:rFonts w:ascii="宋体" w:eastAsia="宋体" w:hAnsi="宋体" w:cs="Times New Roman" w:hint="eastAsia"/>
                <w:szCs w:val="21"/>
              </w:rPr>
              <w:t>企业施工业绩</w:t>
            </w:r>
          </w:p>
        </w:tc>
        <w:tc>
          <w:tcPr>
            <w:tcW w:w="599" w:type="dxa"/>
            <w:vAlign w:val="center"/>
          </w:tcPr>
          <w:p w14:paraId="4A955A33"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1</w:t>
            </w:r>
            <w:r w:rsidRPr="00A40B47">
              <w:rPr>
                <w:rFonts w:ascii="宋体" w:eastAsia="宋体" w:hAnsi="宋体" w:cs="Times New Roman"/>
                <w:szCs w:val="21"/>
              </w:rPr>
              <w:t>5</w:t>
            </w:r>
            <w:r w:rsidRPr="00A40B47">
              <w:rPr>
                <w:rFonts w:ascii="宋体" w:eastAsia="宋体" w:hAnsi="宋体" w:cs="Times New Roman" w:hint="eastAsia"/>
                <w:szCs w:val="21"/>
              </w:rPr>
              <w:t>分</w:t>
            </w:r>
          </w:p>
        </w:tc>
        <w:tc>
          <w:tcPr>
            <w:tcW w:w="4991" w:type="dxa"/>
            <w:vAlign w:val="center"/>
          </w:tcPr>
          <w:p w14:paraId="5EB22341"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满足资格审查条件最低要求，得</w:t>
            </w:r>
            <w:r w:rsidRPr="00A40B47">
              <w:rPr>
                <w:rFonts w:ascii="宋体" w:eastAsia="宋体" w:hAnsi="宋体" w:cs="Times New Roman"/>
                <w:szCs w:val="21"/>
              </w:rPr>
              <w:t>9</w:t>
            </w:r>
            <w:r w:rsidRPr="00A40B47">
              <w:rPr>
                <w:rFonts w:ascii="宋体" w:eastAsia="宋体" w:hAnsi="宋体" w:cs="Times New Roman" w:hint="eastAsia"/>
                <w:szCs w:val="21"/>
              </w:rPr>
              <w:t>分；</w:t>
            </w:r>
          </w:p>
          <w:p w14:paraId="72FF4E73"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自2015年1月1日（以合同签订时间为准）起，投标人每增加1项单项合同额100万元以上的钢结构防腐蚀工程加3分，最多加6分。</w:t>
            </w:r>
          </w:p>
        </w:tc>
      </w:tr>
      <w:tr w:rsidR="00A40B47" w:rsidRPr="00A40B47" w14:paraId="2C759831" w14:textId="77777777" w:rsidTr="00383D38">
        <w:trPr>
          <w:trHeight w:val="283"/>
        </w:trPr>
        <w:tc>
          <w:tcPr>
            <w:tcW w:w="694" w:type="dxa"/>
            <w:vMerge/>
            <w:vAlign w:val="center"/>
          </w:tcPr>
          <w:p w14:paraId="69C0CA19" w14:textId="77777777" w:rsidR="00A40B47" w:rsidRPr="00A40B47" w:rsidRDefault="00A40B47" w:rsidP="00A40B47">
            <w:pPr>
              <w:widowControl/>
              <w:snapToGrid w:val="0"/>
              <w:jc w:val="left"/>
              <w:rPr>
                <w:rFonts w:ascii="宋体" w:eastAsia="宋体" w:hAnsi="宋体" w:cs="Times New Roman"/>
                <w:szCs w:val="21"/>
              </w:rPr>
            </w:pPr>
          </w:p>
        </w:tc>
        <w:tc>
          <w:tcPr>
            <w:tcW w:w="425" w:type="dxa"/>
            <w:vMerge/>
            <w:vAlign w:val="center"/>
          </w:tcPr>
          <w:p w14:paraId="2416239C" w14:textId="77777777" w:rsidR="00A40B47" w:rsidRPr="00A40B47" w:rsidRDefault="00A40B47" w:rsidP="00A40B47">
            <w:pPr>
              <w:widowControl/>
              <w:snapToGrid w:val="0"/>
              <w:jc w:val="left"/>
              <w:rPr>
                <w:rFonts w:ascii="宋体" w:eastAsia="宋体" w:hAnsi="宋体" w:cs="Times New Roman"/>
                <w:szCs w:val="21"/>
              </w:rPr>
            </w:pPr>
          </w:p>
        </w:tc>
        <w:tc>
          <w:tcPr>
            <w:tcW w:w="567" w:type="dxa"/>
            <w:vAlign w:val="center"/>
          </w:tcPr>
          <w:p w14:paraId="0060DB30"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履约</w:t>
            </w:r>
            <w:r w:rsidRPr="00A40B47">
              <w:rPr>
                <w:rFonts w:ascii="宋体" w:eastAsia="宋体" w:hAnsi="宋体" w:cs="Times New Roman" w:hint="eastAsia"/>
                <w:szCs w:val="21"/>
              </w:rPr>
              <w:br/>
              <w:t>信誉</w:t>
            </w:r>
          </w:p>
        </w:tc>
        <w:tc>
          <w:tcPr>
            <w:tcW w:w="945" w:type="dxa"/>
            <w:vAlign w:val="center"/>
          </w:tcPr>
          <w:p w14:paraId="1EC566CE"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5分</w:t>
            </w:r>
          </w:p>
        </w:tc>
        <w:tc>
          <w:tcPr>
            <w:tcW w:w="1418" w:type="dxa"/>
            <w:vAlign w:val="center"/>
          </w:tcPr>
          <w:p w14:paraId="1605A051" w14:textId="77777777" w:rsidR="00A40B47" w:rsidRPr="00A40B47" w:rsidRDefault="00A40B47" w:rsidP="00A40B47">
            <w:pPr>
              <w:adjustRightInd w:val="0"/>
              <w:snapToGrid w:val="0"/>
              <w:rPr>
                <w:rFonts w:ascii="宋体" w:eastAsia="宋体" w:hAnsi="宋体" w:cs="Times New Roman"/>
                <w:szCs w:val="21"/>
              </w:rPr>
            </w:pPr>
            <w:r w:rsidRPr="00A40B47">
              <w:rPr>
                <w:rFonts w:ascii="宋体" w:eastAsia="宋体" w:hAnsi="宋体" w:cs="Times New Roman" w:hint="eastAsia"/>
                <w:szCs w:val="21"/>
              </w:rPr>
              <w:t>信用评价</w:t>
            </w:r>
          </w:p>
        </w:tc>
        <w:tc>
          <w:tcPr>
            <w:tcW w:w="599" w:type="dxa"/>
            <w:vAlign w:val="center"/>
          </w:tcPr>
          <w:p w14:paraId="70E3FD1E"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5分</w:t>
            </w:r>
          </w:p>
        </w:tc>
        <w:tc>
          <w:tcPr>
            <w:tcW w:w="4991" w:type="dxa"/>
            <w:vAlign w:val="center"/>
          </w:tcPr>
          <w:p w14:paraId="757262DA"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（1）首先应用吉林省建设厅发布的《关于2019年度全省建筑业企业信用评价结果的通告》（第550号）中的信用评价结果；</w:t>
            </w:r>
          </w:p>
          <w:p w14:paraId="4047483F"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（2）不在上述《通告》之中的，应用其他省份省级建设主管部门发布的最新年度的“建筑业企业信用评价结果”中的信用评价结果；</w:t>
            </w:r>
          </w:p>
          <w:p w14:paraId="09AB66E4"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（3）第（1）、（2）的信用评价结果都没有的，按其他等级对待；</w:t>
            </w:r>
          </w:p>
          <w:p w14:paraId="0F96EFAE"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（4）获得吉林省“优良”或其他省份省级建设主管部门授予的最高等级信用评价结果的，得5分；获得其他等级的得3分。</w:t>
            </w:r>
          </w:p>
        </w:tc>
      </w:tr>
      <w:tr w:rsidR="00A40B47" w:rsidRPr="00A40B47" w14:paraId="782EE62D" w14:textId="77777777" w:rsidTr="00383D38">
        <w:trPr>
          <w:trHeight w:val="283"/>
        </w:trPr>
        <w:tc>
          <w:tcPr>
            <w:tcW w:w="694" w:type="dxa"/>
            <w:vMerge/>
            <w:vAlign w:val="center"/>
          </w:tcPr>
          <w:p w14:paraId="365C4932" w14:textId="77777777" w:rsidR="00A40B47" w:rsidRPr="00A40B47" w:rsidRDefault="00A40B47" w:rsidP="00A40B47">
            <w:pPr>
              <w:widowControl/>
              <w:snapToGrid w:val="0"/>
              <w:jc w:val="left"/>
              <w:rPr>
                <w:rFonts w:ascii="宋体" w:eastAsia="宋体" w:hAnsi="宋体" w:cs="Times New Roman"/>
                <w:szCs w:val="21"/>
              </w:rPr>
            </w:pPr>
          </w:p>
        </w:tc>
        <w:tc>
          <w:tcPr>
            <w:tcW w:w="425" w:type="dxa"/>
            <w:vMerge/>
            <w:vAlign w:val="center"/>
          </w:tcPr>
          <w:p w14:paraId="0D70E240" w14:textId="77777777" w:rsidR="00A40B47" w:rsidRPr="00A40B47" w:rsidRDefault="00A40B47" w:rsidP="00A40B47">
            <w:pPr>
              <w:widowControl/>
              <w:snapToGrid w:val="0"/>
              <w:jc w:val="left"/>
              <w:rPr>
                <w:rFonts w:ascii="宋体" w:eastAsia="宋体" w:hAnsi="宋体" w:cs="Times New Roman"/>
                <w:szCs w:val="21"/>
              </w:rPr>
            </w:pPr>
          </w:p>
        </w:tc>
        <w:tc>
          <w:tcPr>
            <w:tcW w:w="567" w:type="dxa"/>
            <w:vAlign w:val="center"/>
          </w:tcPr>
          <w:p w14:paraId="3EA477FC"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售后服务</w:t>
            </w:r>
          </w:p>
        </w:tc>
        <w:tc>
          <w:tcPr>
            <w:tcW w:w="945" w:type="dxa"/>
            <w:vAlign w:val="center"/>
          </w:tcPr>
          <w:p w14:paraId="469BC401"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2</w:t>
            </w:r>
            <w:r w:rsidRPr="00A40B47">
              <w:rPr>
                <w:rFonts w:ascii="宋体" w:eastAsia="宋体" w:hAnsi="宋体" w:cs="Times New Roman"/>
                <w:szCs w:val="21"/>
              </w:rPr>
              <w:t>0</w:t>
            </w:r>
            <w:r w:rsidRPr="00A40B47">
              <w:rPr>
                <w:rFonts w:ascii="宋体" w:eastAsia="宋体" w:hAnsi="宋体" w:cs="Times New Roman" w:hint="eastAsia"/>
                <w:szCs w:val="21"/>
              </w:rPr>
              <w:t>分</w:t>
            </w:r>
          </w:p>
        </w:tc>
        <w:tc>
          <w:tcPr>
            <w:tcW w:w="1418" w:type="dxa"/>
            <w:vAlign w:val="center"/>
          </w:tcPr>
          <w:p w14:paraId="60BB42D0"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缺陷责任期</w:t>
            </w:r>
          </w:p>
        </w:tc>
        <w:tc>
          <w:tcPr>
            <w:tcW w:w="599" w:type="dxa"/>
            <w:vAlign w:val="center"/>
          </w:tcPr>
          <w:p w14:paraId="0AFF0759" w14:textId="77777777" w:rsidR="00A40B47" w:rsidRPr="00A40B47" w:rsidRDefault="00A40B47" w:rsidP="00A40B47">
            <w:pPr>
              <w:adjustRightInd w:val="0"/>
              <w:snapToGrid w:val="0"/>
              <w:jc w:val="center"/>
              <w:rPr>
                <w:rFonts w:ascii="宋体" w:eastAsia="宋体" w:hAnsi="宋体" w:cs="Times New Roman"/>
                <w:szCs w:val="21"/>
              </w:rPr>
            </w:pPr>
            <w:r w:rsidRPr="00A40B47">
              <w:rPr>
                <w:rFonts w:ascii="宋体" w:eastAsia="宋体" w:hAnsi="宋体" w:cs="Times New Roman" w:hint="eastAsia"/>
                <w:szCs w:val="21"/>
              </w:rPr>
              <w:t>2</w:t>
            </w:r>
            <w:r w:rsidRPr="00A40B47">
              <w:rPr>
                <w:rFonts w:ascii="宋体" w:eastAsia="宋体" w:hAnsi="宋体" w:cs="Times New Roman"/>
                <w:szCs w:val="21"/>
              </w:rPr>
              <w:t>0</w:t>
            </w:r>
            <w:r w:rsidRPr="00A40B47">
              <w:rPr>
                <w:rFonts w:ascii="宋体" w:eastAsia="宋体" w:hAnsi="宋体" w:cs="Times New Roman" w:hint="eastAsia"/>
                <w:szCs w:val="21"/>
              </w:rPr>
              <w:t>分</w:t>
            </w:r>
          </w:p>
        </w:tc>
        <w:tc>
          <w:tcPr>
            <w:tcW w:w="4991" w:type="dxa"/>
            <w:vAlign w:val="center"/>
          </w:tcPr>
          <w:p w14:paraId="74C99661"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满足招标文件规定的缺陷责任期（</w:t>
            </w:r>
            <w:r w:rsidRPr="00A40B47">
              <w:rPr>
                <w:rFonts w:ascii="宋体" w:eastAsia="宋体" w:hAnsi="宋体" w:cs="Times New Roman"/>
                <w:szCs w:val="21"/>
              </w:rPr>
              <w:t>5</w:t>
            </w:r>
            <w:r w:rsidRPr="00A40B47">
              <w:rPr>
                <w:rFonts w:ascii="宋体" w:eastAsia="宋体" w:hAnsi="宋体" w:cs="Times New Roman" w:hint="eastAsia"/>
                <w:szCs w:val="21"/>
              </w:rPr>
              <w:t>年）的，得12分。</w:t>
            </w:r>
          </w:p>
          <w:p w14:paraId="749AF827" w14:textId="77777777" w:rsidR="00A40B47" w:rsidRPr="00A40B47" w:rsidRDefault="00A40B47" w:rsidP="00A40B47">
            <w:pPr>
              <w:adjustRightInd w:val="0"/>
              <w:snapToGrid w:val="0"/>
              <w:ind w:firstLineChars="100" w:firstLine="210"/>
              <w:rPr>
                <w:rFonts w:ascii="宋体" w:eastAsia="宋体" w:hAnsi="宋体" w:cs="Times New Roman"/>
                <w:szCs w:val="21"/>
              </w:rPr>
            </w:pPr>
            <w:r w:rsidRPr="00A40B47">
              <w:rPr>
                <w:rFonts w:ascii="宋体" w:eastAsia="宋体" w:hAnsi="宋体" w:cs="Times New Roman" w:hint="eastAsia"/>
                <w:szCs w:val="21"/>
              </w:rPr>
              <w:t>在此基础上，投标人承诺缺陷责任期每延长1年加</w:t>
            </w:r>
            <w:r w:rsidRPr="00A40B47">
              <w:rPr>
                <w:rFonts w:ascii="宋体" w:eastAsia="宋体" w:hAnsi="宋体" w:cs="Times New Roman"/>
                <w:szCs w:val="21"/>
              </w:rPr>
              <w:t>2</w:t>
            </w:r>
            <w:r w:rsidRPr="00A40B47">
              <w:rPr>
                <w:rFonts w:ascii="宋体" w:eastAsia="宋体" w:hAnsi="宋体" w:cs="Times New Roman" w:hint="eastAsia"/>
                <w:szCs w:val="21"/>
              </w:rPr>
              <w:t>分，最多加8分。</w:t>
            </w:r>
          </w:p>
        </w:tc>
      </w:tr>
    </w:tbl>
    <w:p w14:paraId="3A414FD9" w14:textId="77777777" w:rsidR="00A40B47" w:rsidRPr="00A40B47" w:rsidRDefault="00A40B47" w:rsidP="00A40B47">
      <w:pPr>
        <w:keepNext/>
        <w:keepLines/>
        <w:snapToGrid w:val="0"/>
        <w:jc w:val="center"/>
        <w:outlineLvl w:val="2"/>
        <w:rPr>
          <w:rFonts w:ascii="黑体" w:eastAsia="黑体" w:hAnsi="黑体" w:cs="Times New Roman"/>
          <w:szCs w:val="21"/>
          <w:lang w:val="x-none"/>
        </w:rPr>
      </w:pPr>
      <w:r w:rsidRPr="00A40B47">
        <w:rPr>
          <w:rFonts w:ascii="Times New Roman" w:eastAsia="宋体" w:hAnsi="Times New Roman" w:cs="Times New Roman"/>
          <w:szCs w:val="21"/>
          <w:lang w:val="x-none" w:eastAsia="x-none"/>
        </w:rPr>
        <w:br w:type="page"/>
      </w:r>
      <w:bookmarkStart w:id="7" w:name="_Toc484950609"/>
      <w:r w:rsidRPr="00A40B47">
        <w:rPr>
          <w:rFonts w:ascii="黑体" w:eastAsia="黑体" w:hAnsi="黑体" w:cs="Times New Roman" w:hint="eastAsia"/>
          <w:szCs w:val="21"/>
          <w:lang w:val="x-none" w:eastAsia="x-none"/>
        </w:rPr>
        <w:lastRenderedPageBreak/>
        <w:t>评标办法</w:t>
      </w:r>
      <w:bookmarkEnd w:id="7"/>
      <w:r w:rsidRPr="00A40B47">
        <w:rPr>
          <w:rFonts w:ascii="黑体" w:eastAsia="黑体" w:hAnsi="黑体" w:cs="Times New Roman" w:hint="eastAsia"/>
          <w:szCs w:val="21"/>
          <w:lang w:val="x-none"/>
        </w:rPr>
        <w:t>正文</w:t>
      </w:r>
    </w:p>
    <w:p w14:paraId="76A10947" w14:textId="77777777" w:rsidR="00A40B47" w:rsidRPr="00A40B47" w:rsidRDefault="00A40B47" w:rsidP="00A40B47">
      <w:pPr>
        <w:snapToGrid w:val="0"/>
        <w:jc w:val="left"/>
        <w:rPr>
          <w:rFonts w:ascii="黑体" w:eastAsia="黑体" w:hAnsi="黑体" w:cs="Times New Roman"/>
          <w:szCs w:val="21"/>
        </w:rPr>
      </w:pPr>
      <w:bookmarkStart w:id="8" w:name="_Toc509492449"/>
      <w:r w:rsidRPr="00A40B47">
        <w:rPr>
          <w:rFonts w:ascii="黑体" w:eastAsia="黑体" w:hAnsi="黑体" w:cs="Times New Roman"/>
          <w:szCs w:val="21"/>
        </w:rPr>
        <w:t>1. 评标方法</w:t>
      </w:r>
      <w:bookmarkEnd w:id="8"/>
    </w:p>
    <w:p w14:paraId="1AEDD3A5" w14:textId="77777777" w:rsidR="00A40B47" w:rsidRPr="00A40B47" w:rsidRDefault="00A40B47" w:rsidP="00A40B47">
      <w:pPr>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14:paraId="30DD1551" w14:textId="77777777" w:rsidR="00A40B47" w:rsidRPr="00A40B47" w:rsidRDefault="00A40B47" w:rsidP="00A40B47">
      <w:pPr>
        <w:snapToGrid w:val="0"/>
        <w:jc w:val="left"/>
        <w:rPr>
          <w:rFonts w:ascii="黑体" w:eastAsia="黑体" w:hAnsi="黑体" w:cs="Times New Roman"/>
          <w:szCs w:val="21"/>
        </w:rPr>
      </w:pPr>
      <w:bookmarkStart w:id="9" w:name="_Toc509492450"/>
      <w:r w:rsidRPr="00A40B47">
        <w:rPr>
          <w:rFonts w:ascii="黑体" w:eastAsia="黑体" w:hAnsi="黑体" w:cs="Times New Roman"/>
          <w:szCs w:val="21"/>
        </w:rPr>
        <w:t>2. 评审标准</w:t>
      </w:r>
      <w:bookmarkEnd w:id="9"/>
    </w:p>
    <w:p w14:paraId="2C879CFE" w14:textId="77777777" w:rsidR="00A40B47" w:rsidRPr="00A40B47" w:rsidRDefault="00A40B47" w:rsidP="00A40B47">
      <w:pPr>
        <w:snapToGrid w:val="0"/>
        <w:jc w:val="left"/>
        <w:rPr>
          <w:rFonts w:ascii="黑体" w:eastAsia="黑体" w:hAnsi="黑体" w:cs="Times New Roman"/>
          <w:szCs w:val="21"/>
        </w:rPr>
      </w:pPr>
      <w:bookmarkStart w:id="10" w:name="_Toc509492451"/>
      <w:r w:rsidRPr="00A40B47">
        <w:rPr>
          <w:rFonts w:ascii="黑体" w:eastAsia="黑体" w:hAnsi="黑体" w:cs="Times New Roman"/>
          <w:szCs w:val="21"/>
        </w:rPr>
        <w:t>2.1 初步评审标准</w:t>
      </w:r>
      <w:bookmarkEnd w:id="10"/>
    </w:p>
    <w:p w14:paraId="699E8A92" w14:textId="77777777" w:rsidR="00A40B47" w:rsidRPr="00A40B47" w:rsidRDefault="00A40B47" w:rsidP="00A40B47">
      <w:pPr>
        <w:snapToGrid w:val="0"/>
        <w:ind w:firstLineChars="200" w:firstLine="420"/>
        <w:rPr>
          <w:rFonts w:ascii="宋体" w:eastAsia="宋体" w:hAnsi="宋体" w:cs="Times New Roman"/>
          <w:szCs w:val="21"/>
        </w:rPr>
      </w:pPr>
      <w:r w:rsidRPr="00A40B47">
        <w:rPr>
          <w:rFonts w:ascii="宋体" w:eastAsia="宋体" w:hAnsi="宋体" w:cs="Times New Roman"/>
          <w:szCs w:val="21"/>
        </w:rPr>
        <w:t>2.1.1 形式评审标准：见评标办法前附表。</w:t>
      </w:r>
    </w:p>
    <w:p w14:paraId="0236FC21" w14:textId="77777777" w:rsidR="00A40B47" w:rsidRPr="00A40B47" w:rsidRDefault="00A40B47" w:rsidP="00A40B47">
      <w:pPr>
        <w:snapToGrid w:val="0"/>
        <w:ind w:firstLineChars="200" w:firstLine="420"/>
        <w:rPr>
          <w:rFonts w:ascii="宋体" w:eastAsia="宋体" w:hAnsi="宋体" w:cs="Times New Roman"/>
          <w:szCs w:val="21"/>
        </w:rPr>
      </w:pPr>
      <w:r w:rsidRPr="00A40B47">
        <w:rPr>
          <w:rFonts w:ascii="宋体" w:eastAsia="宋体" w:hAnsi="宋体" w:cs="Times New Roman"/>
          <w:szCs w:val="21"/>
        </w:rPr>
        <w:t>2.1.2 资格评审标准：见评标办法前附表。</w:t>
      </w:r>
    </w:p>
    <w:p w14:paraId="12731F7C" w14:textId="77777777" w:rsidR="00A40B47" w:rsidRPr="00A40B47" w:rsidRDefault="00A40B47" w:rsidP="00A40B47">
      <w:pPr>
        <w:snapToGrid w:val="0"/>
        <w:ind w:firstLineChars="200" w:firstLine="420"/>
        <w:rPr>
          <w:rFonts w:ascii="宋体" w:eastAsia="宋体" w:hAnsi="宋体" w:cs="Times New Roman"/>
          <w:szCs w:val="21"/>
        </w:rPr>
      </w:pPr>
      <w:r w:rsidRPr="00A40B47">
        <w:rPr>
          <w:rFonts w:ascii="宋体" w:eastAsia="宋体" w:hAnsi="宋体" w:cs="Times New Roman"/>
          <w:szCs w:val="21"/>
        </w:rPr>
        <w:t>2.1.3 响应性评审标准：见评标办法前附表。</w:t>
      </w:r>
    </w:p>
    <w:p w14:paraId="658B92F1" w14:textId="77777777" w:rsidR="00A40B47" w:rsidRPr="00A40B47" w:rsidRDefault="00A40B47" w:rsidP="00A40B47">
      <w:pPr>
        <w:snapToGrid w:val="0"/>
        <w:jc w:val="left"/>
        <w:rPr>
          <w:rFonts w:ascii="黑体" w:eastAsia="黑体" w:hAnsi="黑体" w:cs="Times New Roman"/>
          <w:szCs w:val="21"/>
        </w:rPr>
      </w:pPr>
      <w:bookmarkStart w:id="11" w:name="_Toc509492452"/>
      <w:r w:rsidRPr="00A40B47">
        <w:rPr>
          <w:rFonts w:ascii="黑体" w:eastAsia="黑体" w:hAnsi="黑体" w:cs="Times New Roman"/>
          <w:szCs w:val="21"/>
        </w:rPr>
        <w:t xml:space="preserve">2.2 </w:t>
      </w:r>
      <w:r w:rsidRPr="00A40B47">
        <w:rPr>
          <w:rFonts w:ascii="黑体" w:eastAsia="黑体" w:hAnsi="黑体" w:cs="Times New Roman" w:hint="eastAsia"/>
          <w:szCs w:val="21"/>
        </w:rPr>
        <w:t>分值构成与评分标准</w:t>
      </w:r>
      <w:bookmarkEnd w:id="11"/>
    </w:p>
    <w:p w14:paraId="36910F8D" w14:textId="77777777" w:rsidR="00A40B47" w:rsidRPr="00A40B47" w:rsidRDefault="00A40B47" w:rsidP="00A40B47">
      <w:pPr>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2.2.1 第一个信封评分分值构成</w:t>
      </w:r>
    </w:p>
    <w:p w14:paraId="760E728E" w14:textId="77777777" w:rsidR="00A40B47" w:rsidRPr="00A40B47" w:rsidRDefault="00A40B47" w:rsidP="00A40B47">
      <w:pPr>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（1）施工组织设计：见评标办法前附表；</w:t>
      </w:r>
    </w:p>
    <w:p w14:paraId="234DA5BA" w14:textId="77777777" w:rsidR="00A40B47" w:rsidRPr="00A40B47" w:rsidRDefault="00A40B47" w:rsidP="00A40B47">
      <w:pPr>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（2）主要人员：见评标办法前附表；</w:t>
      </w:r>
    </w:p>
    <w:p w14:paraId="74DB9906" w14:textId="77777777" w:rsidR="00A40B47" w:rsidRPr="00A40B47" w:rsidRDefault="00A40B47" w:rsidP="00A40B47">
      <w:pPr>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（3）其他评分因素：见评标办法前附表。</w:t>
      </w:r>
    </w:p>
    <w:p w14:paraId="278A6DD2" w14:textId="77777777" w:rsidR="00A40B47" w:rsidRPr="00A40B47" w:rsidRDefault="00A40B47" w:rsidP="00A40B47">
      <w:pPr>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2.2.2 第一个信封评分评分标准</w:t>
      </w:r>
    </w:p>
    <w:p w14:paraId="04A3E7D6" w14:textId="77777777" w:rsidR="00A40B47" w:rsidRPr="00A40B47" w:rsidRDefault="00A40B47" w:rsidP="00A40B47">
      <w:pPr>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（1）施工组织设计评分标准：见评标办法前附表；</w:t>
      </w:r>
    </w:p>
    <w:p w14:paraId="1F01A85A" w14:textId="77777777" w:rsidR="00A40B47" w:rsidRPr="00A40B47" w:rsidRDefault="00A40B47" w:rsidP="00A40B47">
      <w:pPr>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（2）主要人员评分标准：见评标办法前附表；</w:t>
      </w:r>
    </w:p>
    <w:p w14:paraId="1DA45399" w14:textId="77777777" w:rsidR="00A40B47" w:rsidRPr="00A40B47" w:rsidRDefault="00A40B47" w:rsidP="00A40B47">
      <w:pPr>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（3）其他因素评分标准：见评标办法前附表。</w:t>
      </w:r>
    </w:p>
    <w:p w14:paraId="4427D253" w14:textId="77777777" w:rsidR="00A40B47" w:rsidRPr="00A40B47" w:rsidRDefault="00A40B47" w:rsidP="00A40B47">
      <w:pPr>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2.2.3 第二个信封详细评审标准：见评标办法前附表。</w:t>
      </w:r>
    </w:p>
    <w:p w14:paraId="46BC8767" w14:textId="77777777" w:rsidR="00A40B47" w:rsidRPr="00A40B47" w:rsidRDefault="00A40B47" w:rsidP="00A40B47">
      <w:pPr>
        <w:snapToGrid w:val="0"/>
        <w:jc w:val="left"/>
        <w:rPr>
          <w:rFonts w:ascii="黑体" w:eastAsia="黑体" w:hAnsi="黑体" w:cs="Times New Roman"/>
          <w:szCs w:val="21"/>
        </w:rPr>
      </w:pPr>
      <w:bookmarkStart w:id="12" w:name="_Toc509492453"/>
      <w:r w:rsidRPr="00A40B47">
        <w:rPr>
          <w:rFonts w:ascii="黑体" w:eastAsia="黑体" w:hAnsi="黑体" w:cs="Times New Roman"/>
          <w:szCs w:val="21"/>
        </w:rPr>
        <w:t>3. 评标程序</w:t>
      </w:r>
      <w:bookmarkEnd w:id="12"/>
    </w:p>
    <w:p w14:paraId="49A35EAC" w14:textId="77777777" w:rsidR="00A40B47" w:rsidRPr="00A40B47" w:rsidRDefault="00A40B47" w:rsidP="00A40B47">
      <w:pPr>
        <w:snapToGrid w:val="0"/>
        <w:jc w:val="left"/>
        <w:rPr>
          <w:rFonts w:ascii="黑体" w:eastAsia="黑体" w:hAnsi="黑体" w:cs="Times New Roman"/>
          <w:szCs w:val="21"/>
        </w:rPr>
      </w:pPr>
      <w:bookmarkStart w:id="13" w:name="_Toc509492454"/>
      <w:r w:rsidRPr="00A40B47">
        <w:rPr>
          <w:rFonts w:ascii="黑体" w:eastAsia="黑体" w:hAnsi="黑体" w:cs="Times New Roman"/>
          <w:szCs w:val="21"/>
        </w:rPr>
        <w:t xml:space="preserve">3.1 </w:t>
      </w:r>
      <w:r w:rsidRPr="00A40B47">
        <w:rPr>
          <w:rFonts w:ascii="黑体" w:eastAsia="黑体" w:hAnsi="黑体" w:cs="Times New Roman" w:hint="eastAsia"/>
          <w:szCs w:val="21"/>
        </w:rPr>
        <w:t>第一个信封</w:t>
      </w:r>
      <w:r w:rsidRPr="00A40B47">
        <w:rPr>
          <w:rFonts w:ascii="黑体" w:eastAsia="黑体" w:hAnsi="黑体" w:cs="Times New Roman"/>
          <w:szCs w:val="21"/>
        </w:rPr>
        <w:t>初步评审</w:t>
      </w:r>
      <w:bookmarkEnd w:id="13"/>
    </w:p>
    <w:p w14:paraId="1B73C7AD" w14:textId="77777777" w:rsidR="00A40B47" w:rsidRPr="00A40B47" w:rsidRDefault="00A40B47" w:rsidP="00A40B47">
      <w:pPr>
        <w:snapToGrid w:val="0"/>
        <w:ind w:firstLineChars="200" w:firstLine="420"/>
        <w:rPr>
          <w:rFonts w:ascii="宋体" w:eastAsia="宋体" w:hAnsi="宋体" w:cs="Times New Roman"/>
          <w:szCs w:val="21"/>
        </w:rPr>
      </w:pPr>
      <w:r w:rsidRPr="00A40B47">
        <w:rPr>
          <w:rFonts w:ascii="宋体" w:eastAsia="宋体" w:hAnsi="宋体" w:cs="Times New Roman" w:hint="eastAsia"/>
          <w:szCs w:val="21"/>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bookmarkStart w:id="14" w:name="_Toc509492455"/>
    </w:p>
    <w:bookmarkEnd w:id="14"/>
    <w:p w14:paraId="43BFED7F" w14:textId="77777777" w:rsidR="00A40B47" w:rsidRPr="00A40B47" w:rsidRDefault="00A40B47" w:rsidP="00A40B47">
      <w:pPr>
        <w:snapToGrid w:val="0"/>
        <w:jc w:val="left"/>
        <w:rPr>
          <w:rFonts w:ascii="黑体" w:eastAsia="黑体" w:hAnsi="黑体" w:cs="Times New Roman"/>
          <w:szCs w:val="21"/>
        </w:rPr>
      </w:pPr>
      <w:r w:rsidRPr="00A40B47">
        <w:rPr>
          <w:rFonts w:ascii="黑体" w:eastAsia="黑体" w:hAnsi="黑体" w:cs="Times New Roman" w:hint="eastAsia"/>
          <w:szCs w:val="21"/>
        </w:rPr>
        <w:t>3.2 第一个信封详细评审</w:t>
      </w:r>
    </w:p>
    <w:p w14:paraId="3506FD13"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3.2.1 评标委员会按本章第2.2款规定的量化因素和分值进行打分，并计算出各投标人的商务和技术得分。</w:t>
      </w:r>
    </w:p>
    <w:p w14:paraId="682796DE"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（1）按本章第2.2.2项（1）目规定的评审因素和分值对施工组织设计部分计算出得分A；</w:t>
      </w:r>
    </w:p>
    <w:p w14:paraId="51D3C21A"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（2）按本章第2.2.2项（2）目规定的评审因素和分值对主要人员部分计算出得分B；</w:t>
      </w:r>
    </w:p>
    <w:p w14:paraId="43CA3829"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（3）按本章第2.2.2项（3）目规定的评审因素和分值对其他部分计算出得分C。</w:t>
      </w:r>
    </w:p>
    <w:p w14:paraId="3FD95922"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3.2.2 投标人的商务和技术得分分值计算保留小数点后两位，小数点后第三位“四舍五入”。</w:t>
      </w:r>
    </w:p>
    <w:p w14:paraId="103D37D5"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3.2.3 投标人的商务和技术得分=A+B+C。</w:t>
      </w:r>
    </w:p>
    <w:p w14:paraId="1793AEFD"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3.2.4 评标委员会按照投标人的商务和技术得分由高到低排序，排名在评标办法前附表规定数量以内的投标人，其投标文件第一个信封（商务及技术文件）通过详细评审。</w:t>
      </w:r>
    </w:p>
    <w:p w14:paraId="17ACD3C3"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3.2.5 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14:paraId="5C44ADFD" w14:textId="77777777" w:rsidR="00A40B47" w:rsidRPr="00A40B47" w:rsidRDefault="00A40B47" w:rsidP="00A40B47">
      <w:pPr>
        <w:snapToGrid w:val="0"/>
        <w:jc w:val="left"/>
        <w:rPr>
          <w:rFonts w:ascii="黑体" w:eastAsia="黑体" w:hAnsi="黑体" w:cs="Times New Roman"/>
          <w:szCs w:val="21"/>
        </w:rPr>
      </w:pPr>
      <w:r w:rsidRPr="00A40B47">
        <w:rPr>
          <w:rFonts w:ascii="黑体" w:eastAsia="黑体" w:hAnsi="黑体" w:cs="Times New Roman" w:hint="eastAsia"/>
          <w:szCs w:val="21"/>
        </w:rPr>
        <w:t>3.3 第二个信封开标</w:t>
      </w:r>
    </w:p>
    <w:p w14:paraId="51D3AE0F"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第一个信封（商务及技术文件）评审结束后，招标人将按照第二章“投标人须知”第5.1款规定的时间和地点对通过投标文件第一个信封（商务及技术文件）评审的投标文件第二个信封（报价文件）进行开标。</w:t>
      </w:r>
    </w:p>
    <w:p w14:paraId="40C9458C" w14:textId="77777777" w:rsidR="00A40B47" w:rsidRPr="00A40B47" w:rsidRDefault="00A40B47" w:rsidP="00A40B47">
      <w:pPr>
        <w:snapToGrid w:val="0"/>
        <w:jc w:val="left"/>
        <w:rPr>
          <w:rFonts w:ascii="黑体" w:eastAsia="黑体" w:hAnsi="黑体" w:cs="Times New Roman"/>
          <w:szCs w:val="21"/>
        </w:rPr>
      </w:pPr>
      <w:r w:rsidRPr="00A40B47">
        <w:rPr>
          <w:rFonts w:ascii="黑体" w:eastAsia="黑体" w:hAnsi="黑体" w:cs="Times New Roman" w:hint="eastAsia"/>
          <w:szCs w:val="21"/>
        </w:rPr>
        <w:t>3.4 第二个信封初步评审</w:t>
      </w:r>
    </w:p>
    <w:p w14:paraId="047DEC5F"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3.4.1 评标委员会依据本章第2.1.1项、第2.1.3项规定的评审标准对投标文件第二个信封（报价文件）进行初步评审。有一项不符合评审标准的，评标委员会应否决其投标。</w:t>
      </w:r>
    </w:p>
    <w:p w14:paraId="6DE1AA30"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3.4.2</w:t>
      </w:r>
      <w:r w:rsidRPr="00A40B47">
        <w:rPr>
          <w:rFonts w:ascii="黑体" w:eastAsia="黑体" w:hAnsi="宋体" w:cs="Times New Roman"/>
          <w:szCs w:val="21"/>
          <w:vertAlign w:val="superscript"/>
        </w:rPr>
        <w:footnoteReference w:id="3"/>
      </w:r>
      <w:r w:rsidRPr="00A40B47">
        <w:rPr>
          <w:rFonts w:ascii="宋体" w:eastAsia="宋体" w:hAnsi="宋体" w:cs="Times New Roman" w:hint="eastAsia"/>
          <w:bCs/>
          <w:kern w:val="44"/>
          <w:szCs w:val="21"/>
        </w:rPr>
        <w:t xml:space="preserve"> 投标报价有算术错误的，评标委员会按以下原则对投标报价进行修正，修正的价格经投标人书</w:t>
      </w:r>
      <w:r w:rsidRPr="00A40B47">
        <w:rPr>
          <w:rFonts w:ascii="宋体" w:eastAsia="宋体" w:hAnsi="宋体" w:cs="Times New Roman" w:hint="eastAsia"/>
          <w:bCs/>
          <w:kern w:val="44"/>
          <w:szCs w:val="21"/>
        </w:rPr>
        <w:lastRenderedPageBreak/>
        <w:t>面确认后具有约束力。投标人不接受修正价格的，评标委员会应否决其投标。</w:t>
      </w:r>
    </w:p>
    <w:p w14:paraId="054ADDB1"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（1）投标文件中的大写金额与小写金额不一致的，以大写金额为准；</w:t>
      </w:r>
    </w:p>
    <w:p w14:paraId="2427724B"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（2）总价金额与依据单价计算出的结果不一致的，以单价金额为准修正总价，但单价金额小数点有明显错误的除外;</w:t>
      </w:r>
    </w:p>
    <w:p w14:paraId="18587A6B"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（3）当单价与数量相乘不等于合价时，以单价计算为准，如果单价有明显的小数点位置差错，应以标出的合价为准，同时对单价予以修正；</w:t>
      </w:r>
    </w:p>
    <w:p w14:paraId="155D262D"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（4）当各子目的合价累计不等于总价时，应以各子目合价累计数为准，修正总价。</w:t>
      </w:r>
    </w:p>
    <w:p w14:paraId="318E54E1"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3.4.3 工程量清单中的投标报价有其他错误的，评标委员会按以下原则对投标报价进行修正，修正的价格经投标人书面确认后具有约束力。投标人不接受修正价格的，评标委员会应否决其投标。</w:t>
      </w:r>
    </w:p>
    <w:p w14:paraId="3C5B0EFC"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0C5AABD2"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0D7E5BB4"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（3）当单价与数量的乘积与合价（金额）虽然一致，但投标人修改了该子目的工程数量，则其合价按招标人给定的工程数量乘以投标人所报单价予以修正。</w:t>
      </w:r>
    </w:p>
    <w:p w14:paraId="4390B5A6"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3.4.4 修正后的最终投标报价若超过最高投标限价（如有），评标委员会应否决其投标。</w:t>
      </w:r>
    </w:p>
    <w:p w14:paraId="2195700E" w14:textId="77777777" w:rsidR="00A40B47" w:rsidRPr="00A40B47" w:rsidRDefault="00A40B47" w:rsidP="00A40B47">
      <w:pPr>
        <w:snapToGrid w:val="0"/>
        <w:jc w:val="left"/>
        <w:rPr>
          <w:rFonts w:ascii="黑体" w:eastAsia="黑体" w:hAnsi="黑体" w:cs="Times New Roman"/>
          <w:szCs w:val="21"/>
        </w:rPr>
      </w:pPr>
      <w:r w:rsidRPr="00A40B47">
        <w:rPr>
          <w:rFonts w:ascii="黑体" w:eastAsia="黑体" w:hAnsi="黑体" w:cs="Times New Roman" w:hint="eastAsia"/>
          <w:szCs w:val="21"/>
        </w:rPr>
        <w:t>3.5 第二个信封详细评审</w:t>
      </w:r>
    </w:p>
    <w:p w14:paraId="7CF89F40"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3.5.1 评标委员会按本章第2.2款规定的量化因素和标准进行价格折算，计算出评标价，并编制价格比较一览表。</w:t>
      </w:r>
    </w:p>
    <w:p w14:paraId="6902561B"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14:paraId="19AE2D64" w14:textId="77777777" w:rsidR="00A40B47" w:rsidRPr="00A40B47" w:rsidRDefault="00A40B47" w:rsidP="00A40B47">
      <w:pPr>
        <w:snapToGrid w:val="0"/>
        <w:jc w:val="left"/>
        <w:rPr>
          <w:rFonts w:ascii="黑体" w:eastAsia="黑体" w:hAnsi="黑体" w:cs="Times New Roman"/>
          <w:szCs w:val="21"/>
        </w:rPr>
      </w:pPr>
      <w:r w:rsidRPr="00A40B47">
        <w:rPr>
          <w:rFonts w:ascii="黑体" w:eastAsia="黑体" w:hAnsi="黑体" w:cs="Times New Roman" w:hint="eastAsia"/>
          <w:szCs w:val="21"/>
        </w:rPr>
        <w:t>3.6 投标文件相关信息的核查</w:t>
      </w:r>
    </w:p>
    <w:p w14:paraId="4A10182A"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667BDDFE"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3.6.2 评标委员会应对在评标过程中发现的投标人与投标人之间、投标人与招标人之间存在的串通投标的情形进行评审和认定。投标人存在串通投标、弄虚作假、行贿等违法行为的，评标委员会应否决其投标。</w:t>
      </w:r>
    </w:p>
    <w:p w14:paraId="39005834"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（1）有下列情形之一的，属于投标人相互串通投标：</w:t>
      </w:r>
    </w:p>
    <w:p w14:paraId="5D449130"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a.投标人之间协商投标报价等投标文件的实质性内容；</w:t>
      </w:r>
    </w:p>
    <w:p w14:paraId="2A82D786"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b.投标人之间约定中标人；</w:t>
      </w:r>
    </w:p>
    <w:p w14:paraId="7892F788"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c.投标人之间约定部分投标人放弃投标或中标；</w:t>
      </w:r>
    </w:p>
    <w:p w14:paraId="392F2407"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d.属于同一集团、协会、商会等组织成员的投标人按照该组织要求协同投标；</w:t>
      </w:r>
    </w:p>
    <w:p w14:paraId="6085F1B0"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e.投标人之间为谋取中标或排斥特定投标人而采取的其他联合行动。</w:t>
      </w:r>
    </w:p>
    <w:p w14:paraId="0D95E247"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（2）有下列情形之一的，视为投标人相互串通投标：</w:t>
      </w:r>
    </w:p>
    <w:p w14:paraId="4A168280"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a.不同投标人的投标文件由同一单位或个人编制；</w:t>
      </w:r>
    </w:p>
    <w:p w14:paraId="5C9957FE"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b.不同投标人委托同一单位或个人办理投标事宜；</w:t>
      </w:r>
    </w:p>
    <w:p w14:paraId="01D18FE8"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c.不同投标人的投标文件载明的项目管理成员为同一人；</w:t>
      </w:r>
    </w:p>
    <w:p w14:paraId="5F8A6895"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d.不同投标人的投标文件异常一致或投标报价呈规律性差异；</w:t>
      </w:r>
    </w:p>
    <w:p w14:paraId="5BDB09E6"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e.不同投标人的投标文件相互混装；</w:t>
      </w:r>
    </w:p>
    <w:p w14:paraId="7D17B15D"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f.不同投标人的投标保证金从同一单位或个人的账户转出。</w:t>
      </w:r>
    </w:p>
    <w:p w14:paraId="10FC43CF"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（3）有下列情形之一的，属于招标人与投标人串通投标：</w:t>
      </w:r>
    </w:p>
    <w:p w14:paraId="38C21BF7"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a.招标人在开标前开启投标文件并将有关信息泄露给其他投标人;</w:t>
      </w:r>
    </w:p>
    <w:p w14:paraId="09B79C50"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b.招标人直接或间接向投标人泄露标底、评标委员会成员等信息；</w:t>
      </w:r>
    </w:p>
    <w:p w14:paraId="63F46AC6"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c.招标人明示或暗示投标人压低或抬高投标报价；</w:t>
      </w:r>
    </w:p>
    <w:p w14:paraId="32B1133C"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d.招标人授意投标人撤换、修改投标文件；</w:t>
      </w:r>
    </w:p>
    <w:p w14:paraId="4E3BAE73"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e.招标人明示或暗示投标人为特定投标人中标提供方便；</w:t>
      </w:r>
    </w:p>
    <w:p w14:paraId="62A060D2"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f.招标人与投标人为谋求特定投标人中标而采取的其他串通行为。</w:t>
      </w:r>
    </w:p>
    <w:p w14:paraId="3DAF3979"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（4）投标人有下列情形之一的，属于弄虚作假的行为：</w:t>
      </w:r>
    </w:p>
    <w:p w14:paraId="063CA0FD"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lastRenderedPageBreak/>
        <w:t>a.使用通过受让或租借等方式获取的资格、资质证书投标；</w:t>
      </w:r>
    </w:p>
    <w:p w14:paraId="5EF8CF11"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b.使用伪造、变造的许可证件；</w:t>
      </w:r>
    </w:p>
    <w:p w14:paraId="0A2CB21F"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c.提供虚假的财务状况或业绩；</w:t>
      </w:r>
    </w:p>
    <w:p w14:paraId="6FB9F4CC"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d.提供虚假的项目负责人或主要技术人员简历、劳动关系证明；</w:t>
      </w:r>
    </w:p>
    <w:p w14:paraId="4BF13663"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e.提供虚假的信用状况；</w:t>
      </w:r>
    </w:p>
    <w:p w14:paraId="7FC04C9A"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f.其他弄虚作假的行为。</w:t>
      </w:r>
    </w:p>
    <w:p w14:paraId="0F47AB95" w14:textId="77777777" w:rsidR="00A40B47" w:rsidRPr="00A40B47" w:rsidRDefault="00A40B47" w:rsidP="00A40B47">
      <w:pPr>
        <w:snapToGrid w:val="0"/>
        <w:jc w:val="left"/>
        <w:rPr>
          <w:rFonts w:ascii="黑体" w:eastAsia="黑体" w:hAnsi="黑体" w:cs="Times New Roman"/>
          <w:szCs w:val="21"/>
        </w:rPr>
      </w:pPr>
      <w:r w:rsidRPr="00A40B47">
        <w:rPr>
          <w:rFonts w:ascii="黑体" w:eastAsia="黑体" w:hAnsi="黑体" w:cs="Times New Roman" w:hint="eastAsia"/>
          <w:szCs w:val="21"/>
        </w:rPr>
        <w:t>3.7 投标文件的澄清和说明</w:t>
      </w:r>
    </w:p>
    <w:p w14:paraId="4B8E1B84"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25C26D1F"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3.7.2 澄清和说明不得超出投标文件的范围或改变投标文件的实质性内容（算术性错误的修正除外）。投标人的书面澄清、说明属于投标文件的组成部分。</w:t>
      </w:r>
    </w:p>
    <w:p w14:paraId="2EE113C2"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3.7.3 评标委员会不得暗示或诱导投标人作出澄清、说明，对投标人提交的澄清、说明有疑问的，可以要求投标人进一步澄清或说明，直至满足评标委员会的要求。</w:t>
      </w:r>
    </w:p>
    <w:p w14:paraId="0BBFB69F"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3.7.4 凡超出招标文件规定的或给发包人带来未曾要求的利益的变化、偏差或其他因素在评标时不予考虑。</w:t>
      </w:r>
    </w:p>
    <w:p w14:paraId="54CDADA1" w14:textId="77777777" w:rsidR="00A40B47" w:rsidRPr="00A40B47" w:rsidRDefault="00A40B47" w:rsidP="00A40B47">
      <w:pPr>
        <w:snapToGrid w:val="0"/>
        <w:jc w:val="left"/>
        <w:rPr>
          <w:rFonts w:ascii="黑体" w:eastAsia="黑体" w:hAnsi="黑体" w:cs="Times New Roman"/>
          <w:szCs w:val="21"/>
        </w:rPr>
      </w:pPr>
      <w:r w:rsidRPr="00A40B47">
        <w:rPr>
          <w:rFonts w:ascii="黑体" w:eastAsia="黑体" w:hAnsi="黑体" w:cs="Times New Roman" w:hint="eastAsia"/>
          <w:szCs w:val="21"/>
        </w:rPr>
        <w:t>3.8 不得否决投标的情形</w:t>
      </w:r>
    </w:p>
    <w:p w14:paraId="718AD858"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投标文件存在第二章“投标人须知”第1.12.3项所列情形的，均视为细微偏差，评标委员会不得否决投标人的投标，应按照第二章“投标人须知”第1.12.4项规定的原则处理。</w:t>
      </w:r>
    </w:p>
    <w:p w14:paraId="769AA685" w14:textId="77777777" w:rsidR="00A40B47" w:rsidRPr="00A40B47" w:rsidRDefault="00A40B47" w:rsidP="00A40B47">
      <w:pPr>
        <w:snapToGrid w:val="0"/>
        <w:jc w:val="left"/>
        <w:rPr>
          <w:rFonts w:ascii="黑体" w:eastAsia="黑体" w:hAnsi="黑体" w:cs="Times New Roman"/>
          <w:szCs w:val="21"/>
        </w:rPr>
      </w:pPr>
      <w:r w:rsidRPr="00A40B47">
        <w:rPr>
          <w:rFonts w:ascii="黑体" w:eastAsia="黑体" w:hAnsi="黑体" w:cs="Times New Roman" w:hint="eastAsia"/>
          <w:szCs w:val="21"/>
        </w:rPr>
        <w:t>3.9 评标结果</w:t>
      </w:r>
    </w:p>
    <w:p w14:paraId="25F33494" w14:textId="77777777" w:rsidR="00A40B47" w:rsidRPr="00A40B47" w:rsidRDefault="00A40B47" w:rsidP="00A40B47">
      <w:pPr>
        <w:snapToGrid w:val="0"/>
        <w:ind w:firstLineChars="200" w:firstLine="420"/>
        <w:rPr>
          <w:rFonts w:ascii="宋体" w:eastAsia="宋体" w:hAnsi="宋体" w:cs="Times New Roman"/>
          <w:bCs/>
          <w:kern w:val="44"/>
          <w:szCs w:val="21"/>
        </w:rPr>
      </w:pPr>
      <w:r w:rsidRPr="00A40B47">
        <w:rPr>
          <w:rFonts w:ascii="宋体" w:eastAsia="宋体" w:hAnsi="宋体" w:cs="Times New Roman" w:hint="eastAsia"/>
          <w:bCs/>
          <w:kern w:val="44"/>
          <w:szCs w:val="21"/>
        </w:rPr>
        <w:t>3.9.1除第二章“投标人须知”前附表授权直接确定中标人外，评标委员会按照评标价由低到高的顺序推荐中标候选人，并标明排序。</w:t>
      </w:r>
    </w:p>
    <w:p w14:paraId="7E34D9C5" w14:textId="77777777" w:rsidR="00A40B47" w:rsidRPr="00A40B47" w:rsidRDefault="00A40B47" w:rsidP="00A40B47">
      <w:pPr>
        <w:adjustRightInd w:val="0"/>
        <w:snapToGrid w:val="0"/>
        <w:ind w:firstLineChars="200" w:firstLine="420"/>
        <w:rPr>
          <w:rFonts w:ascii="Times New Roman" w:eastAsia="宋体" w:hAnsi="Times New Roman" w:cs="Times New Roman"/>
          <w:szCs w:val="21"/>
        </w:rPr>
      </w:pPr>
      <w:r w:rsidRPr="00A40B47">
        <w:rPr>
          <w:rFonts w:ascii="宋体" w:eastAsia="宋体" w:hAnsi="宋体" w:cs="Times New Roman" w:hint="eastAsia"/>
          <w:bCs/>
          <w:kern w:val="44"/>
          <w:szCs w:val="21"/>
        </w:rPr>
        <w:t>3.9.2 评标委员会完成评标后，应向招标人提交书面评标报告。</w:t>
      </w:r>
    </w:p>
    <w:p w14:paraId="12B95D1A" w14:textId="77777777" w:rsidR="00F755C9" w:rsidRPr="00A40B47" w:rsidRDefault="00F755C9" w:rsidP="00A40B47">
      <w:pPr>
        <w:snapToGrid w:val="0"/>
        <w:rPr>
          <w:szCs w:val="21"/>
        </w:rPr>
      </w:pPr>
    </w:p>
    <w:sectPr w:rsidR="00F755C9" w:rsidRPr="00A40B47" w:rsidSect="00A40B4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E5EE1" w14:textId="77777777" w:rsidR="00442F42" w:rsidRDefault="00442F42" w:rsidP="00A40B47">
      <w:r>
        <w:separator/>
      </w:r>
    </w:p>
  </w:endnote>
  <w:endnote w:type="continuationSeparator" w:id="0">
    <w:p w14:paraId="19E1FCF8" w14:textId="77777777" w:rsidR="00442F42" w:rsidRDefault="00442F42" w:rsidP="00A4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C1ECD" w14:textId="77777777" w:rsidR="00442F42" w:rsidRDefault="00442F42" w:rsidP="00A40B47">
      <w:r>
        <w:separator/>
      </w:r>
    </w:p>
  </w:footnote>
  <w:footnote w:type="continuationSeparator" w:id="0">
    <w:p w14:paraId="30194ABF" w14:textId="77777777" w:rsidR="00442F42" w:rsidRDefault="00442F42" w:rsidP="00A40B47">
      <w:r>
        <w:continuationSeparator/>
      </w:r>
    </w:p>
  </w:footnote>
  <w:footnote w:id="1">
    <w:p w14:paraId="4C9349C2" w14:textId="77777777" w:rsidR="00A40B47" w:rsidRPr="00BA582A" w:rsidRDefault="00A40B47" w:rsidP="00A40B47">
      <w:pPr>
        <w:pStyle w:val="a5"/>
        <w:spacing w:line="320" w:lineRule="exact"/>
        <w:jc w:val="both"/>
        <w:rPr>
          <w:sz w:val="21"/>
          <w:szCs w:val="21"/>
        </w:rPr>
      </w:pPr>
      <w:r w:rsidRPr="00BA582A">
        <w:rPr>
          <w:rStyle w:val="a3"/>
          <w:sz w:val="21"/>
          <w:szCs w:val="21"/>
        </w:rPr>
        <w:footnoteRef/>
      </w:r>
      <w:r w:rsidRPr="00BA582A">
        <w:rPr>
          <w:sz w:val="21"/>
          <w:szCs w:val="21"/>
        </w:rPr>
        <w:t xml:space="preserve"> </w:t>
      </w:r>
      <w:r w:rsidRPr="00BA582A">
        <w:rPr>
          <w:rFonts w:hint="eastAsia"/>
          <w:sz w:val="21"/>
          <w:szCs w:val="21"/>
        </w:rPr>
        <w:t>“评标办法前附表”用于进一步明确正文中的未尽事宜，凡“评标办法前附表”对本章正文内容进行修改、完善和补充的，均以“评标办法前附表”为准；未进行补充、完善、修改和说明的，以本章正文内容为准。</w:t>
      </w:r>
    </w:p>
  </w:footnote>
  <w:footnote w:id="2">
    <w:p w14:paraId="49818698" w14:textId="77777777" w:rsidR="00A40B47" w:rsidRPr="00BA582A" w:rsidRDefault="00A40B47" w:rsidP="00A40B47">
      <w:pPr>
        <w:pStyle w:val="a5"/>
        <w:jc w:val="both"/>
        <w:rPr>
          <w:sz w:val="21"/>
          <w:szCs w:val="21"/>
        </w:rPr>
      </w:pPr>
      <w:r w:rsidRPr="00BA582A">
        <w:rPr>
          <w:rStyle w:val="a3"/>
          <w:sz w:val="21"/>
          <w:szCs w:val="21"/>
        </w:rPr>
        <w:footnoteRef/>
      </w:r>
      <w:r w:rsidRPr="00BA582A">
        <w:rPr>
          <w:sz w:val="21"/>
          <w:szCs w:val="21"/>
        </w:rPr>
        <w:t xml:space="preserve"> </w:t>
      </w:r>
      <w:r w:rsidRPr="00BA582A">
        <w:rPr>
          <w:rFonts w:hint="eastAsia"/>
          <w:sz w:val="21"/>
          <w:szCs w:val="21"/>
        </w:rPr>
        <w:t>各评分因素得分应以评标委员会各成员的打分平均值确定，评标委员会成员总数为 7 人以上时，该平均值以去掉一个最高分和一个最低分后计算。</w:t>
      </w:r>
    </w:p>
  </w:footnote>
  <w:footnote w:id="3">
    <w:p w14:paraId="09155D5F" w14:textId="77777777" w:rsidR="00A40B47" w:rsidRPr="00BA582A" w:rsidRDefault="00A40B47" w:rsidP="00A40B47">
      <w:pPr>
        <w:pStyle w:val="a5"/>
        <w:rPr>
          <w:sz w:val="21"/>
          <w:szCs w:val="21"/>
        </w:rPr>
      </w:pPr>
      <w:r w:rsidRPr="00BA582A">
        <w:rPr>
          <w:rStyle w:val="a3"/>
          <w:sz w:val="21"/>
          <w:szCs w:val="21"/>
        </w:rPr>
        <w:footnoteRef/>
      </w:r>
      <w:r w:rsidRPr="00BA582A">
        <w:rPr>
          <w:sz w:val="21"/>
          <w:szCs w:val="21"/>
        </w:rPr>
        <w:t xml:space="preserve"> </w:t>
      </w:r>
      <w:r w:rsidRPr="00BA582A">
        <w:rPr>
          <w:rFonts w:hint="eastAsia"/>
          <w:sz w:val="21"/>
          <w:szCs w:val="21"/>
        </w:rPr>
        <w:t>如本项目招标由投标人按照招标人提供的书面工程量清单填写本合同各工程子目的单价、合价和总额价，则评标委员会按照本章第3.4.2项和第3.4.3项的规定对投标人的投标报价进行修正。如本项目招标由投标人按照招标人提供的工程量固化清单电子文件填写工程量清单，无须按照本章第3.4.2项和第3.4.3项的规定对投标报价进行修正，第3.4.2项至第3.4.4项内容不适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47"/>
    <w:rsid w:val="00254DDC"/>
    <w:rsid w:val="00383D38"/>
    <w:rsid w:val="00442F42"/>
    <w:rsid w:val="004F421A"/>
    <w:rsid w:val="005E3DCC"/>
    <w:rsid w:val="00722B73"/>
    <w:rsid w:val="007F0D3D"/>
    <w:rsid w:val="008E1D1B"/>
    <w:rsid w:val="00A021E9"/>
    <w:rsid w:val="00A40B47"/>
    <w:rsid w:val="00BF4B65"/>
    <w:rsid w:val="00C80164"/>
    <w:rsid w:val="00CE776D"/>
    <w:rsid w:val="00F7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8E7D"/>
  <w15:chartTrackingRefBased/>
  <w15:docId w15:val="{0821B565-11E2-4BAE-BC17-FC82999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B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sid w:val="00A40B47"/>
    <w:rPr>
      <w:vertAlign w:val="superscript"/>
    </w:rPr>
  </w:style>
  <w:style w:type="character" w:customStyle="1" w:styleId="a4">
    <w:name w:val="脚注文本 字符"/>
    <w:link w:val="a5"/>
    <w:rsid w:val="00A40B47"/>
    <w:rPr>
      <w:sz w:val="18"/>
      <w:szCs w:val="18"/>
    </w:rPr>
  </w:style>
  <w:style w:type="paragraph" w:styleId="a5">
    <w:name w:val="footnote text"/>
    <w:basedOn w:val="a"/>
    <w:link w:val="a4"/>
    <w:qFormat/>
    <w:rsid w:val="00A40B47"/>
    <w:pPr>
      <w:snapToGrid w:val="0"/>
      <w:jc w:val="left"/>
    </w:pPr>
    <w:rPr>
      <w:sz w:val="18"/>
      <w:szCs w:val="18"/>
    </w:rPr>
  </w:style>
  <w:style w:type="character" w:customStyle="1" w:styleId="1">
    <w:name w:val="脚注文本 字符1"/>
    <w:basedOn w:val="a0"/>
    <w:uiPriority w:val="99"/>
    <w:semiHidden/>
    <w:rsid w:val="00A40B47"/>
    <w:rPr>
      <w:sz w:val="18"/>
      <w:szCs w:val="18"/>
    </w:rPr>
  </w:style>
  <w:style w:type="paragraph" w:styleId="a6">
    <w:name w:val="header"/>
    <w:basedOn w:val="a"/>
    <w:link w:val="a7"/>
    <w:uiPriority w:val="99"/>
    <w:unhideWhenUsed/>
    <w:rsid w:val="00A021E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021E9"/>
    <w:rPr>
      <w:sz w:val="18"/>
      <w:szCs w:val="18"/>
    </w:rPr>
  </w:style>
  <w:style w:type="paragraph" w:styleId="a8">
    <w:name w:val="footer"/>
    <w:basedOn w:val="a"/>
    <w:link w:val="a9"/>
    <w:uiPriority w:val="99"/>
    <w:unhideWhenUsed/>
    <w:rsid w:val="00A021E9"/>
    <w:pPr>
      <w:tabs>
        <w:tab w:val="center" w:pos="4153"/>
        <w:tab w:val="right" w:pos="8306"/>
      </w:tabs>
      <w:snapToGrid w:val="0"/>
      <w:jc w:val="left"/>
    </w:pPr>
    <w:rPr>
      <w:sz w:val="18"/>
      <w:szCs w:val="18"/>
    </w:rPr>
  </w:style>
  <w:style w:type="character" w:customStyle="1" w:styleId="a9">
    <w:name w:val="页脚 字符"/>
    <w:basedOn w:val="a0"/>
    <w:link w:val="a8"/>
    <w:uiPriority w:val="99"/>
    <w:rsid w:val="00A021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坤</dc:creator>
  <cp:keywords/>
  <dc:description/>
  <cp:lastModifiedBy>冯 坤</cp:lastModifiedBy>
  <cp:revision>8</cp:revision>
  <dcterms:created xsi:type="dcterms:W3CDTF">2020-05-21T12:40:00Z</dcterms:created>
  <dcterms:modified xsi:type="dcterms:W3CDTF">2020-05-22T01:39:00Z</dcterms:modified>
</cp:coreProperties>
</file>