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宋体" w:eastAsia="宋体" w:cs="Times New Roman"/>
                <w:sz w:val="24"/>
                <w:szCs w:val="24"/>
                <w:highlight w:val="none"/>
                <w:lang w:eastAsia="zh-CN"/>
              </w:rPr>
              <w:t>辉南至白山高速公路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16704"/>
    <w:rsid w:val="003E4205"/>
    <w:rsid w:val="00702F3D"/>
    <w:rsid w:val="008D6D07"/>
    <w:rsid w:val="00A12DF8"/>
    <w:rsid w:val="00F479F8"/>
    <w:rsid w:val="00F57EB2"/>
    <w:rsid w:val="0FC53001"/>
    <w:rsid w:val="3C7A2601"/>
    <w:rsid w:val="44EB321A"/>
    <w:rsid w:val="6D535020"/>
    <w:rsid w:val="756B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2</Pages>
  <Words>85</Words>
  <Characters>489</Characters>
  <Lines>4</Lines>
  <Paragraphs>1</Paragraphs>
  <TotalTime>0</TotalTime>
  <ScaleCrop>false</ScaleCrop>
  <LinksUpToDate>false</LinksUpToDate>
  <CharactersWithSpaces>573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张小凡</cp:lastModifiedBy>
  <dcterms:modified xsi:type="dcterms:W3CDTF">2020-05-09T09:13:00Z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